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52" w:rsidRDefault="00836352">
      <w:pPr>
        <w:rPr>
          <w:sz w:val="28"/>
          <w:szCs w:val="28"/>
        </w:rPr>
      </w:pPr>
    </w:p>
    <w:p w:rsidR="00836352" w:rsidRDefault="00836352">
      <w:pPr>
        <w:rPr>
          <w:sz w:val="28"/>
          <w:szCs w:val="28"/>
        </w:rPr>
      </w:pPr>
    </w:p>
    <w:p w:rsidR="00836352" w:rsidRDefault="00836352">
      <w:pPr>
        <w:rPr>
          <w:sz w:val="28"/>
          <w:szCs w:val="28"/>
        </w:rPr>
      </w:pPr>
      <w:r>
        <w:rPr>
          <w:sz w:val="28"/>
          <w:szCs w:val="28"/>
        </w:rPr>
        <w:t>Dear Students,</w:t>
      </w:r>
    </w:p>
    <w:p w:rsidR="00836352" w:rsidRDefault="00836352">
      <w:pPr>
        <w:rPr>
          <w:sz w:val="28"/>
          <w:szCs w:val="28"/>
        </w:rPr>
      </w:pPr>
    </w:p>
    <w:p w:rsidR="00836352" w:rsidRDefault="00836352" w:rsidP="00836352">
      <w:pPr>
        <w:rPr>
          <w:sz w:val="28"/>
          <w:szCs w:val="28"/>
        </w:rPr>
      </w:pPr>
      <w:r>
        <w:rPr>
          <w:sz w:val="28"/>
          <w:szCs w:val="28"/>
        </w:rPr>
        <w:t>If you intend to fulfill the Health Communication Concentration, p</w:t>
      </w:r>
      <w:r w:rsidRPr="00494737">
        <w:rPr>
          <w:sz w:val="28"/>
          <w:szCs w:val="28"/>
        </w:rPr>
        <w:t>lease fill out the form</w:t>
      </w:r>
      <w:r>
        <w:rPr>
          <w:sz w:val="28"/>
          <w:szCs w:val="28"/>
        </w:rPr>
        <w:t xml:space="preserve"> below and submit it via email </w:t>
      </w:r>
      <w:r w:rsidRPr="00494737">
        <w:rPr>
          <w:sz w:val="28"/>
          <w:szCs w:val="28"/>
        </w:rPr>
        <w:t xml:space="preserve">to </w:t>
      </w:r>
      <w:r>
        <w:rPr>
          <w:sz w:val="28"/>
          <w:szCs w:val="28"/>
        </w:rPr>
        <w:t xml:space="preserve">me at: </w:t>
      </w:r>
      <w:hyperlink r:id="rId8" w:history="1">
        <w:r w:rsidR="00760E81" w:rsidRPr="00FC574A">
          <w:rPr>
            <w:rStyle w:val="Hyperlink"/>
            <w:sz w:val="28"/>
            <w:szCs w:val="28"/>
          </w:rPr>
          <w:t>rcf885@mail.harvard.edu</w:t>
        </w:r>
      </w:hyperlink>
      <w:r w:rsidR="00AB654B">
        <w:rPr>
          <w:sz w:val="28"/>
          <w:szCs w:val="28"/>
        </w:rPr>
        <w:t xml:space="preserve"> by </w:t>
      </w:r>
      <w:r w:rsidR="00AC0165" w:rsidRPr="00752064">
        <w:rPr>
          <w:b/>
          <w:sz w:val="28"/>
          <w:szCs w:val="28"/>
        </w:rPr>
        <w:t>March 1</w:t>
      </w:r>
      <w:r w:rsidR="00AB654B" w:rsidRPr="00752064">
        <w:rPr>
          <w:b/>
          <w:sz w:val="28"/>
          <w:szCs w:val="28"/>
        </w:rPr>
        <w:t>, 201</w:t>
      </w:r>
      <w:r w:rsidR="00760E81">
        <w:rPr>
          <w:b/>
          <w:sz w:val="28"/>
          <w:szCs w:val="28"/>
        </w:rPr>
        <w:t>4</w:t>
      </w:r>
      <w:r>
        <w:rPr>
          <w:sz w:val="28"/>
          <w:szCs w:val="28"/>
        </w:rPr>
        <w:t xml:space="preserve">.  This sheet will help you plan to meet Concentration requirements and may give you preference for enrollment in HCC classes.  Tracking enrolled students will also help the HCC Committee plan course schedules and estimate class sizes to reflect students’ needs.  </w:t>
      </w:r>
    </w:p>
    <w:p w:rsidR="00836352" w:rsidRDefault="00836352" w:rsidP="00836352">
      <w:pPr>
        <w:rPr>
          <w:sz w:val="28"/>
          <w:szCs w:val="28"/>
        </w:rPr>
      </w:pPr>
    </w:p>
    <w:p w:rsidR="00836352" w:rsidRDefault="00836352" w:rsidP="00836352">
      <w:pPr>
        <w:rPr>
          <w:sz w:val="28"/>
          <w:szCs w:val="28"/>
        </w:rPr>
      </w:pPr>
      <w:r w:rsidRPr="00535870">
        <w:rPr>
          <w:b/>
          <w:sz w:val="28"/>
          <w:szCs w:val="28"/>
        </w:rPr>
        <w:t>F</w:t>
      </w:r>
      <w:r w:rsidR="00AB654B" w:rsidRPr="00535870">
        <w:rPr>
          <w:b/>
          <w:sz w:val="28"/>
          <w:szCs w:val="28"/>
        </w:rPr>
        <w:t>or those graduating in 201</w:t>
      </w:r>
      <w:r w:rsidR="00760E81" w:rsidRPr="00535870">
        <w:rPr>
          <w:b/>
          <w:sz w:val="28"/>
          <w:szCs w:val="28"/>
        </w:rPr>
        <w:t>4</w:t>
      </w:r>
      <w:r w:rsidRPr="00535870">
        <w:rPr>
          <w:b/>
          <w:sz w:val="28"/>
          <w:szCs w:val="28"/>
        </w:rPr>
        <w:t xml:space="preserve">, </w:t>
      </w:r>
      <w:r w:rsidR="00535870" w:rsidRPr="00535870">
        <w:rPr>
          <w:b/>
          <w:sz w:val="28"/>
          <w:szCs w:val="28"/>
        </w:rPr>
        <w:t>please include a copy of your most recent transcript with your form</w:t>
      </w:r>
      <w:r w:rsidR="00535870">
        <w:rPr>
          <w:sz w:val="28"/>
          <w:szCs w:val="28"/>
        </w:rPr>
        <w:t>. Y</w:t>
      </w:r>
      <w:r>
        <w:rPr>
          <w:sz w:val="28"/>
          <w:szCs w:val="28"/>
        </w:rPr>
        <w:t xml:space="preserve">ou will receive detailed instructions on applying for the Certificate of </w:t>
      </w:r>
      <w:r w:rsidR="00AB654B">
        <w:rPr>
          <w:sz w:val="28"/>
          <w:szCs w:val="28"/>
        </w:rPr>
        <w:t>Completion in the spring of 201</w:t>
      </w:r>
      <w:r w:rsidR="00760E81">
        <w:rPr>
          <w:sz w:val="28"/>
          <w:szCs w:val="28"/>
        </w:rPr>
        <w:t>4</w:t>
      </w:r>
      <w:r>
        <w:rPr>
          <w:sz w:val="28"/>
          <w:szCs w:val="28"/>
        </w:rPr>
        <w:t xml:space="preserve">.  </w:t>
      </w:r>
      <w:r w:rsidR="00AB654B">
        <w:rPr>
          <w:sz w:val="28"/>
          <w:szCs w:val="28"/>
        </w:rPr>
        <w:t>Those graduating after June 201</w:t>
      </w:r>
      <w:r w:rsidR="00760E81">
        <w:rPr>
          <w:sz w:val="28"/>
          <w:szCs w:val="28"/>
        </w:rPr>
        <w:t>4</w:t>
      </w:r>
      <w:r>
        <w:rPr>
          <w:sz w:val="28"/>
          <w:szCs w:val="28"/>
        </w:rPr>
        <w:t xml:space="preserve"> will receive instructions closer to their graduation date.  </w:t>
      </w:r>
    </w:p>
    <w:p w:rsidR="00836352" w:rsidRDefault="00836352" w:rsidP="00836352">
      <w:pPr>
        <w:rPr>
          <w:sz w:val="28"/>
          <w:szCs w:val="28"/>
        </w:rPr>
      </w:pPr>
    </w:p>
    <w:p w:rsidR="00836352" w:rsidRDefault="00836352" w:rsidP="00836352">
      <w:pPr>
        <w:rPr>
          <w:sz w:val="28"/>
          <w:szCs w:val="28"/>
        </w:rPr>
      </w:pPr>
      <w:r>
        <w:rPr>
          <w:sz w:val="28"/>
          <w:szCs w:val="28"/>
        </w:rPr>
        <w:t>Thank you,</w:t>
      </w:r>
    </w:p>
    <w:p w:rsidR="00165E13" w:rsidRDefault="00165E13" w:rsidP="00836352">
      <w:pPr>
        <w:rPr>
          <w:sz w:val="28"/>
          <w:szCs w:val="28"/>
        </w:rPr>
      </w:pPr>
    </w:p>
    <w:p w:rsidR="00836352" w:rsidRDefault="00760E81" w:rsidP="00836352">
      <w:pPr>
        <w:rPr>
          <w:sz w:val="28"/>
          <w:szCs w:val="28"/>
        </w:rPr>
      </w:pPr>
      <w:r>
        <w:rPr>
          <w:sz w:val="28"/>
          <w:szCs w:val="28"/>
        </w:rPr>
        <w:t>Rachel Faulkenberry McCloud</w:t>
      </w:r>
    </w:p>
    <w:p w:rsidR="00836352" w:rsidRDefault="00836352" w:rsidP="00836352">
      <w:pPr>
        <w:rPr>
          <w:sz w:val="28"/>
          <w:szCs w:val="28"/>
        </w:rPr>
      </w:pPr>
      <w:r>
        <w:rPr>
          <w:sz w:val="28"/>
          <w:szCs w:val="28"/>
        </w:rPr>
        <w:t>HCC Coordinator</w:t>
      </w:r>
    </w:p>
    <w:p w:rsidR="00836352" w:rsidRPr="00494737" w:rsidRDefault="00836352" w:rsidP="00836352">
      <w:pPr>
        <w:rPr>
          <w:sz w:val="28"/>
          <w:szCs w:val="28"/>
        </w:rPr>
      </w:pPr>
    </w:p>
    <w:p w:rsidR="00836352" w:rsidRPr="00C86F83" w:rsidRDefault="00836352" w:rsidP="00836352">
      <w:r>
        <w:rPr>
          <w:sz w:val="28"/>
          <w:szCs w:val="28"/>
        </w:rPr>
        <w:br w:type="page"/>
      </w:r>
      <w:r w:rsidRPr="00C86F83">
        <w:lastRenderedPageBreak/>
        <w:t xml:space="preserve">Submission Date: </w:t>
      </w:r>
      <w:r w:rsidR="00760E81">
        <w:t>March 1, 2014</w:t>
      </w:r>
      <w:r w:rsidR="000D5189">
        <w:t xml:space="preserve"> </w:t>
      </w:r>
    </w:p>
    <w:p w:rsidR="00836352" w:rsidRPr="005F066E" w:rsidRDefault="00836352">
      <w:pPr>
        <w:rPr>
          <w:b/>
        </w:rPr>
      </w:pPr>
    </w:p>
    <w:p w:rsidR="00836352" w:rsidRPr="005F066E" w:rsidRDefault="005F066E">
      <w:pPr>
        <w:rPr>
          <w:b/>
        </w:rPr>
      </w:pPr>
      <w:r w:rsidRPr="005F066E">
        <w:rPr>
          <w:b/>
        </w:rPr>
        <w:t>Student Information</w:t>
      </w:r>
    </w:p>
    <w:p w:rsidR="005F066E" w:rsidRPr="00C86F83" w:rsidRDefault="005F06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3053"/>
        <w:gridCol w:w="3060"/>
        <w:gridCol w:w="1440"/>
      </w:tblGrid>
      <w:tr w:rsidR="00836352" w:rsidRPr="00C86F83" w:rsidTr="00836352">
        <w:tc>
          <w:tcPr>
            <w:tcW w:w="1915" w:type="dxa"/>
          </w:tcPr>
          <w:p w:rsidR="00836352" w:rsidRPr="00C86F83" w:rsidRDefault="00836352">
            <w:r w:rsidRPr="00C86F83">
              <w:t>Name</w:t>
            </w:r>
          </w:p>
        </w:tc>
        <w:tc>
          <w:tcPr>
            <w:tcW w:w="3053" w:type="dxa"/>
          </w:tcPr>
          <w:p w:rsidR="00836352" w:rsidRPr="00C86F83" w:rsidRDefault="00836352"/>
        </w:tc>
        <w:tc>
          <w:tcPr>
            <w:tcW w:w="3060" w:type="dxa"/>
          </w:tcPr>
          <w:p w:rsidR="00836352" w:rsidRPr="00C86F83" w:rsidRDefault="00836352"/>
        </w:tc>
        <w:tc>
          <w:tcPr>
            <w:tcW w:w="1440" w:type="dxa"/>
          </w:tcPr>
          <w:p w:rsidR="00836352" w:rsidRPr="00C86F83" w:rsidRDefault="00836352"/>
        </w:tc>
      </w:tr>
      <w:tr w:rsidR="00836352" w:rsidRPr="00C86F83" w:rsidTr="00836352">
        <w:tc>
          <w:tcPr>
            <w:tcW w:w="1915" w:type="dxa"/>
          </w:tcPr>
          <w:p w:rsidR="00836352" w:rsidRPr="00C86F83" w:rsidRDefault="00836352">
            <w:r w:rsidRPr="00C86F83">
              <w:t>Degree</w:t>
            </w:r>
          </w:p>
        </w:tc>
        <w:tc>
          <w:tcPr>
            <w:tcW w:w="3053" w:type="dxa"/>
          </w:tcPr>
          <w:p w:rsidR="00836352" w:rsidRPr="00C86F83" w:rsidRDefault="00836352"/>
        </w:tc>
        <w:tc>
          <w:tcPr>
            <w:tcW w:w="3060" w:type="dxa"/>
          </w:tcPr>
          <w:p w:rsidR="00836352" w:rsidRPr="00C86F83" w:rsidRDefault="00836352">
            <w:r w:rsidRPr="00C86F83">
              <w:t>Month / Year Entered HSPH</w:t>
            </w:r>
          </w:p>
        </w:tc>
        <w:tc>
          <w:tcPr>
            <w:tcW w:w="1440" w:type="dxa"/>
          </w:tcPr>
          <w:p w:rsidR="00836352" w:rsidRPr="00C86F83" w:rsidRDefault="00836352"/>
        </w:tc>
      </w:tr>
      <w:tr w:rsidR="00836352" w:rsidRPr="00C86F83" w:rsidTr="00836352">
        <w:tc>
          <w:tcPr>
            <w:tcW w:w="1915" w:type="dxa"/>
          </w:tcPr>
          <w:p w:rsidR="00836352" w:rsidRPr="00C86F83" w:rsidRDefault="00836352">
            <w:r w:rsidRPr="00C86F83">
              <w:t>Department</w:t>
            </w:r>
          </w:p>
        </w:tc>
        <w:tc>
          <w:tcPr>
            <w:tcW w:w="3053" w:type="dxa"/>
          </w:tcPr>
          <w:p w:rsidR="00836352" w:rsidRPr="00C86F83" w:rsidRDefault="00836352"/>
        </w:tc>
        <w:tc>
          <w:tcPr>
            <w:tcW w:w="3060" w:type="dxa"/>
          </w:tcPr>
          <w:p w:rsidR="00836352" w:rsidRPr="00C86F83" w:rsidRDefault="00836352">
            <w:r>
              <w:t>Expected Graduation Date</w:t>
            </w:r>
          </w:p>
        </w:tc>
        <w:tc>
          <w:tcPr>
            <w:tcW w:w="1440" w:type="dxa"/>
          </w:tcPr>
          <w:p w:rsidR="00836352" w:rsidRPr="00C86F83" w:rsidRDefault="00836352"/>
        </w:tc>
      </w:tr>
      <w:tr w:rsidR="00836352" w:rsidRPr="00C86F83" w:rsidTr="00836352">
        <w:tc>
          <w:tcPr>
            <w:tcW w:w="1915" w:type="dxa"/>
          </w:tcPr>
          <w:p w:rsidR="00836352" w:rsidRPr="00C86F83" w:rsidRDefault="00836352">
            <w:r w:rsidRPr="00C86F83">
              <w:t>Email Address</w:t>
            </w:r>
          </w:p>
        </w:tc>
        <w:tc>
          <w:tcPr>
            <w:tcW w:w="3053" w:type="dxa"/>
          </w:tcPr>
          <w:p w:rsidR="00836352" w:rsidRPr="00C86F83" w:rsidRDefault="00836352"/>
        </w:tc>
        <w:tc>
          <w:tcPr>
            <w:tcW w:w="3060" w:type="dxa"/>
          </w:tcPr>
          <w:p w:rsidR="00836352" w:rsidRPr="00C86F83" w:rsidRDefault="00836352">
            <w:r w:rsidRPr="00C86F83">
              <w:t>Mailbox Number</w:t>
            </w:r>
          </w:p>
        </w:tc>
        <w:tc>
          <w:tcPr>
            <w:tcW w:w="1440" w:type="dxa"/>
          </w:tcPr>
          <w:p w:rsidR="00836352" w:rsidRPr="00C86F83" w:rsidRDefault="00836352"/>
        </w:tc>
      </w:tr>
    </w:tbl>
    <w:p w:rsidR="00572FB0" w:rsidRPr="00C86F83" w:rsidRDefault="00572FB0"/>
    <w:p w:rsidR="00836352" w:rsidRPr="00324A43" w:rsidRDefault="00462E36" w:rsidP="00836352">
      <w:pPr>
        <w:rPr>
          <w:b/>
        </w:rPr>
      </w:pPr>
      <w:r>
        <w:rPr>
          <w:b/>
        </w:rPr>
        <w:t>Group 1: Foundation</w:t>
      </w:r>
      <w:r w:rsidR="00836352" w:rsidRPr="00324A43">
        <w:rPr>
          <w:b/>
        </w:rPr>
        <w:t xml:space="preserve"> Course (2.5 Credits)</w:t>
      </w:r>
    </w:p>
    <w:tbl>
      <w:tblPr>
        <w:tblpPr w:leftFromText="180" w:rightFromText="180" w:vertAnchor="text" w:horzAnchor="margin" w:tblpX="-576" w:tblpY="105"/>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4860"/>
        <w:gridCol w:w="1080"/>
        <w:gridCol w:w="1766"/>
        <w:gridCol w:w="895"/>
      </w:tblGrid>
      <w:tr w:rsidR="00572FB0" w:rsidRPr="00C86F83" w:rsidTr="005F066E">
        <w:trPr>
          <w:trHeight w:val="941"/>
        </w:trPr>
        <w:tc>
          <w:tcPr>
            <w:tcW w:w="1998" w:type="dxa"/>
            <w:vAlign w:val="center"/>
          </w:tcPr>
          <w:p w:rsidR="00572FB0" w:rsidRPr="00C86F83" w:rsidRDefault="00572FB0" w:rsidP="00836352">
            <w:pPr>
              <w:jc w:val="center"/>
            </w:pPr>
            <w:r w:rsidRPr="00C86F83">
              <w:t>Course Number</w:t>
            </w:r>
          </w:p>
        </w:tc>
        <w:tc>
          <w:tcPr>
            <w:tcW w:w="4860" w:type="dxa"/>
            <w:vAlign w:val="center"/>
          </w:tcPr>
          <w:p w:rsidR="00572FB0" w:rsidRPr="00C86F83" w:rsidRDefault="00572FB0" w:rsidP="00836352">
            <w:pPr>
              <w:jc w:val="center"/>
            </w:pPr>
            <w:r w:rsidRPr="00C86F83">
              <w:t>Course Title</w:t>
            </w:r>
          </w:p>
        </w:tc>
        <w:tc>
          <w:tcPr>
            <w:tcW w:w="1080" w:type="dxa"/>
            <w:vAlign w:val="center"/>
          </w:tcPr>
          <w:p w:rsidR="00572FB0" w:rsidRPr="00C86F83" w:rsidRDefault="00572FB0" w:rsidP="00836352">
            <w:pPr>
              <w:jc w:val="center"/>
            </w:pPr>
            <w:r w:rsidRPr="00C86F83">
              <w:t>Credits</w:t>
            </w:r>
          </w:p>
        </w:tc>
        <w:tc>
          <w:tcPr>
            <w:tcW w:w="1766" w:type="dxa"/>
          </w:tcPr>
          <w:p w:rsidR="00572FB0" w:rsidRPr="00C86F83" w:rsidRDefault="00572FB0" w:rsidP="00836352">
            <w:pPr>
              <w:jc w:val="center"/>
            </w:pPr>
            <w:r w:rsidRPr="00C86F83">
              <w:t xml:space="preserve">Semester </w:t>
            </w:r>
            <w:r>
              <w:t xml:space="preserve">Course Was/Will be Taken </w:t>
            </w:r>
            <w:r w:rsidRPr="00D24E97">
              <w:rPr>
                <w:sz w:val="20"/>
                <w:szCs w:val="20"/>
              </w:rPr>
              <w:t>(e.g. Spring 11)</w:t>
            </w:r>
          </w:p>
        </w:tc>
        <w:tc>
          <w:tcPr>
            <w:tcW w:w="895" w:type="dxa"/>
            <w:vAlign w:val="center"/>
          </w:tcPr>
          <w:p w:rsidR="00572FB0" w:rsidRPr="006C52C5" w:rsidRDefault="00572FB0" w:rsidP="00836352">
            <w:pPr>
              <w:jc w:val="center"/>
            </w:pPr>
            <w:r>
              <w:t>Gr</w:t>
            </w:r>
            <w:r w:rsidRPr="006C52C5">
              <w:t>ade</w:t>
            </w:r>
          </w:p>
        </w:tc>
      </w:tr>
      <w:tr w:rsidR="00511315" w:rsidRPr="00C86F83" w:rsidTr="005F066E">
        <w:trPr>
          <w:trHeight w:val="331"/>
        </w:trPr>
        <w:tc>
          <w:tcPr>
            <w:tcW w:w="1998" w:type="dxa"/>
          </w:tcPr>
          <w:p w:rsidR="00511315" w:rsidRPr="00C86F83" w:rsidRDefault="00760E81" w:rsidP="00836352">
            <w:r>
              <w:t>SBS 509</w:t>
            </w:r>
          </w:p>
        </w:tc>
        <w:tc>
          <w:tcPr>
            <w:tcW w:w="4860" w:type="dxa"/>
          </w:tcPr>
          <w:p w:rsidR="0028333D" w:rsidRDefault="00760E81" w:rsidP="00836352">
            <w:r>
              <w:t>Health Communication in the 21</w:t>
            </w:r>
            <w:r w:rsidRPr="00760E81">
              <w:rPr>
                <w:vertAlign w:val="superscript"/>
              </w:rPr>
              <w:t>st</w:t>
            </w:r>
            <w:r>
              <w:t xml:space="preserve"> Century</w:t>
            </w:r>
          </w:p>
        </w:tc>
        <w:tc>
          <w:tcPr>
            <w:tcW w:w="1080" w:type="dxa"/>
          </w:tcPr>
          <w:p w:rsidR="00511315" w:rsidRPr="00C86F83" w:rsidRDefault="00511315" w:rsidP="00836352">
            <w:r>
              <w:t>2.5</w:t>
            </w:r>
          </w:p>
        </w:tc>
        <w:tc>
          <w:tcPr>
            <w:tcW w:w="1766" w:type="dxa"/>
          </w:tcPr>
          <w:p w:rsidR="00511315" w:rsidRPr="00C86F83" w:rsidRDefault="00511315" w:rsidP="00836352"/>
        </w:tc>
        <w:tc>
          <w:tcPr>
            <w:tcW w:w="895" w:type="dxa"/>
          </w:tcPr>
          <w:p w:rsidR="00511315" w:rsidRPr="00C86F83" w:rsidRDefault="00511315" w:rsidP="00836352"/>
        </w:tc>
      </w:tr>
    </w:tbl>
    <w:p w:rsidR="00836352" w:rsidRPr="00C86F83" w:rsidRDefault="00836352"/>
    <w:p w:rsidR="00836352" w:rsidRPr="00324A43" w:rsidRDefault="00836352" w:rsidP="00836352">
      <w:pPr>
        <w:rPr>
          <w:rStyle w:val="Strong"/>
        </w:rPr>
      </w:pPr>
      <w:r w:rsidRPr="00324A43">
        <w:rPr>
          <w:rStyle w:val="Strong"/>
        </w:rPr>
        <w:t xml:space="preserve">Group 2: </w:t>
      </w:r>
      <w:r w:rsidR="00462E36">
        <w:rPr>
          <w:rStyle w:val="Strong"/>
        </w:rPr>
        <w:t>Elective Courses</w:t>
      </w:r>
      <w:r w:rsidRPr="00324A43">
        <w:rPr>
          <w:rStyle w:val="Strong"/>
        </w:rPr>
        <w:t xml:space="preserve"> (</w:t>
      </w:r>
      <w:r w:rsidR="00462E36">
        <w:rPr>
          <w:rStyle w:val="Strong"/>
        </w:rPr>
        <w:t>7.</w:t>
      </w:r>
      <w:r w:rsidRPr="00324A43">
        <w:rPr>
          <w:rStyle w:val="Strong"/>
        </w:rPr>
        <w:t>5 Credits Minimum)</w:t>
      </w:r>
    </w:p>
    <w:p w:rsidR="00836352" w:rsidRPr="00C86F83" w:rsidRDefault="00836352" w:rsidP="00836352"/>
    <w:tbl>
      <w:tblPr>
        <w:tblW w:w="10647"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4860"/>
        <w:gridCol w:w="1080"/>
        <w:gridCol w:w="1800"/>
        <w:gridCol w:w="913"/>
      </w:tblGrid>
      <w:tr w:rsidR="00572FB0" w:rsidRPr="00C86F83" w:rsidTr="005F066E">
        <w:trPr>
          <w:jc w:val="center"/>
        </w:trPr>
        <w:tc>
          <w:tcPr>
            <w:tcW w:w="1994" w:type="dxa"/>
            <w:vAlign w:val="center"/>
          </w:tcPr>
          <w:p w:rsidR="00572FB0" w:rsidRPr="00C86F83" w:rsidRDefault="00572FB0" w:rsidP="00836352">
            <w:pPr>
              <w:ind w:left="100"/>
              <w:jc w:val="center"/>
            </w:pPr>
            <w:r w:rsidRPr="00C86F83">
              <w:t>Course Number</w:t>
            </w:r>
          </w:p>
        </w:tc>
        <w:tc>
          <w:tcPr>
            <w:tcW w:w="4860" w:type="dxa"/>
            <w:vAlign w:val="center"/>
          </w:tcPr>
          <w:p w:rsidR="00572FB0" w:rsidRPr="00C86F83" w:rsidRDefault="00572FB0" w:rsidP="00836352">
            <w:pPr>
              <w:jc w:val="center"/>
            </w:pPr>
            <w:r w:rsidRPr="00C86F83">
              <w:t>Course Title</w:t>
            </w:r>
          </w:p>
        </w:tc>
        <w:tc>
          <w:tcPr>
            <w:tcW w:w="1080" w:type="dxa"/>
            <w:vAlign w:val="center"/>
          </w:tcPr>
          <w:p w:rsidR="00572FB0" w:rsidRPr="00C86F83" w:rsidRDefault="00572FB0" w:rsidP="00836352">
            <w:pPr>
              <w:jc w:val="center"/>
            </w:pPr>
            <w:r w:rsidRPr="00C86F83">
              <w:t>Credits</w:t>
            </w:r>
          </w:p>
        </w:tc>
        <w:tc>
          <w:tcPr>
            <w:tcW w:w="1800" w:type="dxa"/>
          </w:tcPr>
          <w:p w:rsidR="00572FB0" w:rsidRPr="00C86F83" w:rsidRDefault="00572FB0" w:rsidP="00836352">
            <w:pPr>
              <w:jc w:val="center"/>
            </w:pPr>
            <w:r w:rsidRPr="00C86F83">
              <w:t xml:space="preserve">Semester </w:t>
            </w:r>
            <w:r>
              <w:t xml:space="preserve">Course Was/Will be Taken </w:t>
            </w:r>
            <w:r w:rsidR="005F066E">
              <w:rPr>
                <w:sz w:val="20"/>
                <w:szCs w:val="20"/>
              </w:rPr>
              <w:t>(e.g. Fall 12</w:t>
            </w:r>
            <w:r w:rsidRPr="00D24E97">
              <w:rPr>
                <w:sz w:val="20"/>
                <w:szCs w:val="20"/>
              </w:rPr>
              <w:t>)</w:t>
            </w:r>
          </w:p>
        </w:tc>
        <w:tc>
          <w:tcPr>
            <w:tcW w:w="913" w:type="dxa"/>
            <w:vAlign w:val="center"/>
          </w:tcPr>
          <w:p w:rsidR="00572FB0" w:rsidRPr="00D24E97" w:rsidRDefault="00572FB0" w:rsidP="00836352">
            <w:pPr>
              <w:jc w:val="center"/>
              <w:rPr>
                <w:sz w:val="20"/>
                <w:szCs w:val="20"/>
              </w:rPr>
            </w:pPr>
            <w:r>
              <w:t>Gr</w:t>
            </w:r>
            <w:r w:rsidRPr="006C52C5">
              <w:t>ade</w:t>
            </w:r>
          </w:p>
        </w:tc>
      </w:tr>
      <w:tr w:rsidR="00572FB0" w:rsidRPr="00C86F83" w:rsidTr="005F066E">
        <w:trPr>
          <w:jc w:val="center"/>
        </w:trPr>
        <w:tc>
          <w:tcPr>
            <w:tcW w:w="1994" w:type="dxa"/>
          </w:tcPr>
          <w:p w:rsidR="00572FB0" w:rsidRPr="00C86F83" w:rsidRDefault="00A24803" w:rsidP="00760E81">
            <w:r>
              <w:t>S</w:t>
            </w:r>
            <w:r w:rsidR="00760E81">
              <w:t xml:space="preserve">BS </w:t>
            </w:r>
            <w:r>
              <w:t>275</w:t>
            </w:r>
          </w:p>
        </w:tc>
        <w:tc>
          <w:tcPr>
            <w:tcW w:w="4860" w:type="dxa"/>
          </w:tcPr>
          <w:p w:rsidR="00572FB0" w:rsidRPr="00C86F83" w:rsidRDefault="00A24803" w:rsidP="00836352">
            <w:r>
              <w:t>Health Literacy</w:t>
            </w:r>
          </w:p>
        </w:tc>
        <w:tc>
          <w:tcPr>
            <w:tcW w:w="1080" w:type="dxa"/>
          </w:tcPr>
          <w:p w:rsidR="00572FB0" w:rsidRPr="00C86F83" w:rsidRDefault="00A24803" w:rsidP="00836352">
            <w:r>
              <w:t>2.5</w:t>
            </w:r>
          </w:p>
        </w:tc>
        <w:tc>
          <w:tcPr>
            <w:tcW w:w="1800" w:type="dxa"/>
          </w:tcPr>
          <w:p w:rsidR="00572FB0" w:rsidRPr="00C86F83" w:rsidRDefault="00572FB0" w:rsidP="00836352"/>
        </w:tc>
        <w:tc>
          <w:tcPr>
            <w:tcW w:w="913" w:type="dxa"/>
          </w:tcPr>
          <w:p w:rsidR="00572FB0" w:rsidRPr="00C86F83" w:rsidRDefault="00572FB0" w:rsidP="00836352"/>
        </w:tc>
      </w:tr>
      <w:tr w:rsidR="00572FB0" w:rsidRPr="00C86F83" w:rsidTr="005F066E">
        <w:trPr>
          <w:jc w:val="center"/>
        </w:trPr>
        <w:tc>
          <w:tcPr>
            <w:tcW w:w="1994" w:type="dxa"/>
          </w:tcPr>
          <w:p w:rsidR="00572FB0" w:rsidRPr="00C86F83" w:rsidRDefault="00A24803" w:rsidP="00760E81">
            <w:r>
              <w:t>S</w:t>
            </w:r>
            <w:r w:rsidR="00760E81">
              <w:t>BS</w:t>
            </w:r>
            <w:r>
              <w:t xml:space="preserve"> 503</w:t>
            </w:r>
          </w:p>
        </w:tc>
        <w:tc>
          <w:tcPr>
            <w:tcW w:w="4860" w:type="dxa"/>
          </w:tcPr>
          <w:p w:rsidR="00572FB0" w:rsidRPr="00432B5F" w:rsidRDefault="00A24803" w:rsidP="00B7512F">
            <w:r>
              <w:t xml:space="preserve">Explaining Health Behavior: </w:t>
            </w:r>
            <w:r w:rsidR="00B7512F">
              <w:t>Insights from Behavioral Economics</w:t>
            </w:r>
          </w:p>
        </w:tc>
        <w:tc>
          <w:tcPr>
            <w:tcW w:w="1080" w:type="dxa"/>
          </w:tcPr>
          <w:p w:rsidR="00572FB0" w:rsidRPr="00C86F83" w:rsidRDefault="00A24803" w:rsidP="00836352">
            <w:r>
              <w:t>2.5</w:t>
            </w:r>
          </w:p>
        </w:tc>
        <w:tc>
          <w:tcPr>
            <w:tcW w:w="1800" w:type="dxa"/>
          </w:tcPr>
          <w:p w:rsidR="00572FB0" w:rsidRPr="00C86F83" w:rsidRDefault="00572FB0" w:rsidP="00836352"/>
        </w:tc>
        <w:tc>
          <w:tcPr>
            <w:tcW w:w="913" w:type="dxa"/>
          </w:tcPr>
          <w:p w:rsidR="00572FB0" w:rsidRPr="00C86F83" w:rsidRDefault="00572FB0" w:rsidP="00836352"/>
        </w:tc>
      </w:tr>
      <w:tr w:rsidR="00572FB0" w:rsidRPr="00C86F83" w:rsidTr="005F066E">
        <w:trPr>
          <w:jc w:val="center"/>
        </w:trPr>
        <w:tc>
          <w:tcPr>
            <w:tcW w:w="1994" w:type="dxa"/>
          </w:tcPr>
          <w:p w:rsidR="00572FB0" w:rsidRDefault="00A24803" w:rsidP="00836352">
            <w:r>
              <w:t>ID 242</w:t>
            </w:r>
          </w:p>
          <w:p w:rsidR="00AC0165" w:rsidRDefault="00AC0165" w:rsidP="00836352"/>
          <w:p w:rsidR="00AC0165" w:rsidRDefault="00AC0165" w:rsidP="00836352"/>
          <w:p w:rsidR="00AC0165" w:rsidRDefault="00AC0165" w:rsidP="00836352"/>
          <w:p w:rsidR="00AC0165" w:rsidRDefault="00AC0165" w:rsidP="00836352"/>
          <w:p w:rsidR="00AC0165" w:rsidRPr="00C86F83" w:rsidRDefault="00AC0165" w:rsidP="00836352">
            <w:r>
              <w:t>HPM 247</w:t>
            </w:r>
          </w:p>
        </w:tc>
        <w:tc>
          <w:tcPr>
            <w:tcW w:w="4860" w:type="dxa"/>
          </w:tcPr>
          <w:p w:rsidR="00572FB0" w:rsidRDefault="00A24803" w:rsidP="00836352">
            <w:r>
              <w:t>Politics and Strategies for Change in Health Policy</w:t>
            </w:r>
          </w:p>
          <w:p w:rsidR="00AC0165" w:rsidRDefault="00AC0165" w:rsidP="00836352"/>
          <w:p w:rsidR="00AC0165" w:rsidRDefault="00AC0165" w:rsidP="00836352">
            <w:r>
              <w:t>OR</w:t>
            </w:r>
          </w:p>
          <w:p w:rsidR="00AC0165" w:rsidRDefault="00AC0165" w:rsidP="00836352"/>
          <w:p w:rsidR="00AC0165" w:rsidRPr="00C86F83" w:rsidRDefault="00AC0165" w:rsidP="00836352">
            <w:r>
              <w:rPr>
                <w:rFonts w:eastAsia="MS Mincho"/>
                <w:sz w:val="22"/>
                <w:szCs w:val="22"/>
                <w:lang w:eastAsia="ja-JP"/>
              </w:rPr>
              <w:t xml:space="preserve">Political Analysis for </w:t>
            </w:r>
            <w:smartTag w:uri="urn:schemas-microsoft-com:office:smarttags" w:element="country-region">
              <w:smartTag w:uri="urn:schemas-microsoft-com:office:smarttags" w:element="place">
                <w:r>
                  <w:rPr>
                    <w:rFonts w:eastAsia="MS Mincho"/>
                    <w:sz w:val="22"/>
                    <w:szCs w:val="22"/>
                    <w:lang w:eastAsia="ja-JP"/>
                  </w:rPr>
                  <w:t>U.S.</w:t>
                </w:r>
              </w:smartTag>
            </w:smartTag>
            <w:r>
              <w:rPr>
                <w:rFonts w:eastAsia="MS Mincho"/>
                <w:sz w:val="22"/>
                <w:szCs w:val="22"/>
                <w:lang w:eastAsia="ja-JP"/>
              </w:rPr>
              <w:t xml:space="preserve"> Health Policy</w:t>
            </w:r>
          </w:p>
        </w:tc>
        <w:tc>
          <w:tcPr>
            <w:tcW w:w="1080" w:type="dxa"/>
          </w:tcPr>
          <w:p w:rsidR="00572FB0" w:rsidRDefault="00A24803" w:rsidP="00836352">
            <w:r>
              <w:t>5</w:t>
            </w:r>
          </w:p>
          <w:p w:rsidR="00AC0165" w:rsidRDefault="00AC0165" w:rsidP="00836352"/>
          <w:p w:rsidR="00AC0165" w:rsidRDefault="00AC0165" w:rsidP="00836352"/>
          <w:p w:rsidR="00AC0165" w:rsidRDefault="00AC0165" w:rsidP="00836352"/>
          <w:p w:rsidR="00AC0165" w:rsidRDefault="00AC0165" w:rsidP="00836352"/>
          <w:p w:rsidR="00AC0165" w:rsidRPr="00C86F83" w:rsidRDefault="00AC0165" w:rsidP="00836352">
            <w:r>
              <w:t>5</w:t>
            </w:r>
          </w:p>
        </w:tc>
        <w:tc>
          <w:tcPr>
            <w:tcW w:w="1800" w:type="dxa"/>
          </w:tcPr>
          <w:p w:rsidR="00572FB0" w:rsidRPr="00C86F83" w:rsidRDefault="00572FB0" w:rsidP="00836352"/>
        </w:tc>
        <w:tc>
          <w:tcPr>
            <w:tcW w:w="913" w:type="dxa"/>
          </w:tcPr>
          <w:p w:rsidR="00572FB0" w:rsidRPr="00C86F83" w:rsidRDefault="00572FB0" w:rsidP="00836352"/>
        </w:tc>
      </w:tr>
      <w:tr w:rsidR="00A24803" w:rsidRPr="00C86F83" w:rsidTr="005F066E">
        <w:trPr>
          <w:jc w:val="center"/>
        </w:trPr>
        <w:tc>
          <w:tcPr>
            <w:tcW w:w="1994" w:type="dxa"/>
          </w:tcPr>
          <w:p w:rsidR="00A24803" w:rsidRPr="00C86F83" w:rsidRDefault="00A24803" w:rsidP="00836352">
            <w:r>
              <w:t>ID 284</w:t>
            </w:r>
          </w:p>
        </w:tc>
        <w:tc>
          <w:tcPr>
            <w:tcW w:w="4860" w:type="dxa"/>
          </w:tcPr>
          <w:p w:rsidR="00A24803" w:rsidRPr="00C86F83" w:rsidRDefault="00A24803" w:rsidP="00836352">
            <w:r>
              <w:t>Media &amp; Health Communication: Practical Skills</w:t>
            </w:r>
          </w:p>
        </w:tc>
        <w:tc>
          <w:tcPr>
            <w:tcW w:w="1080" w:type="dxa"/>
          </w:tcPr>
          <w:p w:rsidR="00A24803" w:rsidRPr="00C86F83" w:rsidRDefault="00A24803"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HPM 223</w:t>
            </w:r>
          </w:p>
        </w:tc>
        <w:tc>
          <w:tcPr>
            <w:tcW w:w="4860" w:type="dxa"/>
          </w:tcPr>
          <w:p w:rsidR="00A24803" w:rsidRPr="00C86F83" w:rsidRDefault="00A24803" w:rsidP="00836352">
            <w:r>
              <w:t>Public Speaking for Managers</w:t>
            </w:r>
          </w:p>
        </w:tc>
        <w:tc>
          <w:tcPr>
            <w:tcW w:w="1080" w:type="dxa"/>
          </w:tcPr>
          <w:p w:rsidR="00A24803" w:rsidRPr="00C86F83" w:rsidRDefault="00A24803" w:rsidP="00836352">
            <w:r>
              <w:t>1.25</w:t>
            </w:r>
          </w:p>
        </w:tc>
        <w:tc>
          <w:tcPr>
            <w:tcW w:w="1800" w:type="dxa"/>
          </w:tcPr>
          <w:p w:rsidR="00A24803" w:rsidRPr="00C86F83" w:rsidRDefault="00A24803" w:rsidP="00836352"/>
        </w:tc>
        <w:tc>
          <w:tcPr>
            <w:tcW w:w="913" w:type="dxa"/>
          </w:tcPr>
          <w:p w:rsidR="00A24803" w:rsidRPr="00C86F83" w:rsidRDefault="00A24803" w:rsidP="00836352"/>
        </w:tc>
      </w:tr>
      <w:tr w:rsidR="005D5B95" w:rsidRPr="00C86F83" w:rsidTr="005F066E">
        <w:trPr>
          <w:jc w:val="center"/>
        </w:trPr>
        <w:tc>
          <w:tcPr>
            <w:tcW w:w="1994" w:type="dxa"/>
          </w:tcPr>
          <w:p w:rsidR="005D5B95" w:rsidRDefault="005D5B95" w:rsidP="00836352">
            <w:r>
              <w:t>HPM 233</w:t>
            </w:r>
          </w:p>
        </w:tc>
        <w:tc>
          <w:tcPr>
            <w:tcW w:w="4860" w:type="dxa"/>
          </w:tcPr>
          <w:p w:rsidR="005D5B95" w:rsidRDefault="005D5B95" w:rsidP="00836352">
            <w:r>
              <w:t>Strategic Marketing Management</w:t>
            </w:r>
          </w:p>
        </w:tc>
        <w:tc>
          <w:tcPr>
            <w:tcW w:w="1080" w:type="dxa"/>
          </w:tcPr>
          <w:p w:rsidR="005D5B95" w:rsidRDefault="005D5B95" w:rsidP="00836352">
            <w:r>
              <w:t>2.5</w:t>
            </w:r>
          </w:p>
        </w:tc>
        <w:tc>
          <w:tcPr>
            <w:tcW w:w="1800" w:type="dxa"/>
          </w:tcPr>
          <w:p w:rsidR="005D5B95" w:rsidRPr="00C86F83" w:rsidRDefault="005D5B95" w:rsidP="00836352"/>
        </w:tc>
        <w:tc>
          <w:tcPr>
            <w:tcW w:w="913" w:type="dxa"/>
          </w:tcPr>
          <w:p w:rsidR="005D5B95" w:rsidRPr="00C86F83" w:rsidRDefault="005D5B95" w:rsidP="00836352"/>
        </w:tc>
      </w:tr>
      <w:tr w:rsidR="00A24803" w:rsidRPr="00C86F83" w:rsidTr="005F066E">
        <w:trPr>
          <w:jc w:val="center"/>
        </w:trPr>
        <w:tc>
          <w:tcPr>
            <w:tcW w:w="1994" w:type="dxa"/>
          </w:tcPr>
          <w:p w:rsidR="00A24803" w:rsidRPr="00C86F83" w:rsidRDefault="00A24803" w:rsidP="00836352">
            <w:r>
              <w:t>HPM 520</w:t>
            </w:r>
          </w:p>
        </w:tc>
        <w:tc>
          <w:tcPr>
            <w:tcW w:w="4860" w:type="dxa"/>
          </w:tcPr>
          <w:p w:rsidR="00A24803" w:rsidRPr="00C86F83" w:rsidRDefault="00A24803" w:rsidP="00836352">
            <w:r>
              <w:t>Community Organizing for Health</w:t>
            </w:r>
          </w:p>
        </w:tc>
        <w:tc>
          <w:tcPr>
            <w:tcW w:w="1080" w:type="dxa"/>
          </w:tcPr>
          <w:p w:rsidR="00A24803" w:rsidRPr="00C86F83" w:rsidRDefault="00A24803"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GSE HT-500</w:t>
            </w:r>
          </w:p>
        </w:tc>
        <w:tc>
          <w:tcPr>
            <w:tcW w:w="4860" w:type="dxa"/>
          </w:tcPr>
          <w:p w:rsidR="00A24803" w:rsidRPr="00C86F83" w:rsidRDefault="00A24803" w:rsidP="00836352">
            <w:r>
              <w:t>Growing Up in a Media World</w:t>
            </w:r>
          </w:p>
        </w:tc>
        <w:tc>
          <w:tcPr>
            <w:tcW w:w="1080" w:type="dxa"/>
          </w:tcPr>
          <w:p w:rsidR="00A24803" w:rsidRPr="00C86F83" w:rsidRDefault="00A24803"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GSE HT-123</w:t>
            </w:r>
          </w:p>
        </w:tc>
        <w:tc>
          <w:tcPr>
            <w:tcW w:w="4860" w:type="dxa"/>
          </w:tcPr>
          <w:p w:rsidR="00A24803" w:rsidRPr="00C86F83" w:rsidRDefault="00A24803" w:rsidP="00836352">
            <w:r>
              <w:t>Informal Learning for Children</w:t>
            </w:r>
          </w:p>
        </w:tc>
        <w:tc>
          <w:tcPr>
            <w:tcW w:w="1080" w:type="dxa"/>
          </w:tcPr>
          <w:p w:rsidR="00A24803" w:rsidRPr="00C86F83" w:rsidRDefault="00A24803"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A24803" w:rsidP="00836352">
            <w:r>
              <w:t>GSE T-522</w:t>
            </w:r>
          </w:p>
        </w:tc>
        <w:tc>
          <w:tcPr>
            <w:tcW w:w="4860" w:type="dxa"/>
          </w:tcPr>
          <w:p w:rsidR="00A24803" w:rsidRDefault="00903176" w:rsidP="00836352">
            <w:r>
              <w:t>Educational Software Product Design</w:t>
            </w:r>
            <w:r w:rsidR="00FE2090">
              <w:t>/</w:t>
            </w:r>
          </w:p>
          <w:p w:rsidR="00FE2090" w:rsidRPr="00C86F83" w:rsidRDefault="00FE2090" w:rsidP="00836352">
            <w:r>
              <w:t>Innovation by Design: Projects in Educational Technology (name change 2014)</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GSE T-561</w:t>
            </w:r>
          </w:p>
        </w:tc>
        <w:tc>
          <w:tcPr>
            <w:tcW w:w="4860" w:type="dxa"/>
          </w:tcPr>
          <w:p w:rsidR="00A24803" w:rsidRDefault="00903176" w:rsidP="00836352">
            <w:r>
              <w:t>Emerging Educational Technologies</w:t>
            </w:r>
            <w:r w:rsidR="00FE2090">
              <w:t>/</w:t>
            </w:r>
          </w:p>
          <w:p w:rsidR="00FE2090" w:rsidRPr="00C86F83" w:rsidRDefault="00FE2090" w:rsidP="00836352">
            <w:r>
              <w:t>Transforming Education through Emerging Technologies</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GSE T-581</w:t>
            </w:r>
          </w:p>
        </w:tc>
        <w:tc>
          <w:tcPr>
            <w:tcW w:w="4860" w:type="dxa"/>
          </w:tcPr>
          <w:p w:rsidR="00A24803" w:rsidRPr="00C86F83" w:rsidRDefault="00903176" w:rsidP="00836352">
            <w:r>
              <w:t>Advanced Design Studio</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GSE T-800</w:t>
            </w:r>
          </w:p>
        </w:tc>
        <w:tc>
          <w:tcPr>
            <w:tcW w:w="4860" w:type="dxa"/>
          </w:tcPr>
          <w:p w:rsidR="00A24803" w:rsidRPr="00C86F83" w:rsidRDefault="00903176" w:rsidP="00836352">
            <w:r>
              <w:t xml:space="preserve">Research and Evidence: Framing Scientific </w:t>
            </w:r>
            <w:r>
              <w:lastRenderedPageBreak/>
              <w:t>Research for Public Understanding</w:t>
            </w:r>
          </w:p>
        </w:tc>
        <w:tc>
          <w:tcPr>
            <w:tcW w:w="1080" w:type="dxa"/>
          </w:tcPr>
          <w:p w:rsidR="00A24803" w:rsidRPr="00C86F83" w:rsidRDefault="00903176" w:rsidP="00836352">
            <w:r>
              <w:lastRenderedPageBreak/>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lastRenderedPageBreak/>
              <w:t>KSG DPI-600</w:t>
            </w:r>
          </w:p>
        </w:tc>
        <w:tc>
          <w:tcPr>
            <w:tcW w:w="4860" w:type="dxa"/>
          </w:tcPr>
          <w:p w:rsidR="00A24803" w:rsidRPr="00C86F83" w:rsidRDefault="00903176" w:rsidP="00836352">
            <w:r>
              <w:t>Press, Politics and Public Policy</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KSG DPI-659</w:t>
            </w:r>
          </w:p>
        </w:tc>
        <w:tc>
          <w:tcPr>
            <w:tcW w:w="4860" w:type="dxa"/>
          </w:tcPr>
          <w:p w:rsidR="00A24803" w:rsidRPr="00C86F83" w:rsidRDefault="00903176" w:rsidP="00836352">
            <w:r>
              <w:t>Media, Politics and Power in the Digital Age</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KSG DPI-684</w:t>
            </w:r>
          </w:p>
        </w:tc>
        <w:tc>
          <w:tcPr>
            <w:tcW w:w="4860" w:type="dxa"/>
          </w:tcPr>
          <w:p w:rsidR="00A24803" w:rsidRPr="00C86F83" w:rsidRDefault="00903176" w:rsidP="00836352">
            <w:r>
              <w:t>New Media, Surveillance, Access, Propaganda and Democracy</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D83AD1" w:rsidRPr="00C86F83" w:rsidTr="005F066E">
        <w:trPr>
          <w:jc w:val="center"/>
        </w:trPr>
        <w:tc>
          <w:tcPr>
            <w:tcW w:w="1994" w:type="dxa"/>
          </w:tcPr>
          <w:p w:rsidR="00D83AD1" w:rsidRDefault="00D83AD1" w:rsidP="00836352">
            <w:r>
              <w:t>KSG DPI-802</w:t>
            </w:r>
          </w:p>
        </w:tc>
        <w:tc>
          <w:tcPr>
            <w:tcW w:w="4860" w:type="dxa"/>
          </w:tcPr>
          <w:p w:rsidR="00D83AD1" w:rsidRDefault="00D83AD1" w:rsidP="00836352">
            <w:r>
              <w:t>The Arts of Communication</w:t>
            </w:r>
          </w:p>
        </w:tc>
        <w:tc>
          <w:tcPr>
            <w:tcW w:w="1080" w:type="dxa"/>
          </w:tcPr>
          <w:p w:rsidR="00D83AD1" w:rsidRDefault="00D83AD1" w:rsidP="00836352">
            <w:r>
              <w:t>5</w:t>
            </w:r>
          </w:p>
        </w:tc>
        <w:tc>
          <w:tcPr>
            <w:tcW w:w="1800" w:type="dxa"/>
          </w:tcPr>
          <w:p w:rsidR="00D83AD1" w:rsidRPr="00C86F83" w:rsidRDefault="00D83AD1" w:rsidP="00836352"/>
        </w:tc>
        <w:tc>
          <w:tcPr>
            <w:tcW w:w="913" w:type="dxa"/>
          </w:tcPr>
          <w:p w:rsidR="00D83AD1" w:rsidRPr="00C86F83" w:rsidRDefault="00D83AD1" w:rsidP="00836352"/>
        </w:tc>
      </w:tr>
      <w:tr w:rsidR="00D83AD1" w:rsidRPr="00C86F83" w:rsidTr="005F066E">
        <w:trPr>
          <w:jc w:val="center"/>
        </w:trPr>
        <w:tc>
          <w:tcPr>
            <w:tcW w:w="1994" w:type="dxa"/>
          </w:tcPr>
          <w:p w:rsidR="00D83AD1" w:rsidRDefault="00D83AD1" w:rsidP="00836352">
            <w:r>
              <w:t>KSG DPI-810</w:t>
            </w:r>
          </w:p>
        </w:tc>
        <w:tc>
          <w:tcPr>
            <w:tcW w:w="4860" w:type="dxa"/>
          </w:tcPr>
          <w:p w:rsidR="00D83AD1" w:rsidRDefault="00D83AD1" w:rsidP="00836352">
            <w:r>
              <w:t>Introduction to Writing for Policy and Politics</w:t>
            </w:r>
          </w:p>
        </w:tc>
        <w:tc>
          <w:tcPr>
            <w:tcW w:w="1080" w:type="dxa"/>
          </w:tcPr>
          <w:p w:rsidR="00D83AD1" w:rsidRDefault="00D83AD1" w:rsidP="00836352">
            <w:r>
              <w:t>2.5</w:t>
            </w:r>
          </w:p>
        </w:tc>
        <w:tc>
          <w:tcPr>
            <w:tcW w:w="1800" w:type="dxa"/>
          </w:tcPr>
          <w:p w:rsidR="00D83AD1" w:rsidRPr="00C86F83" w:rsidRDefault="00D83AD1" w:rsidP="00836352"/>
        </w:tc>
        <w:tc>
          <w:tcPr>
            <w:tcW w:w="913" w:type="dxa"/>
          </w:tcPr>
          <w:p w:rsidR="00D83AD1" w:rsidRPr="00C86F83" w:rsidRDefault="00D83AD1" w:rsidP="00836352"/>
        </w:tc>
      </w:tr>
      <w:tr w:rsidR="00D83AD1" w:rsidRPr="00C86F83" w:rsidTr="005F066E">
        <w:trPr>
          <w:jc w:val="center"/>
        </w:trPr>
        <w:tc>
          <w:tcPr>
            <w:tcW w:w="1994" w:type="dxa"/>
          </w:tcPr>
          <w:p w:rsidR="00D83AD1" w:rsidRDefault="00D83AD1" w:rsidP="00836352">
            <w:r>
              <w:t>KSG DPI-811</w:t>
            </w:r>
          </w:p>
        </w:tc>
        <w:tc>
          <w:tcPr>
            <w:tcW w:w="4860" w:type="dxa"/>
          </w:tcPr>
          <w:p w:rsidR="00D83AD1" w:rsidRDefault="00D83AD1" w:rsidP="00836352">
            <w:r>
              <w:t>Advanced Intensive Writing for Policy and Politics</w:t>
            </w:r>
          </w:p>
        </w:tc>
        <w:tc>
          <w:tcPr>
            <w:tcW w:w="1080" w:type="dxa"/>
          </w:tcPr>
          <w:p w:rsidR="00D83AD1" w:rsidRDefault="00D83AD1" w:rsidP="00836352">
            <w:r>
              <w:t>2.5</w:t>
            </w:r>
          </w:p>
        </w:tc>
        <w:tc>
          <w:tcPr>
            <w:tcW w:w="1800" w:type="dxa"/>
          </w:tcPr>
          <w:p w:rsidR="00D83AD1" w:rsidRPr="00C86F83" w:rsidRDefault="00D83AD1" w:rsidP="00836352"/>
        </w:tc>
        <w:tc>
          <w:tcPr>
            <w:tcW w:w="913" w:type="dxa"/>
          </w:tcPr>
          <w:p w:rsidR="00D83AD1" w:rsidRPr="00C86F83" w:rsidRDefault="00D83AD1" w:rsidP="00836352"/>
        </w:tc>
      </w:tr>
      <w:tr w:rsidR="00A24803" w:rsidRPr="00C86F83" w:rsidTr="005F066E">
        <w:trPr>
          <w:jc w:val="center"/>
        </w:trPr>
        <w:tc>
          <w:tcPr>
            <w:tcW w:w="1994" w:type="dxa"/>
          </w:tcPr>
          <w:p w:rsidR="00A24803" w:rsidRPr="00C86F83" w:rsidRDefault="00903176" w:rsidP="00836352">
            <w:r>
              <w:t>KSG MLD-221</w:t>
            </w:r>
          </w:p>
        </w:tc>
        <w:tc>
          <w:tcPr>
            <w:tcW w:w="4860" w:type="dxa"/>
          </w:tcPr>
          <w:p w:rsidR="00A24803" w:rsidRPr="00C86F83" w:rsidRDefault="00903176" w:rsidP="00836352">
            <w:r>
              <w:t>Introductions to Negotiation Analysis</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903176" w:rsidP="00836352">
            <w:r>
              <w:t>KSG MLD-342</w:t>
            </w:r>
          </w:p>
        </w:tc>
        <w:tc>
          <w:tcPr>
            <w:tcW w:w="4860" w:type="dxa"/>
          </w:tcPr>
          <w:p w:rsidR="00A24803" w:rsidRPr="00C86F83" w:rsidRDefault="00903176" w:rsidP="00836352">
            <w:r>
              <w:t>Persuasion: The Science and Art of Effective Influence</w:t>
            </w:r>
          </w:p>
        </w:tc>
        <w:tc>
          <w:tcPr>
            <w:tcW w:w="1080" w:type="dxa"/>
          </w:tcPr>
          <w:p w:rsidR="00A24803" w:rsidRPr="00C86F83" w:rsidRDefault="0090317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MLD-355M</w:t>
            </w:r>
          </w:p>
        </w:tc>
        <w:tc>
          <w:tcPr>
            <w:tcW w:w="4860" w:type="dxa"/>
          </w:tcPr>
          <w:p w:rsidR="00A24803" w:rsidRPr="00C86F83" w:rsidRDefault="00871926" w:rsidP="00836352">
            <w:r>
              <w:t>Public Narrative: Self, Us, Now</w:t>
            </w:r>
          </w:p>
        </w:tc>
        <w:tc>
          <w:tcPr>
            <w:tcW w:w="1080" w:type="dxa"/>
          </w:tcPr>
          <w:p w:rsidR="00A24803" w:rsidRPr="00C86F83" w:rsidRDefault="00871926"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MLD-356M</w:t>
            </w:r>
          </w:p>
        </w:tc>
        <w:tc>
          <w:tcPr>
            <w:tcW w:w="4860" w:type="dxa"/>
          </w:tcPr>
          <w:p w:rsidR="00A24803" w:rsidRPr="00C86F83" w:rsidRDefault="00871926" w:rsidP="00836352">
            <w:r>
              <w:t>Public Narrative: Conflict, Continuity, Change</w:t>
            </w:r>
          </w:p>
        </w:tc>
        <w:tc>
          <w:tcPr>
            <w:tcW w:w="1080" w:type="dxa"/>
          </w:tcPr>
          <w:p w:rsidR="00A24803" w:rsidRPr="00C86F83" w:rsidRDefault="00871926" w:rsidP="00836352">
            <w:r>
              <w:t>2.5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MLD-377</w:t>
            </w:r>
          </w:p>
        </w:tc>
        <w:tc>
          <w:tcPr>
            <w:tcW w:w="4860" w:type="dxa"/>
          </w:tcPr>
          <w:p w:rsidR="00A24803" w:rsidRPr="00C86F83" w:rsidRDefault="00871926" w:rsidP="00836352">
            <w:r>
              <w:t>Organizing: People, Power, Change</w:t>
            </w:r>
          </w:p>
        </w:tc>
        <w:tc>
          <w:tcPr>
            <w:tcW w:w="1080" w:type="dxa"/>
          </w:tcPr>
          <w:p w:rsidR="00A24803" w:rsidRPr="00C86F83" w:rsidRDefault="0087192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MLD-717</w:t>
            </w:r>
          </w:p>
        </w:tc>
        <w:tc>
          <w:tcPr>
            <w:tcW w:w="4860" w:type="dxa"/>
          </w:tcPr>
          <w:p w:rsidR="00A24803" w:rsidRPr="00C86F83" w:rsidRDefault="00871926" w:rsidP="00836352">
            <w:r>
              <w:t>The Arts of Communication</w:t>
            </w:r>
          </w:p>
        </w:tc>
        <w:tc>
          <w:tcPr>
            <w:tcW w:w="1080" w:type="dxa"/>
          </w:tcPr>
          <w:p w:rsidR="00A24803" w:rsidRPr="00C86F83" w:rsidRDefault="00871926" w:rsidP="00836352">
            <w:r>
              <w:t>5</w:t>
            </w:r>
          </w:p>
        </w:tc>
        <w:tc>
          <w:tcPr>
            <w:tcW w:w="1800" w:type="dxa"/>
          </w:tcPr>
          <w:p w:rsidR="00A24803" w:rsidRPr="00C86F83" w:rsidRDefault="00A24803" w:rsidP="00836352"/>
        </w:tc>
        <w:tc>
          <w:tcPr>
            <w:tcW w:w="913" w:type="dxa"/>
          </w:tcPr>
          <w:p w:rsidR="00A24803" w:rsidRPr="00C86F83" w:rsidRDefault="00A24803" w:rsidP="00836352"/>
        </w:tc>
      </w:tr>
      <w:tr w:rsidR="00A24803" w:rsidRPr="00C86F83" w:rsidTr="005F066E">
        <w:trPr>
          <w:jc w:val="center"/>
        </w:trPr>
        <w:tc>
          <w:tcPr>
            <w:tcW w:w="1994" w:type="dxa"/>
          </w:tcPr>
          <w:p w:rsidR="00A24803" w:rsidRPr="00C86F83" w:rsidRDefault="00871926" w:rsidP="00836352">
            <w:r>
              <w:t>KSG MLD-717M</w:t>
            </w:r>
          </w:p>
        </w:tc>
        <w:tc>
          <w:tcPr>
            <w:tcW w:w="4860" w:type="dxa"/>
          </w:tcPr>
          <w:p w:rsidR="00A24803" w:rsidRPr="00C86F83" w:rsidRDefault="00871926" w:rsidP="00836352">
            <w:r>
              <w:t>The Arts of Communication</w:t>
            </w:r>
          </w:p>
        </w:tc>
        <w:tc>
          <w:tcPr>
            <w:tcW w:w="1080" w:type="dxa"/>
          </w:tcPr>
          <w:p w:rsidR="00A24803" w:rsidRPr="00C86F83" w:rsidRDefault="00871926" w:rsidP="00836352">
            <w:r>
              <w:t>2.5</w:t>
            </w:r>
          </w:p>
        </w:tc>
        <w:tc>
          <w:tcPr>
            <w:tcW w:w="1800" w:type="dxa"/>
          </w:tcPr>
          <w:p w:rsidR="00A24803" w:rsidRPr="00C86F83" w:rsidRDefault="00A24803" w:rsidP="00836352"/>
        </w:tc>
        <w:tc>
          <w:tcPr>
            <w:tcW w:w="913" w:type="dxa"/>
          </w:tcPr>
          <w:p w:rsidR="00A24803" w:rsidRPr="00C86F83" w:rsidRDefault="00A24803" w:rsidP="00836352"/>
        </w:tc>
      </w:tr>
      <w:tr w:rsidR="00572FB0" w:rsidRPr="00C86F83" w:rsidTr="005F066E">
        <w:trPr>
          <w:jc w:val="center"/>
        </w:trPr>
        <w:tc>
          <w:tcPr>
            <w:tcW w:w="1994" w:type="dxa"/>
          </w:tcPr>
          <w:p w:rsidR="00572FB0" w:rsidRPr="00C86F83" w:rsidRDefault="00871926" w:rsidP="00836352">
            <w:r>
              <w:t>KSG MLD-718M</w:t>
            </w:r>
          </w:p>
        </w:tc>
        <w:tc>
          <w:tcPr>
            <w:tcW w:w="4860" w:type="dxa"/>
          </w:tcPr>
          <w:p w:rsidR="00572FB0" w:rsidRPr="00C86F83" w:rsidRDefault="00871926" w:rsidP="00836352">
            <w:r>
              <w:t>Introduction to Writing for Policy and Politics</w:t>
            </w:r>
          </w:p>
        </w:tc>
        <w:tc>
          <w:tcPr>
            <w:tcW w:w="1080" w:type="dxa"/>
          </w:tcPr>
          <w:p w:rsidR="00572FB0" w:rsidRPr="00C86F83" w:rsidRDefault="00871926" w:rsidP="00836352">
            <w:r>
              <w:t>2.5</w:t>
            </w:r>
          </w:p>
        </w:tc>
        <w:tc>
          <w:tcPr>
            <w:tcW w:w="1800" w:type="dxa"/>
          </w:tcPr>
          <w:p w:rsidR="00572FB0" w:rsidRPr="00C86F83" w:rsidRDefault="00572FB0" w:rsidP="00836352"/>
        </w:tc>
        <w:tc>
          <w:tcPr>
            <w:tcW w:w="913" w:type="dxa"/>
          </w:tcPr>
          <w:p w:rsidR="00572FB0" w:rsidRPr="00C86F83" w:rsidRDefault="00572FB0" w:rsidP="00836352"/>
        </w:tc>
      </w:tr>
      <w:tr w:rsidR="00871926" w:rsidRPr="00C86F83" w:rsidTr="005F066E">
        <w:trPr>
          <w:jc w:val="center"/>
        </w:trPr>
        <w:tc>
          <w:tcPr>
            <w:tcW w:w="1994" w:type="dxa"/>
          </w:tcPr>
          <w:p w:rsidR="00871926" w:rsidRDefault="00871926" w:rsidP="00836352">
            <w:r>
              <w:t>KSG MLD 719</w:t>
            </w:r>
          </w:p>
        </w:tc>
        <w:tc>
          <w:tcPr>
            <w:tcW w:w="4860" w:type="dxa"/>
          </w:tcPr>
          <w:p w:rsidR="00871926" w:rsidRDefault="00871926" w:rsidP="00836352">
            <w:r>
              <w:t>Intensive Policy Writing</w:t>
            </w:r>
          </w:p>
        </w:tc>
        <w:tc>
          <w:tcPr>
            <w:tcW w:w="1080" w:type="dxa"/>
          </w:tcPr>
          <w:p w:rsidR="00871926" w:rsidRDefault="00871926" w:rsidP="00836352">
            <w:r>
              <w:t>2.5</w:t>
            </w:r>
          </w:p>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Default="00871926" w:rsidP="00836352">
            <w:r>
              <w:t>HBS 1990</w:t>
            </w:r>
          </w:p>
        </w:tc>
        <w:tc>
          <w:tcPr>
            <w:tcW w:w="4860" w:type="dxa"/>
          </w:tcPr>
          <w:p w:rsidR="00871926" w:rsidRDefault="00871926" w:rsidP="00836352">
            <w:r>
              <w:t>Digital Marketing Strategy</w:t>
            </w:r>
          </w:p>
        </w:tc>
        <w:tc>
          <w:tcPr>
            <w:tcW w:w="1080" w:type="dxa"/>
          </w:tcPr>
          <w:p w:rsidR="00871926" w:rsidRDefault="00871926" w:rsidP="00836352">
            <w:r>
              <w:t>5</w:t>
            </w:r>
          </w:p>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Default="00871926" w:rsidP="00836352">
            <w:r>
              <w:t>HBS 1914</w:t>
            </w:r>
          </w:p>
        </w:tc>
        <w:tc>
          <w:tcPr>
            <w:tcW w:w="4860" w:type="dxa"/>
          </w:tcPr>
          <w:p w:rsidR="00871926" w:rsidRDefault="00871926" w:rsidP="00836352">
            <w:r>
              <w:t>Strategic Marketing in Creative Industries</w:t>
            </w:r>
          </w:p>
        </w:tc>
        <w:tc>
          <w:tcPr>
            <w:tcW w:w="1080" w:type="dxa"/>
          </w:tcPr>
          <w:p w:rsidR="00871926" w:rsidRDefault="00871926" w:rsidP="00836352">
            <w:r>
              <w:t>5</w:t>
            </w:r>
          </w:p>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Pr="00C86F83" w:rsidRDefault="00871926" w:rsidP="00836352">
            <w:r>
              <w:t>Other</w:t>
            </w:r>
          </w:p>
        </w:tc>
        <w:tc>
          <w:tcPr>
            <w:tcW w:w="4860" w:type="dxa"/>
          </w:tcPr>
          <w:p w:rsidR="00871926" w:rsidRPr="00D24E97" w:rsidRDefault="00871926" w:rsidP="00836352">
            <w:pPr>
              <w:rPr>
                <w:i/>
              </w:rPr>
            </w:pPr>
            <w:r w:rsidRPr="00D24E97">
              <w:rPr>
                <w:i/>
              </w:rPr>
              <w:t xml:space="preserve">insert course title here:                                                       </w:t>
            </w:r>
          </w:p>
          <w:p w:rsidR="00871926" w:rsidRPr="00C86F83" w:rsidRDefault="00871926" w:rsidP="00836352"/>
        </w:tc>
        <w:tc>
          <w:tcPr>
            <w:tcW w:w="1080" w:type="dxa"/>
          </w:tcPr>
          <w:p w:rsidR="00871926" w:rsidRDefault="00871926" w:rsidP="00836352"/>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Pr="00C86F83" w:rsidRDefault="00871926" w:rsidP="00836352">
            <w:r>
              <w:t>Other</w:t>
            </w:r>
          </w:p>
        </w:tc>
        <w:tc>
          <w:tcPr>
            <w:tcW w:w="4860" w:type="dxa"/>
          </w:tcPr>
          <w:p w:rsidR="00871926" w:rsidRPr="00D24E97" w:rsidRDefault="00871926" w:rsidP="00836352">
            <w:pPr>
              <w:rPr>
                <w:i/>
              </w:rPr>
            </w:pPr>
            <w:r w:rsidRPr="00D24E97">
              <w:rPr>
                <w:i/>
              </w:rPr>
              <w:t xml:space="preserve">insert course title here:                                                       </w:t>
            </w:r>
          </w:p>
          <w:p w:rsidR="00871926" w:rsidRPr="00C86F83" w:rsidRDefault="00871926" w:rsidP="00836352"/>
        </w:tc>
        <w:tc>
          <w:tcPr>
            <w:tcW w:w="1080" w:type="dxa"/>
          </w:tcPr>
          <w:p w:rsidR="00871926" w:rsidRPr="00C86F83" w:rsidRDefault="00871926" w:rsidP="00836352"/>
        </w:tc>
        <w:tc>
          <w:tcPr>
            <w:tcW w:w="1800" w:type="dxa"/>
          </w:tcPr>
          <w:p w:rsidR="00871926" w:rsidRPr="00C86F83" w:rsidRDefault="00871926" w:rsidP="00836352"/>
        </w:tc>
        <w:tc>
          <w:tcPr>
            <w:tcW w:w="913" w:type="dxa"/>
          </w:tcPr>
          <w:p w:rsidR="00871926" w:rsidRPr="00C86F83" w:rsidRDefault="00871926" w:rsidP="00836352"/>
        </w:tc>
      </w:tr>
      <w:tr w:rsidR="00871926" w:rsidRPr="00C86F83" w:rsidTr="005F066E">
        <w:trPr>
          <w:jc w:val="center"/>
        </w:trPr>
        <w:tc>
          <w:tcPr>
            <w:tcW w:w="1994" w:type="dxa"/>
          </w:tcPr>
          <w:p w:rsidR="00871926" w:rsidRPr="00C86F83" w:rsidRDefault="00871926" w:rsidP="00836352"/>
        </w:tc>
        <w:tc>
          <w:tcPr>
            <w:tcW w:w="4860" w:type="dxa"/>
          </w:tcPr>
          <w:p w:rsidR="00871926" w:rsidRPr="00C86F83" w:rsidRDefault="00871926" w:rsidP="00836352">
            <w:pPr>
              <w:jc w:val="right"/>
            </w:pPr>
            <w:r w:rsidRPr="00C86F83">
              <w:t xml:space="preserve">Total Credits </w:t>
            </w:r>
            <w:r>
              <w:t>Expected</w:t>
            </w:r>
          </w:p>
        </w:tc>
        <w:tc>
          <w:tcPr>
            <w:tcW w:w="1080" w:type="dxa"/>
          </w:tcPr>
          <w:p w:rsidR="00871926" w:rsidRPr="00C86F83" w:rsidRDefault="00871926" w:rsidP="00836352"/>
        </w:tc>
        <w:tc>
          <w:tcPr>
            <w:tcW w:w="1800" w:type="dxa"/>
          </w:tcPr>
          <w:p w:rsidR="00871926" w:rsidRPr="00C86F83" w:rsidRDefault="00871926" w:rsidP="00836352"/>
        </w:tc>
        <w:tc>
          <w:tcPr>
            <w:tcW w:w="913" w:type="dxa"/>
          </w:tcPr>
          <w:p w:rsidR="00871926" w:rsidRPr="00C86F83" w:rsidRDefault="00871926" w:rsidP="00836352"/>
        </w:tc>
      </w:tr>
    </w:tbl>
    <w:p w:rsidR="00836352" w:rsidRPr="00C86F83" w:rsidRDefault="00836352" w:rsidP="00836352"/>
    <w:sectPr w:rsidR="00836352" w:rsidRPr="00C86F83" w:rsidSect="00836352">
      <w:headerReference w:type="default" r:id="rId9"/>
      <w:pgSz w:w="12240" w:h="15840"/>
      <w:pgMar w:top="360"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CD" w:rsidRDefault="00232BCD">
      <w:r>
        <w:separator/>
      </w:r>
    </w:p>
  </w:endnote>
  <w:endnote w:type="continuationSeparator" w:id="0">
    <w:p w:rsidR="00232BCD" w:rsidRDefault="00232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CD" w:rsidRDefault="00232BCD">
      <w:r>
        <w:separator/>
      </w:r>
    </w:p>
  </w:footnote>
  <w:footnote w:type="continuationSeparator" w:id="0">
    <w:p w:rsidR="00232BCD" w:rsidRDefault="0023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52" w:rsidRPr="00734162" w:rsidRDefault="00836352" w:rsidP="00836352">
    <w:pPr>
      <w:jc w:val="center"/>
      <w:rPr>
        <w:b/>
        <w:sz w:val="32"/>
        <w:szCs w:val="32"/>
      </w:rPr>
    </w:pPr>
    <w:r>
      <w:rPr>
        <w:b/>
        <w:sz w:val="32"/>
        <w:szCs w:val="32"/>
      </w:rPr>
      <w:t>HSPH Health Commun</w:t>
    </w:r>
    <w:r w:rsidR="00165E13">
      <w:rPr>
        <w:b/>
        <w:sz w:val="32"/>
        <w:szCs w:val="32"/>
      </w:rPr>
      <w:t xml:space="preserve">ication </w:t>
    </w:r>
    <w:r>
      <w:rPr>
        <w:b/>
        <w:sz w:val="32"/>
        <w:szCs w:val="32"/>
      </w:rPr>
      <w:t>Concentration</w:t>
    </w:r>
  </w:p>
  <w:p w:rsidR="00836352" w:rsidRPr="00734162" w:rsidRDefault="00836352" w:rsidP="00836352">
    <w:pPr>
      <w:jc w:val="center"/>
      <w:rPr>
        <w:sz w:val="28"/>
        <w:szCs w:val="28"/>
      </w:rPr>
    </w:pPr>
    <w:r>
      <w:rPr>
        <w:b/>
        <w:sz w:val="28"/>
        <w:szCs w:val="28"/>
      </w:rPr>
      <w:t>Declaration of Intention to Fulfill the Concentrat</w:t>
    </w:r>
    <w:r w:rsidR="00AB654B">
      <w:rPr>
        <w:b/>
        <w:sz w:val="28"/>
        <w:szCs w:val="28"/>
      </w:rPr>
      <w:t>ion: 201</w:t>
    </w:r>
    <w:r w:rsidR="00760E81">
      <w:rPr>
        <w:b/>
        <w:sz w:val="28"/>
        <w:szCs w:val="28"/>
      </w:rPr>
      <w:t>3</w:t>
    </w:r>
    <w:r w:rsidR="00AB654B">
      <w:rPr>
        <w:b/>
        <w:sz w:val="28"/>
        <w:szCs w:val="28"/>
      </w:rPr>
      <w:t>-201</w:t>
    </w:r>
    <w:r w:rsidR="00760E81">
      <w:rPr>
        <w:b/>
        <w:sz w:val="28"/>
        <w:szCs w:val="28"/>
      </w:rPr>
      <w:t>4</w:t>
    </w:r>
  </w:p>
  <w:p w:rsidR="00836352" w:rsidRDefault="00836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0B7"/>
    <w:multiLevelType w:val="hybridMultilevel"/>
    <w:tmpl w:val="F12A9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05F97"/>
    <w:multiLevelType w:val="hybridMultilevel"/>
    <w:tmpl w:val="DB5292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902F9"/>
    <w:multiLevelType w:val="hybridMultilevel"/>
    <w:tmpl w:val="9EFA65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8F5FA8"/>
    <w:multiLevelType w:val="multilevel"/>
    <w:tmpl w:val="4D181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F1246A"/>
    <w:multiLevelType w:val="multilevel"/>
    <w:tmpl w:val="780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36182"/>
    <w:multiLevelType w:val="multilevel"/>
    <w:tmpl w:val="1E5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82BD3"/>
    <w:multiLevelType w:val="multilevel"/>
    <w:tmpl w:val="DC6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4586"/>
    <w:rsid w:val="000D5189"/>
    <w:rsid w:val="0012305A"/>
    <w:rsid w:val="0012562B"/>
    <w:rsid w:val="00165E13"/>
    <w:rsid w:val="001B51B1"/>
    <w:rsid w:val="001F735E"/>
    <w:rsid w:val="00232BCD"/>
    <w:rsid w:val="0028333D"/>
    <w:rsid w:val="002C4833"/>
    <w:rsid w:val="002F3674"/>
    <w:rsid w:val="00424A14"/>
    <w:rsid w:val="00462E36"/>
    <w:rsid w:val="00511315"/>
    <w:rsid w:val="00535870"/>
    <w:rsid w:val="00572FB0"/>
    <w:rsid w:val="005C4586"/>
    <w:rsid w:val="005D5B95"/>
    <w:rsid w:val="005F066E"/>
    <w:rsid w:val="00632843"/>
    <w:rsid w:val="00694977"/>
    <w:rsid w:val="006F4438"/>
    <w:rsid w:val="00752064"/>
    <w:rsid w:val="00760E81"/>
    <w:rsid w:val="00781DEF"/>
    <w:rsid w:val="00836352"/>
    <w:rsid w:val="00871926"/>
    <w:rsid w:val="008C0C56"/>
    <w:rsid w:val="008C2800"/>
    <w:rsid w:val="00903176"/>
    <w:rsid w:val="00A24803"/>
    <w:rsid w:val="00A345A4"/>
    <w:rsid w:val="00AB654B"/>
    <w:rsid w:val="00AC0165"/>
    <w:rsid w:val="00B13C48"/>
    <w:rsid w:val="00B7512F"/>
    <w:rsid w:val="00D83AD1"/>
    <w:rsid w:val="00F61E11"/>
    <w:rsid w:val="00FE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4185"/>
    <w:pPr>
      <w:tabs>
        <w:tab w:val="center" w:pos="4320"/>
        <w:tab w:val="right" w:pos="8640"/>
      </w:tabs>
    </w:pPr>
  </w:style>
  <w:style w:type="paragraph" w:styleId="Footer">
    <w:name w:val="footer"/>
    <w:basedOn w:val="Normal"/>
    <w:rsid w:val="00744185"/>
    <w:pPr>
      <w:tabs>
        <w:tab w:val="center" w:pos="4320"/>
        <w:tab w:val="right" w:pos="8640"/>
      </w:tabs>
    </w:pPr>
  </w:style>
  <w:style w:type="paragraph" w:styleId="BalloonText">
    <w:name w:val="Balloon Text"/>
    <w:basedOn w:val="Normal"/>
    <w:semiHidden/>
    <w:rsid w:val="00744185"/>
    <w:rPr>
      <w:rFonts w:ascii="Tahoma" w:hAnsi="Tahoma" w:cs="Tahoma"/>
      <w:sz w:val="16"/>
      <w:szCs w:val="16"/>
    </w:rPr>
  </w:style>
  <w:style w:type="paragraph" w:styleId="NormalWeb">
    <w:name w:val="Normal (Web)"/>
    <w:basedOn w:val="Normal"/>
    <w:rsid w:val="00B337A3"/>
    <w:pPr>
      <w:spacing w:before="100" w:beforeAutospacing="1" w:after="100" w:afterAutospacing="1"/>
    </w:pPr>
  </w:style>
  <w:style w:type="character" w:styleId="Strong">
    <w:name w:val="Strong"/>
    <w:qFormat/>
    <w:rsid w:val="00B337A3"/>
    <w:rPr>
      <w:b/>
      <w:bCs/>
    </w:rPr>
  </w:style>
  <w:style w:type="character" w:styleId="Hyperlink">
    <w:name w:val="Hyperlink"/>
    <w:rsid w:val="00803A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f885@mail.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7481-9E13-4376-AE93-24B0F99E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Contact Information:</vt:lpstr>
    </vt:vector>
  </TitlesOfParts>
  <Company>Partners HealthCare System, Inc.</Company>
  <LinksUpToDate>false</LinksUpToDate>
  <CharactersWithSpaces>3421</CharactersWithSpaces>
  <SharedDoc>false</SharedDoc>
  <HLinks>
    <vt:vector size="6" baseType="variant">
      <vt:variant>
        <vt:i4>5242940</vt:i4>
      </vt:variant>
      <vt:variant>
        <vt:i4>0</vt:i4>
      </vt:variant>
      <vt:variant>
        <vt:i4>0</vt:i4>
      </vt:variant>
      <vt:variant>
        <vt:i4>5</vt:i4>
      </vt:variant>
      <vt:variant>
        <vt:lpwstr>mailto:vogawa@hsph.harvard.edu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Contact Information:</dc:title>
  <dc:creator>Corrine Williams</dc:creator>
  <cp:lastModifiedBy>Partners Information Systems</cp:lastModifiedBy>
  <cp:revision>2</cp:revision>
  <cp:lastPrinted>2004-03-11T03:25:00Z</cp:lastPrinted>
  <dcterms:created xsi:type="dcterms:W3CDTF">2014-02-18T16:59:00Z</dcterms:created>
  <dcterms:modified xsi:type="dcterms:W3CDTF">2014-02-18T16:59:00Z</dcterms:modified>
</cp:coreProperties>
</file>