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1622"/>
        <w:gridCol w:w="660"/>
        <w:gridCol w:w="4350"/>
        <w:gridCol w:w="1887"/>
        <w:gridCol w:w="1849"/>
        <w:gridCol w:w="1763"/>
      </w:tblGrid>
      <w:tr w:rsidR="00F24ECE" w14:paraId="675EA68A" w14:textId="77777777" w:rsidTr="00124CD5">
        <w:trPr>
          <w:trHeight w:val="521"/>
        </w:trPr>
        <w:tc>
          <w:tcPr>
            <w:tcW w:w="833" w:type="dxa"/>
            <w:vMerge w:val="restart"/>
            <w:shd w:val="clear" w:color="auto" w:fill="F2F2F2" w:themeFill="background1" w:themeFillShade="F2"/>
            <w:vAlign w:val="center"/>
          </w:tcPr>
          <w:p w14:paraId="43C406B2" w14:textId="77777777" w:rsidR="00F24ECE" w:rsidRDefault="00F24ECE" w:rsidP="00124CD5">
            <w:r>
              <w:t>Block</w:t>
            </w:r>
          </w:p>
        </w:tc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14:paraId="5241A3F1" w14:textId="77777777" w:rsidR="00F24ECE" w:rsidRDefault="00F24ECE" w:rsidP="00124CD5">
            <w:r>
              <w:t xml:space="preserve">Learning style </w:t>
            </w:r>
          </w:p>
        </w:tc>
        <w:tc>
          <w:tcPr>
            <w:tcW w:w="55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3B471E" w14:textId="77777777" w:rsidR="00F24ECE" w:rsidRDefault="00F24ECE" w:rsidP="00124CD5">
            <w:pPr>
              <w:jc w:val="center"/>
            </w:pPr>
            <w:r>
              <w:t>Learning objective</w:t>
            </w:r>
          </w:p>
          <w:p w14:paraId="6C241952" w14:textId="77777777" w:rsidR="00F24ECE" w:rsidRPr="007A44D1" w:rsidRDefault="00F24ECE" w:rsidP="00124CD5">
            <w:pPr>
              <w:jc w:val="center"/>
              <w:rPr>
                <w:i/>
              </w:rPr>
            </w:pPr>
            <w:r w:rsidRPr="007A44D1">
              <w:rPr>
                <w:i/>
              </w:rPr>
              <w:t>“The participant should be able to...”</w:t>
            </w:r>
          </w:p>
        </w:tc>
        <w:tc>
          <w:tcPr>
            <w:tcW w:w="5855" w:type="dxa"/>
            <w:gridSpan w:val="3"/>
            <w:shd w:val="clear" w:color="auto" w:fill="F2F2F2" w:themeFill="background1" w:themeFillShade="F2"/>
            <w:vAlign w:val="center"/>
          </w:tcPr>
          <w:p w14:paraId="3FEC4D4F" w14:textId="77777777" w:rsidR="00F24ECE" w:rsidRDefault="00F24ECE" w:rsidP="00124CD5">
            <w:pPr>
              <w:jc w:val="center"/>
            </w:pPr>
            <w:r>
              <w:t>Outcomes/impact</w:t>
            </w:r>
          </w:p>
        </w:tc>
      </w:tr>
      <w:tr w:rsidR="00F24ECE" w14:paraId="31BA8DF9" w14:textId="77777777" w:rsidTr="00124CD5">
        <w:trPr>
          <w:trHeight w:val="584"/>
        </w:trPr>
        <w:tc>
          <w:tcPr>
            <w:tcW w:w="833" w:type="dxa"/>
            <w:vMerge/>
            <w:shd w:val="clear" w:color="auto" w:fill="F2F2F2" w:themeFill="background1" w:themeFillShade="F2"/>
          </w:tcPr>
          <w:p w14:paraId="3527E9FB" w14:textId="77777777" w:rsidR="00F24ECE" w:rsidRDefault="00F24ECE" w:rsidP="00124CD5"/>
        </w:tc>
        <w:tc>
          <w:tcPr>
            <w:tcW w:w="1682" w:type="dxa"/>
            <w:vMerge/>
            <w:shd w:val="clear" w:color="auto" w:fill="F2F2F2" w:themeFill="background1" w:themeFillShade="F2"/>
            <w:vAlign w:val="center"/>
          </w:tcPr>
          <w:p w14:paraId="57480099" w14:textId="77777777" w:rsidR="00F24ECE" w:rsidRDefault="00F24ECE" w:rsidP="00124CD5">
            <w:pPr>
              <w:jc w:val="center"/>
            </w:pPr>
          </w:p>
        </w:tc>
        <w:tc>
          <w:tcPr>
            <w:tcW w:w="5580" w:type="dxa"/>
            <w:gridSpan w:val="2"/>
            <w:vMerge/>
            <w:shd w:val="clear" w:color="auto" w:fill="F2F2F2" w:themeFill="background1" w:themeFillShade="F2"/>
          </w:tcPr>
          <w:p w14:paraId="004BD330" w14:textId="77777777" w:rsidR="00F24ECE" w:rsidRDefault="00F24ECE" w:rsidP="00124CD5"/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7F19799" w14:textId="77777777" w:rsidR="00F24ECE" w:rsidRDefault="00F24ECE" w:rsidP="00124CD5">
            <w:pPr>
              <w:jc w:val="center"/>
            </w:pPr>
            <w:r>
              <w:t>Short-term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A51CD83" w14:textId="77777777" w:rsidR="00F24ECE" w:rsidRDefault="00F24ECE" w:rsidP="00124CD5">
            <w:pPr>
              <w:jc w:val="center"/>
            </w:pPr>
            <w:r>
              <w:t>Medium-term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7F45BEED" w14:textId="77777777" w:rsidR="00F24ECE" w:rsidRDefault="00F24ECE" w:rsidP="00124CD5">
            <w:pPr>
              <w:jc w:val="center"/>
            </w:pPr>
            <w:r>
              <w:t>Long-term</w:t>
            </w:r>
          </w:p>
        </w:tc>
      </w:tr>
      <w:tr w:rsidR="00F24ECE" w14:paraId="2A99B2F2" w14:textId="77777777" w:rsidTr="00124CD5">
        <w:tc>
          <w:tcPr>
            <w:tcW w:w="833" w:type="dxa"/>
            <w:vMerge w:val="restart"/>
            <w:vAlign w:val="center"/>
          </w:tcPr>
          <w:p w14:paraId="5CE5574E" w14:textId="77777777" w:rsidR="00F24ECE" w:rsidRDefault="00F24ECE" w:rsidP="00124CD5">
            <w:r>
              <w:t>1</w:t>
            </w:r>
          </w:p>
        </w:tc>
        <w:tc>
          <w:tcPr>
            <w:tcW w:w="1682" w:type="dxa"/>
            <w:vMerge w:val="restart"/>
            <w:vAlign w:val="center"/>
          </w:tcPr>
          <w:p w14:paraId="655340F9" w14:textId="77777777" w:rsidR="00F24ECE" w:rsidRDefault="00F24ECE" w:rsidP="00124CD5">
            <w:r>
              <w:t>Skills Acquisition</w:t>
            </w:r>
          </w:p>
        </w:tc>
        <w:tc>
          <w:tcPr>
            <w:tcW w:w="720" w:type="dxa"/>
            <w:vAlign w:val="center"/>
          </w:tcPr>
          <w:p w14:paraId="45F0710A" w14:textId="77777777" w:rsidR="00F24ECE" w:rsidRDefault="00F24ECE" w:rsidP="00124CD5">
            <w:pPr>
              <w:jc w:val="center"/>
            </w:pPr>
            <w:r>
              <w:t>1</w:t>
            </w:r>
          </w:p>
        </w:tc>
        <w:tc>
          <w:tcPr>
            <w:tcW w:w="4860" w:type="dxa"/>
            <w:vAlign w:val="center"/>
          </w:tcPr>
          <w:p w14:paraId="342D6BA5" w14:textId="77777777" w:rsidR="00F24ECE" w:rsidRDefault="00F24ECE" w:rsidP="00124CD5">
            <w:r>
              <w:t xml:space="preserve">Identify and articulate examples of negative and risky online behaviors </w:t>
            </w:r>
          </w:p>
        </w:tc>
        <w:tc>
          <w:tcPr>
            <w:tcW w:w="1980" w:type="dxa"/>
            <w:vMerge w:val="restart"/>
            <w:vAlign w:val="center"/>
          </w:tcPr>
          <w:p w14:paraId="4D8758B4" w14:textId="77777777" w:rsidR="00F24ECE" w:rsidRDefault="00F24ECE" w:rsidP="00124CD5">
            <w:r>
              <w:t>Improved self-regulation online</w:t>
            </w:r>
          </w:p>
        </w:tc>
        <w:tc>
          <w:tcPr>
            <w:tcW w:w="1980" w:type="dxa"/>
            <w:vMerge w:val="restart"/>
            <w:vAlign w:val="center"/>
          </w:tcPr>
          <w:p w14:paraId="5C62E155" w14:textId="77777777" w:rsidR="00F24ECE" w:rsidRDefault="00F24ECE" w:rsidP="00124CD5">
            <w:r>
              <w:t>Improved online decision-making</w:t>
            </w:r>
          </w:p>
        </w:tc>
        <w:tc>
          <w:tcPr>
            <w:tcW w:w="1895" w:type="dxa"/>
            <w:vMerge w:val="restart"/>
            <w:vAlign w:val="center"/>
          </w:tcPr>
          <w:p w14:paraId="586B61F4" w14:textId="77777777" w:rsidR="00F24ECE" w:rsidRDefault="00F24ECE" w:rsidP="00124CD5">
            <w:r>
              <w:t>Safer online behavior</w:t>
            </w:r>
          </w:p>
        </w:tc>
      </w:tr>
      <w:tr w:rsidR="00F24ECE" w14:paraId="16325F6C" w14:textId="77777777" w:rsidTr="00124CD5">
        <w:trPr>
          <w:trHeight w:val="512"/>
        </w:trPr>
        <w:tc>
          <w:tcPr>
            <w:tcW w:w="833" w:type="dxa"/>
            <w:vMerge/>
          </w:tcPr>
          <w:p w14:paraId="6572B791" w14:textId="77777777" w:rsidR="00F24ECE" w:rsidRDefault="00F24ECE" w:rsidP="00124CD5"/>
        </w:tc>
        <w:tc>
          <w:tcPr>
            <w:tcW w:w="1682" w:type="dxa"/>
            <w:vMerge/>
          </w:tcPr>
          <w:p w14:paraId="7CF924B7" w14:textId="77777777" w:rsidR="00F24ECE" w:rsidRDefault="00F24ECE" w:rsidP="00124CD5"/>
        </w:tc>
        <w:tc>
          <w:tcPr>
            <w:tcW w:w="720" w:type="dxa"/>
            <w:vAlign w:val="center"/>
          </w:tcPr>
          <w:p w14:paraId="7D028806" w14:textId="77777777" w:rsidR="00F24ECE" w:rsidRDefault="00F24ECE" w:rsidP="00124CD5">
            <w:pPr>
              <w:jc w:val="center"/>
            </w:pPr>
            <w:r>
              <w:t>2</w:t>
            </w:r>
          </w:p>
        </w:tc>
        <w:tc>
          <w:tcPr>
            <w:tcW w:w="4860" w:type="dxa"/>
            <w:vAlign w:val="center"/>
          </w:tcPr>
          <w:p w14:paraId="65293EA5" w14:textId="77777777" w:rsidR="00F24ECE" w:rsidRDefault="00F24ECE" w:rsidP="00124CD5">
            <w:r>
              <w:t>Understand the online disinhibition effect</w:t>
            </w:r>
          </w:p>
        </w:tc>
        <w:tc>
          <w:tcPr>
            <w:tcW w:w="1980" w:type="dxa"/>
            <w:vMerge/>
            <w:vAlign w:val="center"/>
          </w:tcPr>
          <w:p w14:paraId="7A553281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317F74A7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01AAF2D4" w14:textId="77777777" w:rsidR="00F24ECE" w:rsidRDefault="00F24ECE" w:rsidP="00124CD5"/>
        </w:tc>
      </w:tr>
      <w:tr w:rsidR="00F24ECE" w14:paraId="19A4A760" w14:textId="77777777" w:rsidTr="00124CD5">
        <w:tc>
          <w:tcPr>
            <w:tcW w:w="833" w:type="dxa"/>
            <w:vMerge/>
          </w:tcPr>
          <w:p w14:paraId="258372C0" w14:textId="77777777" w:rsidR="00F24ECE" w:rsidRDefault="00F24ECE" w:rsidP="00124CD5"/>
        </w:tc>
        <w:tc>
          <w:tcPr>
            <w:tcW w:w="1682" w:type="dxa"/>
            <w:vMerge/>
          </w:tcPr>
          <w:p w14:paraId="3ED6094A" w14:textId="77777777" w:rsidR="00F24ECE" w:rsidRDefault="00F24ECE" w:rsidP="00124CD5"/>
        </w:tc>
        <w:tc>
          <w:tcPr>
            <w:tcW w:w="720" w:type="dxa"/>
            <w:vAlign w:val="center"/>
          </w:tcPr>
          <w:p w14:paraId="342F380C" w14:textId="77777777" w:rsidR="00F24ECE" w:rsidRDefault="00F24ECE" w:rsidP="00124CD5">
            <w:pPr>
              <w:jc w:val="center"/>
            </w:pPr>
            <w:r>
              <w:t>3</w:t>
            </w:r>
          </w:p>
        </w:tc>
        <w:tc>
          <w:tcPr>
            <w:tcW w:w="4860" w:type="dxa"/>
            <w:vAlign w:val="center"/>
          </w:tcPr>
          <w:p w14:paraId="1285E7DF" w14:textId="77777777" w:rsidR="00F24ECE" w:rsidRDefault="00F24ECE" w:rsidP="00124CD5">
            <w:r>
              <w:t>Identify and articulate specific online risks and hazards</w:t>
            </w:r>
          </w:p>
        </w:tc>
        <w:tc>
          <w:tcPr>
            <w:tcW w:w="1980" w:type="dxa"/>
            <w:vMerge/>
            <w:vAlign w:val="center"/>
          </w:tcPr>
          <w:p w14:paraId="361D22BD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16CA8681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7296AE2B" w14:textId="77777777" w:rsidR="00F24ECE" w:rsidRDefault="00F24ECE" w:rsidP="00124CD5"/>
        </w:tc>
      </w:tr>
      <w:tr w:rsidR="00F24ECE" w14:paraId="1A6FA243" w14:textId="77777777" w:rsidTr="00124CD5">
        <w:tc>
          <w:tcPr>
            <w:tcW w:w="833" w:type="dxa"/>
            <w:vMerge/>
          </w:tcPr>
          <w:p w14:paraId="5CB5DC2C" w14:textId="77777777" w:rsidR="00F24ECE" w:rsidRDefault="00F24ECE" w:rsidP="00124CD5"/>
        </w:tc>
        <w:tc>
          <w:tcPr>
            <w:tcW w:w="1682" w:type="dxa"/>
            <w:vMerge/>
          </w:tcPr>
          <w:p w14:paraId="47CC7D11" w14:textId="77777777" w:rsidR="00F24ECE" w:rsidRDefault="00F24ECE" w:rsidP="00124CD5"/>
        </w:tc>
        <w:tc>
          <w:tcPr>
            <w:tcW w:w="720" w:type="dxa"/>
            <w:vAlign w:val="center"/>
          </w:tcPr>
          <w:p w14:paraId="0AE6E366" w14:textId="77777777" w:rsidR="00F24ECE" w:rsidRDefault="00F24ECE" w:rsidP="00124CD5">
            <w:pPr>
              <w:jc w:val="center"/>
            </w:pPr>
            <w:r>
              <w:t>4</w:t>
            </w:r>
          </w:p>
        </w:tc>
        <w:tc>
          <w:tcPr>
            <w:tcW w:w="4860" w:type="dxa"/>
            <w:vAlign w:val="center"/>
          </w:tcPr>
          <w:p w14:paraId="56AE7AF3" w14:textId="77777777" w:rsidR="00F24ECE" w:rsidRDefault="00F24ECE" w:rsidP="00124CD5">
            <w:r>
              <w:t>Understand differences between online and offline milieus</w:t>
            </w:r>
          </w:p>
        </w:tc>
        <w:tc>
          <w:tcPr>
            <w:tcW w:w="1980" w:type="dxa"/>
            <w:vMerge/>
            <w:vAlign w:val="center"/>
          </w:tcPr>
          <w:p w14:paraId="7EAF8D45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2FCB9DD5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3172C155" w14:textId="77777777" w:rsidR="00F24ECE" w:rsidRDefault="00F24ECE" w:rsidP="00124CD5"/>
        </w:tc>
      </w:tr>
      <w:tr w:rsidR="00F24ECE" w14:paraId="6458E452" w14:textId="77777777" w:rsidTr="00124CD5">
        <w:trPr>
          <w:trHeight w:val="530"/>
        </w:trPr>
        <w:tc>
          <w:tcPr>
            <w:tcW w:w="833" w:type="dxa"/>
            <w:vMerge w:val="restart"/>
            <w:vAlign w:val="center"/>
          </w:tcPr>
          <w:p w14:paraId="47B0A9A6" w14:textId="77777777" w:rsidR="00F24ECE" w:rsidRDefault="00F24ECE" w:rsidP="00124CD5">
            <w:r>
              <w:t>2</w:t>
            </w:r>
          </w:p>
        </w:tc>
        <w:tc>
          <w:tcPr>
            <w:tcW w:w="1682" w:type="dxa"/>
            <w:vMerge w:val="restart"/>
            <w:vAlign w:val="center"/>
          </w:tcPr>
          <w:p w14:paraId="5F691FD1" w14:textId="77777777" w:rsidR="00F24ECE" w:rsidRDefault="00F24ECE" w:rsidP="00124CD5">
            <w:r>
              <w:t>Skills Acquisition</w:t>
            </w:r>
          </w:p>
        </w:tc>
        <w:tc>
          <w:tcPr>
            <w:tcW w:w="720" w:type="dxa"/>
            <w:vAlign w:val="center"/>
          </w:tcPr>
          <w:p w14:paraId="5EF67EF3" w14:textId="77777777" w:rsidR="00F24ECE" w:rsidRDefault="00F24ECE" w:rsidP="00124CD5">
            <w:pPr>
              <w:jc w:val="center"/>
            </w:pPr>
            <w:r>
              <w:t>1</w:t>
            </w:r>
          </w:p>
        </w:tc>
        <w:tc>
          <w:tcPr>
            <w:tcW w:w="4860" w:type="dxa"/>
            <w:vAlign w:val="center"/>
          </w:tcPr>
          <w:p w14:paraId="31710AF1" w14:textId="77777777" w:rsidR="00F24ECE" w:rsidRDefault="00F24ECE" w:rsidP="00124CD5">
            <w:r>
              <w:t>Understand psychology of in-group vs. out-group</w:t>
            </w:r>
          </w:p>
        </w:tc>
        <w:tc>
          <w:tcPr>
            <w:tcW w:w="1980" w:type="dxa"/>
            <w:vMerge w:val="restart"/>
            <w:vAlign w:val="center"/>
          </w:tcPr>
          <w:p w14:paraId="58BD9126" w14:textId="77777777" w:rsidR="00F24ECE" w:rsidRDefault="00F24ECE" w:rsidP="00124CD5">
            <w:r>
              <w:t xml:space="preserve">Improved perspective-taking </w:t>
            </w:r>
          </w:p>
        </w:tc>
        <w:tc>
          <w:tcPr>
            <w:tcW w:w="1980" w:type="dxa"/>
            <w:vMerge w:val="restart"/>
            <w:vAlign w:val="center"/>
          </w:tcPr>
          <w:p w14:paraId="7B763139" w14:textId="77777777" w:rsidR="00F24ECE" w:rsidRDefault="00F24ECE" w:rsidP="00124CD5">
            <w:r>
              <w:t>Improved out-group attitudes</w:t>
            </w:r>
          </w:p>
        </w:tc>
        <w:tc>
          <w:tcPr>
            <w:tcW w:w="1895" w:type="dxa"/>
            <w:vMerge/>
            <w:vAlign w:val="center"/>
          </w:tcPr>
          <w:p w14:paraId="004B506C" w14:textId="77777777" w:rsidR="00F24ECE" w:rsidRDefault="00F24ECE" w:rsidP="00124CD5"/>
        </w:tc>
      </w:tr>
      <w:tr w:rsidR="00F24ECE" w14:paraId="0BF19D3B" w14:textId="77777777" w:rsidTr="00124CD5">
        <w:trPr>
          <w:trHeight w:val="539"/>
        </w:trPr>
        <w:tc>
          <w:tcPr>
            <w:tcW w:w="833" w:type="dxa"/>
            <w:vMerge/>
          </w:tcPr>
          <w:p w14:paraId="413C1A9F" w14:textId="77777777" w:rsidR="00F24ECE" w:rsidRDefault="00F24ECE" w:rsidP="00124CD5"/>
        </w:tc>
        <w:tc>
          <w:tcPr>
            <w:tcW w:w="1682" w:type="dxa"/>
            <w:vMerge/>
          </w:tcPr>
          <w:p w14:paraId="39D61F27" w14:textId="77777777" w:rsidR="00F24ECE" w:rsidRDefault="00F24ECE" w:rsidP="00124CD5"/>
        </w:tc>
        <w:tc>
          <w:tcPr>
            <w:tcW w:w="720" w:type="dxa"/>
            <w:vAlign w:val="center"/>
          </w:tcPr>
          <w:p w14:paraId="6675E964" w14:textId="77777777" w:rsidR="00F24ECE" w:rsidRDefault="00F24ECE" w:rsidP="00124CD5">
            <w:pPr>
              <w:jc w:val="center"/>
            </w:pPr>
            <w:r>
              <w:t>2</w:t>
            </w:r>
          </w:p>
        </w:tc>
        <w:tc>
          <w:tcPr>
            <w:tcW w:w="4860" w:type="dxa"/>
            <w:vAlign w:val="center"/>
          </w:tcPr>
          <w:p w14:paraId="54879371" w14:textId="77777777" w:rsidR="00F24ECE" w:rsidRDefault="00F24ECE" w:rsidP="00124CD5">
            <w:r>
              <w:t>Understand and articulate examples of prejudice</w:t>
            </w:r>
          </w:p>
        </w:tc>
        <w:tc>
          <w:tcPr>
            <w:tcW w:w="1980" w:type="dxa"/>
            <w:vMerge/>
            <w:vAlign w:val="center"/>
          </w:tcPr>
          <w:p w14:paraId="70304864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07560537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0A12BD37" w14:textId="77777777" w:rsidR="00F24ECE" w:rsidRDefault="00F24ECE" w:rsidP="00124CD5"/>
        </w:tc>
      </w:tr>
      <w:tr w:rsidR="00F24ECE" w14:paraId="2E69E1FE" w14:textId="77777777" w:rsidTr="00124CD5">
        <w:trPr>
          <w:trHeight w:val="530"/>
        </w:trPr>
        <w:tc>
          <w:tcPr>
            <w:tcW w:w="833" w:type="dxa"/>
            <w:vMerge/>
          </w:tcPr>
          <w:p w14:paraId="4F29A764" w14:textId="77777777" w:rsidR="00F24ECE" w:rsidRDefault="00F24ECE" w:rsidP="00124CD5"/>
        </w:tc>
        <w:tc>
          <w:tcPr>
            <w:tcW w:w="1682" w:type="dxa"/>
            <w:vMerge/>
          </w:tcPr>
          <w:p w14:paraId="0C0781B2" w14:textId="77777777" w:rsidR="00F24ECE" w:rsidRDefault="00F24ECE" w:rsidP="00124CD5"/>
        </w:tc>
        <w:tc>
          <w:tcPr>
            <w:tcW w:w="720" w:type="dxa"/>
            <w:vAlign w:val="center"/>
          </w:tcPr>
          <w:p w14:paraId="17073F64" w14:textId="77777777" w:rsidR="00F24ECE" w:rsidRDefault="00F24ECE" w:rsidP="00124CD5">
            <w:pPr>
              <w:jc w:val="center"/>
            </w:pPr>
            <w:r>
              <w:t>3</w:t>
            </w:r>
          </w:p>
        </w:tc>
        <w:tc>
          <w:tcPr>
            <w:tcW w:w="4860" w:type="dxa"/>
            <w:vAlign w:val="center"/>
          </w:tcPr>
          <w:p w14:paraId="0C179BE0" w14:textId="77777777" w:rsidR="00F24ECE" w:rsidRDefault="00F24ECE" w:rsidP="00124CD5">
            <w:r>
              <w:t>Understand and articulate examples of discrimination</w:t>
            </w:r>
          </w:p>
        </w:tc>
        <w:tc>
          <w:tcPr>
            <w:tcW w:w="1980" w:type="dxa"/>
            <w:vMerge/>
            <w:vAlign w:val="center"/>
          </w:tcPr>
          <w:p w14:paraId="00C38ADD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68B2F362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342FF229" w14:textId="77777777" w:rsidR="00F24ECE" w:rsidRDefault="00F24ECE" w:rsidP="00124CD5"/>
        </w:tc>
      </w:tr>
      <w:tr w:rsidR="00F24ECE" w14:paraId="0C3C271B" w14:textId="77777777" w:rsidTr="00124CD5">
        <w:tc>
          <w:tcPr>
            <w:tcW w:w="833" w:type="dxa"/>
            <w:vMerge/>
          </w:tcPr>
          <w:p w14:paraId="2F0F919C" w14:textId="77777777" w:rsidR="00F24ECE" w:rsidRDefault="00F24ECE" w:rsidP="00124CD5"/>
        </w:tc>
        <w:tc>
          <w:tcPr>
            <w:tcW w:w="1682" w:type="dxa"/>
            <w:vMerge/>
          </w:tcPr>
          <w:p w14:paraId="0351DA54" w14:textId="77777777" w:rsidR="00F24ECE" w:rsidRDefault="00F24ECE" w:rsidP="00124CD5"/>
        </w:tc>
        <w:tc>
          <w:tcPr>
            <w:tcW w:w="720" w:type="dxa"/>
            <w:vAlign w:val="center"/>
          </w:tcPr>
          <w:p w14:paraId="76317505" w14:textId="77777777" w:rsidR="00F24ECE" w:rsidRDefault="00F24ECE" w:rsidP="00124CD5">
            <w:pPr>
              <w:jc w:val="center"/>
            </w:pPr>
            <w:r>
              <w:t>4</w:t>
            </w:r>
          </w:p>
        </w:tc>
        <w:tc>
          <w:tcPr>
            <w:tcW w:w="4860" w:type="dxa"/>
            <w:vAlign w:val="center"/>
          </w:tcPr>
          <w:p w14:paraId="62633CF9" w14:textId="77777777" w:rsidR="00F24ECE" w:rsidRDefault="00F24ECE" w:rsidP="00124CD5">
            <w:r>
              <w:t xml:space="preserve">Understand and articulate the link between prejudice and discrimination </w:t>
            </w:r>
          </w:p>
        </w:tc>
        <w:tc>
          <w:tcPr>
            <w:tcW w:w="1980" w:type="dxa"/>
            <w:vMerge/>
            <w:vAlign w:val="center"/>
          </w:tcPr>
          <w:p w14:paraId="14270C7A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39166D00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2C607A2F" w14:textId="77777777" w:rsidR="00F24ECE" w:rsidRDefault="00F24ECE" w:rsidP="00124CD5"/>
        </w:tc>
      </w:tr>
      <w:tr w:rsidR="00F24ECE" w14:paraId="57D3DC0F" w14:textId="77777777" w:rsidTr="00124CD5">
        <w:tc>
          <w:tcPr>
            <w:tcW w:w="833" w:type="dxa"/>
            <w:vMerge w:val="restart"/>
            <w:vAlign w:val="center"/>
          </w:tcPr>
          <w:p w14:paraId="7AB4FBF7" w14:textId="77777777" w:rsidR="00F24ECE" w:rsidRDefault="00F24ECE" w:rsidP="00124CD5">
            <w:r>
              <w:t>3</w:t>
            </w:r>
          </w:p>
        </w:tc>
        <w:tc>
          <w:tcPr>
            <w:tcW w:w="1682" w:type="dxa"/>
            <w:vMerge w:val="restart"/>
            <w:vAlign w:val="center"/>
          </w:tcPr>
          <w:p w14:paraId="0C3325AD" w14:textId="77777777" w:rsidR="00F24ECE" w:rsidRDefault="00F24ECE" w:rsidP="00124CD5">
            <w:r>
              <w:t>Skills Application</w:t>
            </w:r>
          </w:p>
        </w:tc>
        <w:tc>
          <w:tcPr>
            <w:tcW w:w="720" w:type="dxa"/>
            <w:vAlign w:val="center"/>
          </w:tcPr>
          <w:p w14:paraId="2139038A" w14:textId="77777777" w:rsidR="00F24ECE" w:rsidRDefault="00F24ECE" w:rsidP="00124CD5">
            <w:pPr>
              <w:jc w:val="center"/>
            </w:pPr>
            <w:r>
              <w:t>1</w:t>
            </w:r>
          </w:p>
        </w:tc>
        <w:tc>
          <w:tcPr>
            <w:tcW w:w="4860" w:type="dxa"/>
            <w:vAlign w:val="center"/>
          </w:tcPr>
          <w:p w14:paraId="2349869F" w14:textId="77777777" w:rsidR="00F24ECE" w:rsidRDefault="00F24ECE" w:rsidP="00124CD5">
            <w:r>
              <w:t>Identify specific problems that can be encountered online</w:t>
            </w:r>
          </w:p>
        </w:tc>
        <w:tc>
          <w:tcPr>
            <w:tcW w:w="1980" w:type="dxa"/>
            <w:vMerge w:val="restart"/>
            <w:vAlign w:val="center"/>
          </w:tcPr>
          <w:p w14:paraId="56BE5229" w14:textId="77777777" w:rsidR="00F24ECE" w:rsidRDefault="00F24ECE" w:rsidP="00124CD5">
            <w:r>
              <w:t>Improved problem-solving skills</w:t>
            </w:r>
          </w:p>
        </w:tc>
        <w:tc>
          <w:tcPr>
            <w:tcW w:w="1980" w:type="dxa"/>
            <w:vMerge w:val="restart"/>
            <w:vAlign w:val="center"/>
          </w:tcPr>
          <w:p w14:paraId="5E62C4E9" w14:textId="77777777" w:rsidR="00F24ECE" w:rsidRDefault="00F24ECE" w:rsidP="00124CD5">
            <w:r>
              <w:t>Improved online decision-making</w:t>
            </w:r>
          </w:p>
        </w:tc>
        <w:tc>
          <w:tcPr>
            <w:tcW w:w="1895" w:type="dxa"/>
            <w:vMerge/>
            <w:vAlign w:val="center"/>
          </w:tcPr>
          <w:p w14:paraId="0E290C91" w14:textId="77777777" w:rsidR="00F24ECE" w:rsidRDefault="00F24ECE" w:rsidP="00124CD5"/>
        </w:tc>
      </w:tr>
      <w:tr w:rsidR="00F24ECE" w14:paraId="1C1758A3" w14:textId="77777777" w:rsidTr="00124CD5">
        <w:trPr>
          <w:trHeight w:val="485"/>
        </w:trPr>
        <w:tc>
          <w:tcPr>
            <w:tcW w:w="833" w:type="dxa"/>
            <w:vMerge/>
          </w:tcPr>
          <w:p w14:paraId="75AE0CEE" w14:textId="77777777" w:rsidR="00F24ECE" w:rsidRDefault="00F24ECE" w:rsidP="00124CD5"/>
        </w:tc>
        <w:tc>
          <w:tcPr>
            <w:tcW w:w="1682" w:type="dxa"/>
            <w:vMerge/>
          </w:tcPr>
          <w:p w14:paraId="3132EC5D" w14:textId="77777777" w:rsidR="00F24ECE" w:rsidRDefault="00F24ECE" w:rsidP="00124CD5"/>
        </w:tc>
        <w:tc>
          <w:tcPr>
            <w:tcW w:w="720" w:type="dxa"/>
            <w:vAlign w:val="center"/>
          </w:tcPr>
          <w:p w14:paraId="09A286D4" w14:textId="77777777" w:rsidR="00F24ECE" w:rsidRDefault="00F24ECE" w:rsidP="00124CD5">
            <w:pPr>
              <w:jc w:val="center"/>
            </w:pPr>
            <w:r>
              <w:t>2</w:t>
            </w:r>
          </w:p>
        </w:tc>
        <w:tc>
          <w:tcPr>
            <w:tcW w:w="4860" w:type="dxa"/>
            <w:vAlign w:val="center"/>
          </w:tcPr>
          <w:p w14:paraId="3B1B1ABA" w14:textId="77777777" w:rsidR="00F24ECE" w:rsidRDefault="00F24ECE" w:rsidP="00124CD5">
            <w:r>
              <w:t xml:space="preserve">Define and deconstruct specific online problems </w:t>
            </w:r>
          </w:p>
        </w:tc>
        <w:tc>
          <w:tcPr>
            <w:tcW w:w="1980" w:type="dxa"/>
            <w:vMerge/>
            <w:vAlign w:val="center"/>
          </w:tcPr>
          <w:p w14:paraId="19DD35C1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5663DAF8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4FD43C3A" w14:textId="77777777" w:rsidR="00F24ECE" w:rsidRDefault="00F24ECE" w:rsidP="00124CD5"/>
        </w:tc>
      </w:tr>
      <w:tr w:rsidR="00F24ECE" w14:paraId="7253D1E1" w14:textId="77777777" w:rsidTr="00124CD5">
        <w:tc>
          <w:tcPr>
            <w:tcW w:w="833" w:type="dxa"/>
            <w:vMerge/>
          </w:tcPr>
          <w:p w14:paraId="46B01757" w14:textId="77777777" w:rsidR="00F24ECE" w:rsidRDefault="00F24ECE" w:rsidP="00124CD5"/>
        </w:tc>
        <w:tc>
          <w:tcPr>
            <w:tcW w:w="1682" w:type="dxa"/>
            <w:vMerge/>
          </w:tcPr>
          <w:p w14:paraId="6C7C524C" w14:textId="77777777" w:rsidR="00F24ECE" w:rsidRDefault="00F24ECE" w:rsidP="00124CD5"/>
        </w:tc>
        <w:tc>
          <w:tcPr>
            <w:tcW w:w="720" w:type="dxa"/>
            <w:vAlign w:val="center"/>
          </w:tcPr>
          <w:p w14:paraId="786E2AD0" w14:textId="77777777" w:rsidR="00F24ECE" w:rsidRDefault="00F24ECE" w:rsidP="00124CD5">
            <w:pPr>
              <w:jc w:val="center"/>
            </w:pPr>
            <w:r>
              <w:t>3</w:t>
            </w:r>
          </w:p>
        </w:tc>
        <w:tc>
          <w:tcPr>
            <w:tcW w:w="4860" w:type="dxa"/>
            <w:vAlign w:val="center"/>
          </w:tcPr>
          <w:p w14:paraId="356D5B7C" w14:textId="77777777" w:rsidR="00F24ECE" w:rsidRDefault="00F24ECE" w:rsidP="00124CD5">
            <w:r>
              <w:t>Generate effective strategies to solve specific online problems</w:t>
            </w:r>
          </w:p>
        </w:tc>
        <w:tc>
          <w:tcPr>
            <w:tcW w:w="1980" w:type="dxa"/>
            <w:vMerge/>
            <w:vAlign w:val="center"/>
          </w:tcPr>
          <w:p w14:paraId="3F5B6981" w14:textId="77777777" w:rsidR="00F24ECE" w:rsidRDefault="00F24ECE" w:rsidP="00124CD5"/>
        </w:tc>
        <w:tc>
          <w:tcPr>
            <w:tcW w:w="1980" w:type="dxa"/>
            <w:vMerge/>
            <w:vAlign w:val="center"/>
          </w:tcPr>
          <w:p w14:paraId="30EB6251" w14:textId="77777777" w:rsidR="00F24ECE" w:rsidRDefault="00F24ECE" w:rsidP="00124CD5"/>
        </w:tc>
        <w:tc>
          <w:tcPr>
            <w:tcW w:w="1895" w:type="dxa"/>
            <w:vMerge/>
            <w:vAlign w:val="center"/>
          </w:tcPr>
          <w:p w14:paraId="512778D8" w14:textId="77777777" w:rsidR="00F24ECE" w:rsidRDefault="00F24ECE" w:rsidP="00124CD5"/>
        </w:tc>
      </w:tr>
    </w:tbl>
    <w:p w14:paraId="74C71F78" w14:textId="14A795A8" w:rsidR="00E34CA3" w:rsidRDefault="00E34CA3"/>
    <w:p w14:paraId="7C251DAD" w14:textId="36F07946" w:rsidR="00F24ECE" w:rsidRDefault="00F24ECE"/>
    <w:p w14:paraId="42693CFC" w14:textId="5A555F1F" w:rsidR="00F24ECE" w:rsidRDefault="00F24ECE"/>
    <w:p w14:paraId="182EFE5B" w14:textId="5DE0B795" w:rsidR="00F24ECE" w:rsidRDefault="00F24ECE"/>
    <w:p w14:paraId="10EFB6C2" w14:textId="5742EBF8" w:rsidR="00F24ECE" w:rsidRDefault="00F24ECE"/>
    <w:p w14:paraId="3D636B7A" w14:textId="2A1EEDC1" w:rsidR="00F24ECE" w:rsidRDefault="00F24ECE"/>
    <w:p w14:paraId="7F93D50F" w14:textId="65619962" w:rsidR="00F24ECE" w:rsidRDefault="00F24ECE"/>
    <w:p w14:paraId="6C462508" w14:textId="5A079B57" w:rsidR="00F24ECE" w:rsidRDefault="00F24ECE"/>
    <w:p w14:paraId="70DF471F" w14:textId="40B86D64" w:rsidR="00F24ECE" w:rsidRDefault="00F24ECE"/>
    <w:p w14:paraId="7E497C5A" w14:textId="64347F88" w:rsidR="00F24ECE" w:rsidRDefault="00F24ECE"/>
    <w:p w14:paraId="4D0D618B" w14:textId="0BA1D977" w:rsidR="00F24ECE" w:rsidRDefault="003025B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8A2F4D" wp14:editId="317FB725">
                <wp:simplePos x="0" y="0"/>
                <wp:positionH relativeFrom="column">
                  <wp:posOffset>44450</wp:posOffset>
                </wp:positionH>
                <wp:positionV relativeFrom="paragraph">
                  <wp:posOffset>723900</wp:posOffset>
                </wp:positionV>
                <wp:extent cx="6985000" cy="3327400"/>
                <wp:effectExtent l="0" t="0" r="6350" b="6350"/>
                <wp:wrapThrough wrapText="bothSides">
                  <wp:wrapPolygon edited="0">
                    <wp:start x="0" y="0"/>
                    <wp:lineTo x="0" y="3092"/>
                    <wp:lineTo x="10839" y="3957"/>
                    <wp:lineTo x="5479" y="5318"/>
                    <wp:lineTo x="5479" y="5936"/>
                    <wp:lineTo x="4595" y="7667"/>
                    <wp:lineTo x="177" y="9769"/>
                    <wp:lineTo x="0" y="10264"/>
                    <wp:lineTo x="0" y="17313"/>
                    <wp:lineTo x="4595" y="17808"/>
                    <wp:lineTo x="4595" y="19292"/>
                    <wp:lineTo x="4831" y="19786"/>
                    <wp:lineTo x="5479" y="20157"/>
                    <wp:lineTo x="5596" y="21641"/>
                    <wp:lineTo x="5655" y="21641"/>
                    <wp:lineTo x="16377" y="21641"/>
                    <wp:lineTo x="16436" y="21641"/>
                    <wp:lineTo x="16553" y="20157"/>
                    <wp:lineTo x="17201" y="19786"/>
                    <wp:lineTo x="17496" y="19044"/>
                    <wp:lineTo x="17437" y="17808"/>
                    <wp:lineTo x="21620" y="17313"/>
                    <wp:lineTo x="21620" y="12614"/>
                    <wp:lineTo x="17437" y="11872"/>
                    <wp:lineTo x="17555" y="10882"/>
                    <wp:lineTo x="17319" y="10388"/>
                    <wp:lineTo x="16553" y="9893"/>
                    <wp:lineTo x="16671" y="8409"/>
                    <wp:lineTo x="16141" y="8162"/>
                    <wp:lineTo x="11841" y="7915"/>
                    <wp:lineTo x="11605" y="7296"/>
                    <wp:lineTo x="10898" y="5936"/>
                    <wp:lineTo x="10839" y="3957"/>
                    <wp:lineTo x="21620" y="3092"/>
                    <wp:lineTo x="21620" y="0"/>
                    <wp:lineTo x="0" y="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000" cy="3327400"/>
                          <a:chOff x="0" y="0"/>
                          <a:chExt cx="6985000" cy="332740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816100" y="812800"/>
                            <a:ext cx="16764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82F91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>Improved online self-regulation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4051300" y="1270000"/>
                            <a:ext cx="12573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98A00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>Improved online decision-making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bow Connector 7"/>
                        <wps:cNvCnPr/>
                        <wps:spPr>
                          <a:xfrm flipV="1">
                            <a:off x="1257300" y="1155700"/>
                            <a:ext cx="558800" cy="9144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/>
                        <wps:spPr>
                          <a:xfrm>
                            <a:off x="3492500" y="1155700"/>
                            <a:ext cx="558800" cy="4572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1498600"/>
                            <a:ext cx="1257300" cy="1143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E1694" w14:textId="77777777" w:rsidR="00F24ECE" w:rsidRPr="007B3698" w:rsidRDefault="00F24ECE" w:rsidP="00F24ECE">
                              <w:pPr>
                                <w:jc w:val="center"/>
                              </w:pPr>
                              <w:r w:rsidRPr="007B3698">
                                <w:t>OPERATION 250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816100" y="1727200"/>
                            <a:ext cx="16764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37265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>Improved problem-solving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/>
                        <wps:spPr>
                          <a:xfrm flipV="1">
                            <a:off x="3492500" y="1612900"/>
                            <a:ext cx="558800" cy="4572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bow Connector 18"/>
                        <wps:cNvCnPr/>
                        <wps:spPr>
                          <a:xfrm>
                            <a:off x="5308600" y="1612900"/>
                            <a:ext cx="558800" cy="6858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257300" y="2070100"/>
                            <a:ext cx="558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/>
                        <wps:spPr>
                          <a:xfrm>
                            <a:off x="1257300" y="2070100"/>
                            <a:ext cx="558800" cy="9144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257300" cy="4597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3443C" w14:textId="77777777" w:rsidR="00F24ECE" w:rsidRPr="007B3698" w:rsidRDefault="00F24ECE" w:rsidP="00F24ECE">
                              <w:pPr>
                                <w:jc w:val="center"/>
                              </w:pPr>
                              <w:r w:rsidRPr="007B3698">
                                <w:t>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816100" y="12700"/>
                            <a:ext cx="3493135" cy="447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3597A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>OUTCOMES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816100" y="2641600"/>
                            <a:ext cx="16764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3200E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>Improved perspective-taking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51300" y="2641600"/>
                            <a:ext cx="12573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D2CDA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 xml:space="preserve">Improved out-group attitudes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3492500" y="2984500"/>
                            <a:ext cx="558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/>
                        <wps:spPr>
                          <a:xfrm flipV="1">
                            <a:off x="5308600" y="2298700"/>
                            <a:ext cx="558800" cy="6858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867400" y="1955800"/>
                            <a:ext cx="11176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A8962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>Safer online behavior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867400" y="0"/>
                            <a:ext cx="1117600" cy="4597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9422C" w14:textId="77777777" w:rsidR="00F24ECE" w:rsidRDefault="00F24ECE" w:rsidP="00F24ECE">
                              <w:pPr>
                                <w:jc w:val="center"/>
                              </w:pPr>
                              <w:r>
                                <w:t>IMPACT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2F4D" id="Group 20" o:spid="_x0000_s1026" style="position:absolute;margin-left:3.5pt;margin-top:57pt;width:550pt;height:262pt;z-index:251659264" coordsize="69850,3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">
                <v:roundrect id="Rounded Rectangle 3" o:spid="_x0000_s1027" style="position:absolute;left:18161;top:8128;width:16764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" fillcolor="white [3201]" strokecolor="black [3200]" strokeweight="2pt">
                  <v:textbox>
                    <w:txbxContent>
                      <w:p w14:paraId="10882F91" w14:textId="77777777" w:rsidR="00F24ECE" w:rsidRDefault="00F24ECE" w:rsidP="00F24ECE">
                        <w:pPr>
                          <w:jc w:val="center"/>
                        </w:pPr>
                        <w:r>
                          <w:t>Improved online self-regulation</w:t>
                        </w:r>
                      </w:p>
                    </w:txbxContent>
                  </v:textbox>
                </v:roundrect>
                <v:roundrect id="Rounded Rectangle 2" o:spid="_x0000_s1028" style="position:absolute;left:40513;top:12700;width:1257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" fillcolor="white [3201]" strokecolor="black [3200]" strokeweight="2pt">
                  <v:textbox>
                    <w:txbxContent>
                      <w:p w14:paraId="2C098A00" w14:textId="77777777" w:rsidR="00F24ECE" w:rsidRDefault="00F24ECE" w:rsidP="00F24ECE">
                        <w:pPr>
                          <w:jc w:val="center"/>
                        </w:pPr>
                        <w:r>
                          <w:t>Improved online decision-making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29" type="#_x0000_t34" style="position:absolute;left:12573;top:11557;width:5588;height:914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" strokecolor="#4579b8 [3044]">
                  <v:stroke endarrow="block"/>
                </v:shape>
                <v:shape id="Elbow Connector 11" o:spid="_x0000_s1030" type="#_x0000_t34" style="position:absolute;left:34925;top:11557;width:5588;height:4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" strokecolor="#4579b8 [3044]">
                  <v:stroke endarrow="block"/>
                </v:shape>
                <v:roundrect id="Rounded Rectangle 1" o:spid="_x0000_s1031" style="position:absolute;top:14986;width:12573;height:11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" fillcolor="white [3201]" strokecolor="black [3200]" strokeweight="2pt">
                  <v:textbox>
                    <w:txbxContent>
                      <w:p w14:paraId="6B9E1694" w14:textId="77777777" w:rsidR="00F24ECE" w:rsidRPr="007B3698" w:rsidRDefault="00F24ECE" w:rsidP="00F24ECE">
                        <w:pPr>
                          <w:jc w:val="center"/>
                        </w:pPr>
                        <w:r w:rsidRPr="007B3698">
                          <w:t>OPERATION 250</w:t>
                        </w:r>
                      </w:p>
                    </w:txbxContent>
                  </v:textbox>
                </v:roundrect>
                <v:roundrect id="Rounded Rectangle 5" o:spid="_x0000_s1032" style="position:absolute;left:18161;top:17272;width:16764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" fillcolor="white [3201]" strokecolor="black [3200]" strokeweight="2pt">
                  <v:textbox>
                    <w:txbxContent>
                      <w:p w14:paraId="4A337265" w14:textId="77777777" w:rsidR="00F24ECE" w:rsidRDefault="00F24ECE" w:rsidP="00F24ECE">
                        <w:pPr>
                          <w:jc w:val="center"/>
                        </w:pPr>
                        <w:r>
                          <w:t>Improved problem-solving</w:t>
                        </w:r>
                      </w:p>
                    </w:txbxContent>
                  </v:textbox>
                </v:roundrect>
                <v:shape id="Elbow Connector 12" o:spid="_x0000_s1033" type="#_x0000_t34" style="position:absolute;left:34925;top:16129;width:5588;height:457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" strokecolor="#4579b8 [3044]">
                  <v:stroke endarrow="block"/>
                </v:shape>
                <v:shape id="Elbow Connector 18" o:spid="_x0000_s1034" type="#_x0000_t34" style="position:absolute;left:53086;top:16129;width:5588;height:68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" strokecolor="#4579b8 [3044]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5" type="#_x0000_t32" style="position:absolute;left:12573;top:20701;width:55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" strokecolor="#4579b8 [3044]">
                  <v:stroke endarrow="block"/>
                </v:shape>
                <v:shape id="Elbow Connector 8" o:spid="_x0000_s1036" type="#_x0000_t34" style="position:absolute;left:12573;top:20701;width:5588;height:914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" strokecolor="#4579b8 [3044]">
                  <v:stroke endarrow="block"/>
                </v:shape>
                <v:roundrect id="Rounded Rectangle 13" o:spid="_x0000_s1037" style="position:absolute;width:12573;height:45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" fillcolor="#f2f2f2 [3052]" strokecolor="black [3200]" strokeweight="2pt">
                  <v:textbox>
                    <w:txbxContent>
                      <w:p w14:paraId="69C3443C" w14:textId="77777777" w:rsidR="00F24ECE" w:rsidRPr="007B3698" w:rsidRDefault="00F24ECE" w:rsidP="00F24ECE">
                        <w:pPr>
                          <w:jc w:val="center"/>
                        </w:pPr>
                        <w:r w:rsidRPr="007B3698">
                          <w:t>ACTIVITIES</w:t>
                        </w:r>
                      </w:p>
                    </w:txbxContent>
                  </v:textbox>
                </v:roundrect>
                <v:roundrect id="Rounded Rectangle 14" o:spid="_x0000_s1038" style="position:absolute;left:18161;top:127;width:34931;height:44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" fillcolor="#f2f2f2 [3052]" strokecolor="black [3200]" strokeweight="2pt">
                  <v:textbox>
                    <w:txbxContent>
                      <w:p w14:paraId="2573597A" w14:textId="77777777" w:rsidR="00F24ECE" w:rsidRDefault="00F24ECE" w:rsidP="00F24ECE">
                        <w:pPr>
                          <w:jc w:val="center"/>
                        </w:pPr>
                        <w:r>
                          <w:t>OUTCOMES</w:t>
                        </w:r>
                      </w:p>
                    </w:txbxContent>
                  </v:textbox>
                </v:roundrect>
                <v:roundrect id="Rounded Rectangle 4" o:spid="_x0000_s1039" style="position:absolute;left:18161;top:26416;width:16764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" fillcolor="white [3201]" strokecolor="black [3200]" strokeweight="2pt">
                  <v:textbox>
                    <w:txbxContent>
                      <w:p w14:paraId="06E3200E" w14:textId="77777777" w:rsidR="00F24ECE" w:rsidRDefault="00F24ECE" w:rsidP="00F24ECE">
                        <w:pPr>
                          <w:jc w:val="center"/>
                        </w:pPr>
                        <w:r>
                          <w:t>Improved perspective-taking</w:t>
                        </w:r>
                      </w:p>
                    </w:txbxContent>
                  </v:textbox>
                </v:roundrect>
                <v:roundrect id="Rounded Rectangle 17" o:spid="_x0000_s1040" style="position:absolute;left:40513;top:26416;width:1257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" fillcolor="white [3201]" strokecolor="black [3200]" strokeweight="2pt">
                  <v:textbox>
                    <w:txbxContent>
                      <w:p w14:paraId="17CD2CDA" w14:textId="77777777" w:rsidR="00F24ECE" w:rsidRDefault="00F24ECE" w:rsidP="00F24ECE">
                        <w:pPr>
                          <w:jc w:val="center"/>
                        </w:pPr>
                        <w:r>
                          <w:t xml:space="preserve">Improved out-group attitudes </w:t>
                        </w:r>
                      </w:p>
                    </w:txbxContent>
                  </v:textbox>
                </v:roundrect>
                <v:shape id="Straight Arrow Connector 10" o:spid="_x0000_s1041" type="#_x0000_t32" style="position:absolute;left:34925;top:29845;width:55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" strokecolor="#4579b8 [3044]">
                  <v:stroke endarrow="block"/>
                </v:shape>
                <v:shape id="Elbow Connector 19" o:spid="_x0000_s1042" type="#_x0000_t34" style="position:absolute;left:53086;top:22987;width:5588;height:68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" strokecolor="#4579b8 [3044]">
                  <v:stroke endarrow="block"/>
                </v:shape>
                <v:roundrect id="Rounded Rectangle 6" o:spid="_x0000_s1043" style="position:absolute;left:58674;top:19558;width:1117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" fillcolor="white [3201]" strokecolor="black [3200]" strokeweight="2pt">
                  <v:textbox>
                    <w:txbxContent>
                      <w:p w14:paraId="343A8962" w14:textId="77777777" w:rsidR="00F24ECE" w:rsidRDefault="00F24ECE" w:rsidP="00F24ECE">
                        <w:pPr>
                          <w:jc w:val="center"/>
                        </w:pPr>
                        <w:r>
                          <w:t>Safer online behavior</w:t>
                        </w:r>
                      </w:p>
                    </w:txbxContent>
                  </v:textbox>
                </v:roundrect>
                <v:roundrect id="Rounded Rectangle 15" o:spid="_x0000_s1044" style="position:absolute;left:58674;width:11176;height:45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" fillcolor="#f2f2f2 [3052]" strokecolor="black [3200]" strokeweight="2pt">
                  <v:textbox>
                    <w:txbxContent>
                      <w:p w14:paraId="76C9422C" w14:textId="77777777" w:rsidR="00F24ECE" w:rsidRDefault="00F24ECE" w:rsidP="00F24ECE">
                        <w:pPr>
                          <w:jc w:val="center"/>
                        </w:pPr>
                        <w:r>
                          <w:t>IMPACT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</w:p>
    <w:sectPr w:rsidR="00F24ECE" w:rsidSect="00F24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CE"/>
    <w:rsid w:val="003025BC"/>
    <w:rsid w:val="006E1CDE"/>
    <w:rsid w:val="00E34CA3"/>
    <w:rsid w:val="00F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3264"/>
  <w15:chartTrackingRefBased/>
  <w15:docId w15:val="{E7ECBE3A-8190-48B8-9886-7A6282BB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ECE"/>
    <w:pPr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C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Cote</dc:creator>
  <cp:keywords/>
  <dc:description/>
  <cp:lastModifiedBy>Harriman, Nigel Walsh</cp:lastModifiedBy>
  <cp:revision>2</cp:revision>
  <dcterms:created xsi:type="dcterms:W3CDTF">2022-01-26T17:36:00Z</dcterms:created>
  <dcterms:modified xsi:type="dcterms:W3CDTF">2022-01-26T17:36:00Z</dcterms:modified>
</cp:coreProperties>
</file>