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2.png" ContentType="image/png"/>
  <Override PartName="/word/media/rId25.png" ContentType="image/png"/>
  <Override PartName="/word/media/rId30.png" ContentType="image/png"/>
  <Override PartName="/word/media/rId39.png" ContentType="image/png"/>
  <Override PartName="/word/media/rId43.png" ContentType="image/png"/>
  <Override PartName="/word/media/rId4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BACK-OF-THE-EVELOPE</w:t>
      </w:r>
      <w:r>
        <w:t xml:space="preserve"> </w:t>
      </w:r>
      <w:r>
        <w:t xml:space="preserve">CALCULATIONS</w:t>
      </w:r>
      <w:r>
        <w:t xml:space="preserve"> </w:t>
      </w:r>
      <w:r>
        <w:t xml:space="preserve">SESSIONS</w:t>
      </w:r>
    </w:p>
    <w:p>
      <w:pPr>
        <w:pStyle w:val="Date"/>
      </w:pPr>
      <w:r>
        <w:t xml:space="preserve">2024-03-05</w:t>
      </w:r>
    </w:p>
    <w:bookmarkStart w:id="20" w:name="load-package"/>
    <w:p>
      <w:pPr>
        <w:pStyle w:val="Heading2"/>
      </w:pPr>
      <w:r>
        <w:t xml:space="preserve">1. Load package</w:t>
      </w:r>
    </w:p>
    <w:p>
      <w:pPr>
        <w:pStyle w:val="SourceCode"/>
      </w:pPr>
      <w:r>
        <w:rPr>
          <w:rStyle w:val="CommentTok"/>
        </w:rPr>
        <w:t xml:space="preserve"># install.packages("tidyverse")</w:t>
      </w:r>
      <w:r>
        <w:br/>
      </w:r>
      <w:r>
        <w:rPr>
          <w:rStyle w:val="CommentTok"/>
        </w:rPr>
        <w:t xml:space="preserve"># install.packages("patchwork")</w:t>
      </w:r>
      <w:r>
        <w:br/>
      </w:r>
      <w:r>
        <w:rPr>
          <w:rStyle w:val="CommentTok"/>
        </w:rPr>
        <w:t xml:space="preserve"># install.packages("zoo")</w:t>
      </w:r>
      <w:r>
        <w:br/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VerbatimChar"/>
        </w:rPr>
        <w:t xml:space="preserve">## ── Attaching core tidyverse packages ──────────────────────── tidyverse 2.0.0 ──</w:t>
      </w:r>
      <w:r>
        <w:br/>
      </w:r>
      <w:r>
        <w:rPr>
          <w:rStyle w:val="VerbatimChar"/>
        </w:rPr>
        <w:t xml:space="preserve">## ✔ dplyr     1.1.2     ✔ readr     2.1.4</w:t>
      </w:r>
      <w:r>
        <w:br/>
      </w:r>
      <w:r>
        <w:rPr>
          <w:rStyle w:val="VerbatimChar"/>
        </w:rPr>
        <w:t xml:space="preserve">## ✔ forcats   1.0.0     ✔ stringr   1.5.0</w:t>
      </w:r>
      <w:r>
        <w:br/>
      </w:r>
      <w:r>
        <w:rPr>
          <w:rStyle w:val="VerbatimChar"/>
        </w:rPr>
        <w:t xml:space="preserve">## ✔ ggplot2   3.4.2     ✔ tibble    3.2.1</w:t>
      </w:r>
      <w:r>
        <w:br/>
      </w:r>
      <w:r>
        <w:rPr>
          <w:rStyle w:val="VerbatimChar"/>
        </w:rPr>
        <w:t xml:space="preserve">## ✔ lubridate 1.9.2     ✔ tidyr     1.3.0</w:t>
      </w:r>
      <w:r>
        <w:br/>
      </w:r>
      <w:r>
        <w:rPr>
          <w:rStyle w:val="VerbatimChar"/>
        </w:rPr>
        <w:t xml:space="preserve">## ✔ purrr     1.0.1     </w:t>
      </w:r>
      <w:r>
        <w:br/>
      </w:r>
      <w:r>
        <w:rPr>
          <w:rStyle w:val="VerbatimChar"/>
        </w:rPr>
        <w:t xml:space="preserve">## ── Conflicts ────────────────────────────────────────── tidyverse_conflicts() ──</w:t>
      </w:r>
      <w:r>
        <w:br/>
      </w:r>
      <w:r>
        <w:rPr>
          <w:rStyle w:val="VerbatimChar"/>
        </w:rPr>
        <w:t xml:space="preserve">## ✖ dplyr::filter() masks stats::filter()</w:t>
      </w:r>
      <w:r>
        <w:br/>
      </w:r>
      <w:r>
        <w:rPr>
          <w:rStyle w:val="VerbatimChar"/>
        </w:rPr>
        <w:t xml:space="preserve">## ✖ dplyr::lag()    masks stats::lag()</w:t>
      </w:r>
      <w:r>
        <w:br/>
      </w:r>
      <w:r>
        <w:rPr>
          <w:rStyle w:val="VerbatimChar"/>
        </w:rPr>
        <w:t xml:space="preserve">## ℹ Use the conflicted package (&lt;http://conflicted.r-lib.org/&gt;) to force all conflicts to become errors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(patchwork)</w:t>
      </w:r>
    </w:p>
    <w:p>
      <w:pPr>
        <w:pStyle w:val="SourceCode"/>
      </w:pPr>
      <w:r>
        <w:rPr>
          <w:rStyle w:val="VerbatimChar"/>
        </w:rPr>
        <w:t xml:space="preserve">## Warning: package 'patchwork' was built under R version 4.2.3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(zoo)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Attaching package: 'zoo'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as.Date, as.Date.numeric</w:t>
      </w:r>
    </w:p>
    <w:bookmarkEnd w:id="20"/>
    <w:bookmarkStart w:id="21" w:name="load-brazil-data"/>
    <w:p>
      <w:pPr>
        <w:pStyle w:val="Heading2"/>
      </w:pPr>
      <w:r>
        <w:t xml:space="preserve">2. Load Brazil data</w:t>
      </w:r>
    </w:p>
    <w:p>
      <w:pPr>
        <w:pStyle w:val="SourceCode"/>
      </w:pPr>
      <w:r>
        <w:rPr>
          <w:rStyle w:val="DocumentationTok"/>
        </w:rPr>
        <w:t xml:space="preserve">## Set the working directory: update this to the path to the folder you saved the data file in</w:t>
      </w:r>
      <w:r>
        <w:br/>
      </w:r>
      <w:r>
        <w:rPr>
          <w:rStyle w:val="FunctionTok"/>
        </w:rPr>
        <w:t xml:space="preserve">setwd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"/Users/kjia/Documents/DW/"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DocumentationTok"/>
        </w:rPr>
        <w:t xml:space="preserve">## Read in the data</w:t>
      </w:r>
      <w:r>
        <w:br/>
      </w:r>
      <w:r>
        <w:rPr>
          <w:rStyle w:val="NormalTok"/>
        </w:rPr>
        <w:t xml:space="preserve">WHO_data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"WHO-COVID-19-global-data.csv"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WHO_data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Date_reported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as.Date</w:t>
      </w:r>
      <w:r>
        <w:rPr>
          <w:rStyle w:val="NormalTok"/>
        </w:rPr>
        <w:t xml:space="preserve">(WHO_data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Date_reported)</w:t>
      </w:r>
      <w:r>
        <w:br/>
      </w:r>
      <w:r>
        <w:br/>
      </w:r>
      <w:r>
        <w:rPr>
          <w:rStyle w:val="DocumentationTok"/>
        </w:rPr>
        <w:t xml:space="preserve">## Subset for only Brazil</w:t>
      </w:r>
      <w:r>
        <w:br/>
      </w:r>
      <w:r>
        <w:rPr>
          <w:rStyle w:val="NormalTok"/>
        </w:rPr>
        <w:t xml:space="preserve">brazil_data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WHO_data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filter</w:t>
      </w:r>
      <w:r>
        <w:rPr>
          <w:rStyle w:val="NormalTok"/>
        </w:rPr>
        <w:t xml:space="preserve">(Country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"Brazil"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head</w:t>
      </w:r>
      <w:r>
        <w:rPr>
          <w:rStyle w:val="NormalTok"/>
        </w:rPr>
        <w:t xml:space="preserve">(brazil_data)</w:t>
      </w:r>
    </w:p>
    <w:p>
      <w:pPr>
        <w:pStyle w:val="SourceCode"/>
      </w:pPr>
      <w:r>
        <w:rPr>
          <w:rStyle w:val="VerbatimChar"/>
        </w:rPr>
        <w:t xml:space="preserve">##   Date_reported Country_code Country WHO_region New_cases Cumulative_cases</w:t>
      </w:r>
      <w:r>
        <w:br/>
      </w:r>
      <w:r>
        <w:rPr>
          <w:rStyle w:val="VerbatimChar"/>
        </w:rPr>
        <w:t xml:space="preserve">## 1    2020-01-03           BR  Brazil       AMRO         0                0</w:t>
      </w:r>
      <w:r>
        <w:br/>
      </w:r>
      <w:r>
        <w:rPr>
          <w:rStyle w:val="VerbatimChar"/>
        </w:rPr>
        <w:t xml:space="preserve">## 2    2020-01-04           BR  Brazil       AMRO         0                0</w:t>
      </w:r>
      <w:r>
        <w:br/>
      </w:r>
      <w:r>
        <w:rPr>
          <w:rStyle w:val="VerbatimChar"/>
        </w:rPr>
        <w:t xml:space="preserve">## 3    2020-01-05           BR  Brazil       AMRO         0                0</w:t>
      </w:r>
      <w:r>
        <w:br/>
      </w:r>
      <w:r>
        <w:rPr>
          <w:rStyle w:val="VerbatimChar"/>
        </w:rPr>
        <w:t xml:space="preserve">## 4    2020-01-06           BR  Brazil       AMRO         0                0</w:t>
      </w:r>
      <w:r>
        <w:br/>
      </w:r>
      <w:r>
        <w:rPr>
          <w:rStyle w:val="VerbatimChar"/>
        </w:rPr>
        <w:t xml:space="preserve">## 5    2020-01-07           BR  Brazil       AMRO         0                0</w:t>
      </w:r>
      <w:r>
        <w:br/>
      </w:r>
      <w:r>
        <w:rPr>
          <w:rStyle w:val="VerbatimChar"/>
        </w:rPr>
        <w:t xml:space="preserve">## 6    2020-01-08           BR  Brazil       AMRO         0                0</w:t>
      </w:r>
      <w:r>
        <w:br/>
      </w:r>
      <w:r>
        <w:rPr>
          <w:rStyle w:val="VerbatimChar"/>
        </w:rPr>
        <w:t xml:space="preserve">##   New_deaths Cumulative_deaths</w:t>
      </w:r>
      <w:r>
        <w:br/>
      </w:r>
      <w:r>
        <w:rPr>
          <w:rStyle w:val="VerbatimChar"/>
        </w:rPr>
        <w:t xml:space="preserve">## 1          0                 0</w:t>
      </w:r>
      <w:r>
        <w:br/>
      </w:r>
      <w:r>
        <w:rPr>
          <w:rStyle w:val="VerbatimChar"/>
        </w:rPr>
        <w:t xml:space="preserve">## 2          0                 0</w:t>
      </w:r>
      <w:r>
        <w:br/>
      </w:r>
      <w:r>
        <w:rPr>
          <w:rStyle w:val="VerbatimChar"/>
        </w:rPr>
        <w:t xml:space="preserve">## 3          0                 0</w:t>
      </w:r>
      <w:r>
        <w:br/>
      </w:r>
      <w:r>
        <w:rPr>
          <w:rStyle w:val="VerbatimChar"/>
        </w:rPr>
        <w:t xml:space="preserve">## 4          0                 0</w:t>
      </w:r>
      <w:r>
        <w:br/>
      </w:r>
      <w:r>
        <w:rPr>
          <w:rStyle w:val="VerbatimChar"/>
        </w:rPr>
        <w:t xml:space="preserve">## 5          0                 0</w:t>
      </w:r>
      <w:r>
        <w:br/>
      </w:r>
      <w:r>
        <w:rPr>
          <w:rStyle w:val="VerbatimChar"/>
        </w:rPr>
        <w:t xml:space="preserve">## 6          0                 0</w:t>
      </w:r>
    </w:p>
    <w:bookmarkEnd w:id="21"/>
    <w:bookmarkStart w:id="29" w:name="explore-raw-cases-and-deaths"/>
    <w:p>
      <w:pPr>
        <w:pStyle w:val="Heading2"/>
      </w:pPr>
      <w:r>
        <w:t xml:space="preserve">3. Explore raw cases and deaths</w:t>
      </w:r>
    </w:p>
    <w:p>
      <w:pPr>
        <w:pStyle w:val="SourceCode"/>
      </w:pPr>
      <w:r>
        <w:rPr>
          <w:rStyle w:val="DocumentationTok"/>
        </w:rPr>
        <w:t xml:space="preserve">## Look at variable names</w:t>
      </w:r>
      <w:r>
        <w:br/>
      </w:r>
      <w:r>
        <w:rPr>
          <w:rStyle w:val="FunctionTok"/>
        </w:rPr>
        <w:t xml:space="preserve">colnames</w:t>
      </w:r>
      <w:r>
        <w:rPr>
          <w:rStyle w:val="NormalTok"/>
        </w:rPr>
        <w:t xml:space="preserve">(brazil_data)</w:t>
      </w:r>
    </w:p>
    <w:p>
      <w:pPr>
        <w:pStyle w:val="SourceCode"/>
      </w:pPr>
      <w:r>
        <w:rPr>
          <w:rStyle w:val="VerbatimChar"/>
        </w:rPr>
        <w:t xml:space="preserve">## [1] "Date_reported"     "Country_code"      "Country"          </w:t>
      </w:r>
      <w:r>
        <w:br/>
      </w:r>
      <w:r>
        <w:rPr>
          <w:rStyle w:val="VerbatimChar"/>
        </w:rPr>
        <w:t xml:space="preserve">## [4] "WHO_region"        "New_cases"         "Cumulative_cases" </w:t>
      </w:r>
      <w:r>
        <w:br/>
      </w:r>
      <w:r>
        <w:rPr>
          <w:rStyle w:val="VerbatimChar"/>
        </w:rPr>
        <w:t xml:space="preserve">## [7] "New_deaths"        "Cumulative_deaths"</w:t>
      </w:r>
    </w:p>
    <w:p>
      <w:pPr>
        <w:pStyle w:val="SourceCode"/>
      </w:pPr>
      <w:r>
        <w:rPr>
          <w:rStyle w:val="DocumentationTok"/>
        </w:rPr>
        <w:t xml:space="preserve">## Have a look at the data</w:t>
      </w:r>
      <w:r>
        <w:br/>
      </w:r>
      <w:r>
        <w:rPr>
          <w:rStyle w:val="NormalTok"/>
        </w:rPr>
        <w:t xml:space="preserve">p_cases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New_cases),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New_deaths),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Warning: `label_number_si()` was deprecated in scales 1.2.0.</w:t>
      </w:r>
      <w:r>
        <w:br/>
      </w:r>
      <w:r>
        <w:rPr>
          <w:rStyle w:val="VerbatimChar"/>
        </w:rPr>
        <w:t xml:space="preserve">## ℹ Please use the `scale_cut` argument of `label_number()` instead.</w:t>
      </w:r>
      <w:r>
        <w:br/>
      </w:r>
      <w:r>
        <w:rPr>
          <w:rStyle w:val="VerbatimChar"/>
        </w:rPr>
        <w:t xml:space="preserve">## This warning is displayed once every 8 hours.</w:t>
      </w:r>
      <w:r>
        <w:br/>
      </w:r>
      <w:r>
        <w:rPr>
          <w:rStyle w:val="VerbatimChar"/>
        </w:rPr>
        <w:t xml:space="preserve">## Call `lifecycle::last_lifecycle_warnings()` to see where this warning was</w:t>
      </w:r>
      <w:r>
        <w:br/>
      </w:r>
      <w:r>
        <w:rPr>
          <w:rStyle w:val="VerbatimChar"/>
        </w:rPr>
        <w:t xml:space="preserve">## generated.</w:t>
      </w:r>
    </w:p>
    <w:p>
      <w:pPr>
        <w:pStyle w:val="SourceCode"/>
      </w:pPr>
      <w:r>
        <w:rPr>
          <w:rStyle w:val="NormalTok"/>
        </w:rPr>
        <w:t xml:space="preserve">p_cases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Back-of-the-evelope-calc_files/figure-docx/unnamed-chunk-3-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 zoom in on deaths</w:t>
      </w:r>
      <w:r>
        <w:br/>
      </w:r>
      <w:r>
        <w:rPr>
          <w:rStyle w:val="NormalTok"/>
        </w:rPr>
        <w:t xml:space="preserve">p_deaths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New_deaths),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  <w:r>
        <w:br/>
      </w:r>
      <w:r>
        <w:br/>
      </w:r>
      <w:r>
        <w:rPr>
          <w:rStyle w:val="NormalTok"/>
        </w:rPr>
        <w:t xml:space="preserve">p_cases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p_deaths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Back-of-the-evelope-calc_files/figure-docx/unnamed-chunk-3-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Xcd9b258decca95503ba2b2409dac93f3f4e94e0"/>
    <w:p>
      <w:pPr>
        <w:pStyle w:val="Heading3"/>
      </w:pPr>
      <w:r>
        <w:t xml:space="preserve">a) What striking features can you discern from visualizing the data? What might generate these?</w:t>
      </w:r>
    </w:p>
    <w:p>
      <w:pPr>
        <w:numPr>
          <w:ilvl w:val="0"/>
          <w:numId w:val="1001"/>
        </w:numPr>
        <w:pStyle w:val="Compact"/>
      </w:pPr>
      <w:r>
        <w:t xml:space="preserve">Cases and deaths vary within weeks (e.g., in July 2020, more died at the weekend than on Tuesday / Wednesday).</w:t>
      </w:r>
    </w:p>
    <w:p>
      <w:pPr>
        <w:numPr>
          <w:ilvl w:val="0"/>
          <w:numId w:val="1001"/>
        </w:numPr>
        <w:pStyle w:val="Compact"/>
      </w:pPr>
      <w:r>
        <w:t xml:space="preserve">Throughout the whole period, cases and deaths had similar trends in week-to-week variations. That is, cases and deaths both peaked at July 2020 and at Jan 2021.</w:t>
      </w:r>
    </w:p>
    <w:p>
      <w:pPr>
        <w:numPr>
          <w:ilvl w:val="0"/>
          <w:numId w:val="1001"/>
        </w:numPr>
        <w:pStyle w:val="Compact"/>
      </w:pPr>
      <w:r>
        <w:t xml:space="preserve">However, at the beginning of the observation period, the death-to-case ratio was higher.</w:t>
      </w:r>
    </w:p>
    <w:bookmarkEnd w:id="28"/>
    <w:bookmarkEnd w:id="29"/>
    <w:bookmarkStart w:id="33" w:name="smooth-the-death-data"/>
    <w:p>
      <w:pPr>
        <w:pStyle w:val="Heading2"/>
      </w:pPr>
      <w:r>
        <w:t xml:space="preserve">4.1 Smooth the death data</w:t>
      </w:r>
    </w:p>
    <w:p>
      <w:pPr>
        <w:numPr>
          <w:ilvl w:val="0"/>
          <w:numId w:val="1002"/>
        </w:numPr>
        <w:pStyle w:val="Compact"/>
      </w:pPr>
      <w:r>
        <w:t xml:space="preserve">Use moving average to reduce the noise within weeks due to the Day-of-Week effect.</w:t>
      </w:r>
    </w:p>
    <w:p>
      <w:pPr>
        <w:pStyle w:val="SourceCode"/>
      </w:pPr>
      <w:r>
        <w:rPr>
          <w:rStyle w:val="NormalTok"/>
        </w:rPr>
        <w:t xml:space="preserve">brazil_data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brazil_data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New_cases_rollmean=</w:t>
      </w:r>
      <w:r>
        <w:rPr>
          <w:rStyle w:val="NormalTok"/>
        </w:rPr>
        <w:t xml:space="preserve">zoo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rollmean</w:t>
      </w:r>
      <w:r>
        <w:rPr>
          <w:rStyle w:val="NormalTok"/>
        </w:rPr>
        <w:t xml:space="preserve">(New_cases,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</w:t>
      </w:r>
      <w:r>
        <w:rPr>
          <w:rStyle w:val="AttributeTok"/>
        </w:rPr>
        <w:t xml:space="preserve">na.pad=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brazil_data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brazil_data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New_deaths_rollmean=</w:t>
      </w:r>
      <w:r>
        <w:rPr>
          <w:rStyle w:val="NormalTok"/>
        </w:rPr>
        <w:t xml:space="preserve">zoo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rollmean</w:t>
      </w:r>
      <w:r>
        <w:rPr>
          <w:rStyle w:val="NormalTok"/>
        </w:rPr>
        <w:t xml:space="preserve">(New_deaths,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</w:t>
      </w:r>
      <w:r>
        <w:rPr>
          <w:rStyle w:val="AttributeTok"/>
        </w:rPr>
        <w:t xml:space="preserve">na.pad=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))</w:t>
      </w:r>
      <w:r>
        <w:br/>
      </w:r>
      <w:r>
        <w:br/>
      </w:r>
      <w:r>
        <w:rPr>
          <w:rStyle w:val="NormalTok"/>
        </w:rPr>
        <w:t xml:space="preserve">p_cases_smoothed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New_cases),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size =</w:t>
      </w:r>
      <w:r>
        <w:rPr>
          <w:rStyle w:val="FloatTok"/>
        </w:rPr>
        <w:t xml:space="preserve">0.3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New_cases_rollmean),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"purple"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size 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Warning: Using `size` aesthetic for lines was deprecated in ggplot2 3.4.0.</w:t>
      </w:r>
      <w:r>
        <w:br/>
      </w:r>
      <w:r>
        <w:rPr>
          <w:rStyle w:val="VerbatimChar"/>
        </w:rPr>
        <w:t xml:space="preserve">## ℹ Please use `linewidth` instead.</w:t>
      </w:r>
      <w:r>
        <w:br/>
      </w:r>
      <w:r>
        <w:rPr>
          <w:rStyle w:val="VerbatimChar"/>
        </w:rPr>
        <w:t xml:space="preserve">## This warning is displayed once every 8 hours.</w:t>
      </w:r>
      <w:r>
        <w:br/>
      </w:r>
      <w:r>
        <w:rPr>
          <w:rStyle w:val="VerbatimChar"/>
        </w:rPr>
        <w:t xml:space="preserve">## Call `lifecycle::last_lifecycle_warnings()` to see where this warning was</w:t>
      </w:r>
      <w:r>
        <w:br/>
      </w:r>
      <w:r>
        <w:rPr>
          <w:rStyle w:val="VerbatimChar"/>
        </w:rPr>
        <w:t xml:space="preserve">## generated.</w:t>
      </w:r>
    </w:p>
    <w:p>
      <w:pPr>
        <w:pStyle w:val="SourceCode"/>
      </w:pPr>
      <w:r>
        <w:rPr>
          <w:rStyle w:val="NormalTok"/>
        </w:rPr>
        <w:t xml:space="preserve">p_cases_smoothed</w:t>
      </w:r>
    </w:p>
    <w:p>
      <w:pPr>
        <w:pStyle w:val="SourceCode"/>
      </w:pPr>
      <w:r>
        <w:rPr>
          <w:rStyle w:val="VerbatimChar"/>
        </w:rPr>
        <w:t xml:space="preserve">## Warning: Removed 6 rows containing missing values (`geom_line()`).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Back-of-the-evelope-calc_files/figure-docx/unnamed-chunk-4-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8" w:name="Xa8b4656a4ac4673cbedaed9fc13d2efe09beed1"/>
    <w:p>
      <w:pPr>
        <w:pStyle w:val="Heading2"/>
      </w:pPr>
      <w:r>
        <w:t xml:space="preserve">4.2 Question: can deaths provide a more accurate description of SARS-CoV-2 incidence than cases?</w:t>
      </w:r>
    </w:p>
    <w:bookmarkStart w:id="34" w:name="Xa76acb8a1a3abdbb82273081c042d808f6cb7e9"/>
    <w:p>
      <w:pPr>
        <w:pStyle w:val="Heading3"/>
      </w:pPr>
      <w:r>
        <w:t xml:space="preserve">b) Why do we think that deaths might be more accurate than cases? What problems might there be with the way case data is generated?</w:t>
      </w:r>
    </w:p>
    <w:p>
      <w:pPr>
        <w:numPr>
          <w:ilvl w:val="0"/>
          <w:numId w:val="1003"/>
        </w:numPr>
        <w:pStyle w:val="Compact"/>
      </w:pPr>
      <w:r>
        <w:t xml:space="preserve">Deaths might be more accurate than cases as an indicator of the trends in SARS-CoV-2 incidence because death is a more severe outcome and is less likely to be under-reported than cases. Cases are subject to under-reporting because newly infected individuals experience mild symptoms may not test, seek care, or report their test result.</w:t>
      </w:r>
    </w:p>
    <w:bookmarkEnd w:id="34"/>
    <w:bookmarkStart w:id="35" w:name="X50419b361c31236618b7aab32adc0fb28808d6a"/>
    <w:p>
      <w:pPr>
        <w:pStyle w:val="Heading3"/>
      </w:pPr>
      <w:r>
        <w:t xml:space="preserve">c) Discuss what you know/could find out that is important to understanding these data. How are the numbers linked? How are they generated?</w:t>
      </w:r>
    </w:p>
    <w:p>
      <w:pPr>
        <w:numPr>
          <w:ilvl w:val="0"/>
          <w:numId w:val="1004"/>
        </w:numPr>
      </w:pPr>
      <w:r>
        <w:t xml:space="preserve">Important to know the representativeness of the data in terms of (1) whether they are in-hospital or out-hospital deaths, (2) if in hospital deaths, what are the catchment population of the hospital, (3) who has access to the hospital services (for death) and test services (for cases)?</w:t>
      </w:r>
    </w:p>
    <w:p>
      <w:pPr>
        <w:numPr>
          <w:ilvl w:val="0"/>
          <w:numId w:val="1004"/>
        </w:numPr>
      </w:pPr>
      <w:r>
        <w:t xml:space="preserve">Also important to understand to what extent people who tested positive would attend the hospitals and show up in the death data.</w:t>
      </w:r>
    </w:p>
    <w:p>
      <w:pPr>
        <w:numPr>
          <w:ilvl w:val="0"/>
          <w:numId w:val="1004"/>
        </w:numPr>
      </w:pPr>
      <w:r>
        <w:t xml:space="preserve">Lastly, important to know reporting process–how people get into the line list (if there is one). Hospitals have to be a reportable disease, reporting infrastructure, with lags.</w:t>
      </w:r>
    </w:p>
    <w:bookmarkEnd w:id="35"/>
    <w:bookmarkStart w:id="36" w:name="Xb3cc43203485f365eca91bc8ac730376b01a70f"/>
    <w:p>
      <w:pPr>
        <w:pStyle w:val="Heading3"/>
      </w:pPr>
      <w:r>
        <w:t xml:space="preserve">d) What other data or assumptions do we need to know to estimate infections from deaths? How much precision might we have in those assumptions?</w:t>
      </w:r>
    </w:p>
    <w:p>
      <w:pPr>
        <w:numPr>
          <w:ilvl w:val="0"/>
          <w:numId w:val="1005"/>
        </w:numPr>
      </w:pPr>
      <w:r>
        <w:t xml:space="preserve">We need clinical data informing the infection-to-fatality ratio (IFR) specific to the particular population.</w:t>
      </w:r>
    </w:p>
    <w:p>
      <w:pPr>
        <w:numPr>
          <w:ilvl w:val="0"/>
          <w:numId w:val="1005"/>
        </w:numPr>
      </w:pPr>
      <w:r>
        <w:t xml:space="preserve">Regarding the precision, we need to acknowledge that IFR changes over time.</w:t>
      </w:r>
    </w:p>
    <w:bookmarkEnd w:id="36"/>
    <w:bookmarkStart w:id="37" w:name="X4f07c66b53cf8f3653be6d163e2a8200537d67a"/>
    <w:p>
      <w:pPr>
        <w:pStyle w:val="Heading3"/>
      </w:pPr>
      <w:r>
        <w:t xml:space="preserve">e) What are some other biases or problems that we haven’t accounted for?</w:t>
      </w:r>
    </w:p>
    <w:p>
      <w:pPr>
        <w:numPr>
          <w:ilvl w:val="0"/>
          <w:numId w:val="1006"/>
        </w:numPr>
        <w:pStyle w:val="Compact"/>
      </w:pPr>
      <w:r>
        <w:t xml:space="preserve">There is a time delay between infection and death (e.g., 21 days), so that deaths occurring today correspond to infections that have occurred, e.g., 21 days ago, accounting for the infection-to-death period.</w:t>
      </w:r>
    </w:p>
    <w:bookmarkEnd w:id="37"/>
    <w:bookmarkEnd w:id="38"/>
    <w:bookmarkStart w:id="42" w:name="Xadd5bc8c3776336a96f635518957307e0449c46"/>
    <w:p>
      <w:pPr>
        <w:pStyle w:val="Heading2"/>
      </w:pPr>
      <w:r>
        <w:t xml:space="preserve">4.3 Back calculating SARS-CoV-2 infections from deaths</w:t>
      </w:r>
    </w:p>
    <w:p>
      <w:pPr>
        <w:pStyle w:val="SourceCode"/>
      </w:pPr>
      <w:r>
        <w:rPr>
          <w:rStyle w:val="NormalTok"/>
        </w:rPr>
        <w:t xml:space="preserve">IFR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0.01</w:t>
      </w:r>
      <w:r>
        <w:rPr>
          <w:rStyle w:val="NormalTok"/>
        </w:rPr>
        <w:t xml:space="preserve">  </w:t>
      </w:r>
      <w:r>
        <w:rPr>
          <w:rStyle w:val="DocumentationTok"/>
        </w:rPr>
        <w:t xml:space="preserve">## Proportion of people infected that die</w:t>
      </w:r>
      <w:r>
        <w:br/>
      </w:r>
      <w:r>
        <w:rPr>
          <w:rStyle w:val="NormalTok"/>
        </w:rPr>
        <w:t xml:space="preserve">time_shift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21</w:t>
      </w:r>
      <w:r>
        <w:rPr>
          <w:rStyle w:val="NormalTok"/>
        </w:rPr>
        <w:t xml:space="preserve"> </w:t>
      </w:r>
      <w:r>
        <w:rPr>
          <w:rStyle w:val="DocumentationTok"/>
        </w:rPr>
        <w:t xml:space="preserve">## Average interval, in days, between infection time and death time</w:t>
      </w:r>
      <w:r>
        <w:br/>
      </w:r>
      <w:r>
        <w:br/>
      </w:r>
      <w:r>
        <w:rPr>
          <w:rStyle w:val="DocumentationTok"/>
        </w:rPr>
        <w:t xml:space="preserve">## Shift dates back</w:t>
      </w:r>
      <w:r>
        <w:br/>
      </w:r>
      <w:r>
        <w:rPr>
          <w:rStyle w:val="NormalTok"/>
        </w:rPr>
        <w:t xml:space="preserve">brazil_data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brazil_data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Date_shifted=</w:t>
      </w:r>
      <w:r>
        <w:rPr>
          <w:rStyle w:val="NormalTok"/>
        </w:rPr>
        <w:t xml:space="preserve"> Date_reported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time_shift) </w:t>
      </w:r>
      <w:r>
        <w:rPr>
          <w:rStyle w:val="DocumentationTok"/>
        </w:rPr>
        <w:t xml:space="preserve">## &lt;&lt; Calculate date of infection from date of death&gt;&gt; </w:t>
      </w:r>
      <w:r>
        <w:br/>
      </w:r>
      <w:r>
        <w:br/>
      </w:r>
      <w:r>
        <w:rPr>
          <w:rStyle w:val="DocumentationTok"/>
        </w:rPr>
        <w:t xml:space="preserve">## scale up death numbers</w:t>
      </w:r>
      <w:r>
        <w:br/>
      </w:r>
      <w:r>
        <w:rPr>
          <w:rStyle w:val="NormalTok"/>
        </w:rPr>
        <w:t xml:space="preserve">brazil_data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brazil_data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Infections_estimated=</w:t>
      </w:r>
      <w:r>
        <w:rPr>
          <w:rStyle w:val="NormalTok"/>
        </w:rPr>
        <w:t xml:space="preserve"> New_deaths_rollmean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IFR) </w:t>
      </w:r>
      <w:r>
        <w:rPr>
          <w:rStyle w:val="DocumentationTok"/>
        </w:rPr>
        <w:t xml:space="preserve">## &lt;&lt; Calculate cases from deaths using IFR</w:t>
      </w:r>
      <w:r>
        <w:br/>
      </w:r>
      <w:r>
        <w:br/>
      </w:r>
      <w:r>
        <w:rPr>
          <w:rStyle w:val="DocumentationTok"/>
        </w:rPr>
        <w:t xml:space="preserve">## Plot against cases</w:t>
      </w:r>
      <w:r>
        <w:br/>
      </w:r>
      <w:r>
        <w:rPr>
          <w:rStyle w:val="NormalTok"/>
        </w:rPr>
        <w:t xml:space="preserve">p_cases_calculated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Date_shifted,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Infections_estimated,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"Estimated infections"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New_cases_rollmean,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"Reported cases"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scale_color_manual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values=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"Estimated infections"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"Reported cases"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"Estimated infections"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  <w:r>
        <w:br/>
      </w:r>
      <w:r>
        <w:rPr>
          <w:rStyle w:val="NormalTok"/>
        </w:rPr>
        <w:t xml:space="preserve">p_cases_calculated</w:t>
      </w:r>
    </w:p>
    <w:p>
      <w:pPr>
        <w:pStyle w:val="SourceCode"/>
      </w:pPr>
      <w:r>
        <w:rPr>
          <w:rStyle w:val="VerbatimChar"/>
        </w:rPr>
        <w:t xml:space="preserve">## Warning: Removed 6 rows containing missing values (`geom_line()`).</w:t>
      </w:r>
      <w:r>
        <w:br/>
      </w:r>
      <w:r>
        <w:rPr>
          <w:rStyle w:val="VerbatimChar"/>
        </w:rPr>
        <w:t xml:space="preserve">## Removed 6 rows containing missing values (`geom_line()`).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Back-of-the-evelope-calc_files/figure-docx/unnamed-chunk-5-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6" w:name="X5dcf435655d46082d4249ceb9c5ce4fccc7a310"/>
    <w:p>
      <w:pPr>
        <w:pStyle w:val="Heading2"/>
      </w:pPr>
      <w:r>
        <w:t xml:space="preserve">4.4 Compare reported vs. estimated infections</w:t>
      </w:r>
    </w:p>
    <w:p>
      <w:pPr>
        <w:pStyle w:val="SourceCode"/>
      </w:pPr>
      <w:r>
        <w:rPr>
          <w:rStyle w:val="FunctionTok"/>
        </w:rPr>
        <w:t xml:space="preserve">sum</w:t>
      </w:r>
      <w:r>
        <w:rPr>
          <w:rStyle w:val="NormalTok"/>
        </w:rPr>
        <w:t xml:space="preserve">(brazil_data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New_cases_rollmean, </w:t>
      </w:r>
      <w:r>
        <w:rPr>
          <w:rStyle w:val="AttributeTok"/>
        </w:rPr>
        <w:t xml:space="preserve">na.rm =</w:t>
      </w:r>
      <w:r>
        <w:rPr>
          <w:rStyle w:val="NormalTok"/>
        </w:rPr>
        <w:t xml:space="preserve"> T)</w:t>
      </w:r>
    </w:p>
    <w:p>
      <w:pPr>
        <w:pStyle w:val="SourceCode"/>
      </w:pPr>
      <w:r>
        <w:rPr>
          <w:rStyle w:val="VerbatimChar"/>
        </w:rPr>
        <w:t xml:space="preserve">## [1] 8320676</w:t>
      </w:r>
    </w:p>
    <w:p>
      <w:pPr>
        <w:pStyle w:val="SourceCode"/>
      </w:pPr>
      <w:r>
        <w:rPr>
          <w:rStyle w:val="FunctionTok"/>
        </w:rPr>
        <w:t xml:space="preserve">sum</w:t>
      </w:r>
      <w:r>
        <w:rPr>
          <w:rStyle w:val="NormalTok"/>
        </w:rPr>
        <w:t xml:space="preserve">(brazil_data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Infections_estimated, </w:t>
      </w:r>
      <w:r>
        <w:rPr>
          <w:rStyle w:val="AttributeTok"/>
        </w:rPr>
        <w:t xml:space="preserve">na.rm =</w:t>
      </w:r>
      <w:r>
        <w:rPr>
          <w:rStyle w:val="NormalTok"/>
        </w:rPr>
        <w:t xml:space="preserve"> T)</w:t>
      </w:r>
    </w:p>
    <w:p>
      <w:pPr>
        <w:pStyle w:val="SourceCode"/>
      </w:pPr>
      <w:r>
        <w:rPr>
          <w:rStyle w:val="VerbatimChar"/>
        </w:rPr>
        <w:t xml:space="preserve">## [1] 20695971</w:t>
      </w:r>
    </w:p>
    <w:p>
      <w:pPr>
        <w:numPr>
          <w:ilvl w:val="0"/>
          <w:numId w:val="1007"/>
        </w:numPr>
        <w:pStyle w:val="Compact"/>
      </w:pPr>
      <w:r>
        <w:t xml:space="preserve">Estimated infection is 2.5 times higher than reported cases given a IFR of 0.01. What does this tell us about underreporting?</w:t>
      </w:r>
    </w:p>
    <w:p>
      <w:pPr>
        <w:pStyle w:val="SourceCode"/>
      </w:pPr>
      <w:r>
        <w:rPr>
          <w:rStyle w:val="NormalTok"/>
        </w:rPr>
        <w:t xml:space="preserve">p_report_rate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Infections_estimated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New_cases_rollmean),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"purple"</w:t>
      </w:r>
      <w:r>
        <w:rPr>
          <w:rStyle w:val="NormalTok"/>
        </w:rPr>
        <w:t xml:space="preserve">,</w:t>
      </w:r>
      <w:r>
        <w:rPr>
          <w:rStyle w:val="AttributeTok"/>
        </w:rPr>
        <w:t xml:space="preserve">size=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"Underreporting rate"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  <w:r>
        <w:br/>
      </w:r>
      <w:r>
        <w:rPr>
          <w:rStyle w:val="NormalTok"/>
        </w:rPr>
        <w:t xml:space="preserve">p_report_rate</w:t>
      </w:r>
    </w:p>
    <w:p>
      <w:pPr>
        <w:pStyle w:val="SourceCode"/>
      </w:pPr>
      <w:r>
        <w:rPr>
          <w:rStyle w:val="VerbatimChar"/>
        </w:rPr>
        <w:t xml:space="preserve">## Warning: Removed 54 rows containing missing values (`geom_line()`).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Back-of-the-evelope-calc_files/figure-docx/unnamed-chunk-7-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0" w:name="sensitivity-analysis"/>
    <w:p>
      <w:pPr>
        <w:pStyle w:val="Heading2"/>
      </w:pPr>
      <w:r>
        <w:t xml:space="preserve">4.5 Sensitivity analysis</w:t>
      </w:r>
    </w:p>
    <w:p>
      <w:pPr>
        <w:pStyle w:val="SourceCode"/>
      </w:pPr>
      <w:r>
        <w:rPr>
          <w:rStyle w:val="DocumentationTok"/>
        </w:rPr>
        <w:t xml:space="preserve">## Try different IFRs ##</w:t>
      </w:r>
      <w:r>
        <w:br/>
      </w:r>
      <w:r>
        <w:rPr>
          <w:rStyle w:val="NormalTok"/>
        </w:rPr>
        <w:t xml:space="preserve">IFR_low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0.001</w:t>
      </w:r>
      <w:r>
        <w:br/>
      </w:r>
      <w:r>
        <w:rPr>
          <w:rStyle w:val="NormalTok"/>
        </w:rPr>
        <w:t xml:space="preserve">IFR_high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0.03</w:t>
      </w:r>
      <w:r>
        <w:br/>
      </w:r>
      <w:r>
        <w:rPr>
          <w:rStyle w:val="NormalTok"/>
        </w:rPr>
        <w:t xml:space="preserve">brazil_data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brazil_data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Date_shifted=</w:t>
      </w:r>
      <w:r>
        <w:rPr>
          <w:rStyle w:val="NormalTok"/>
        </w:rPr>
        <w:t xml:space="preserve">Date_reported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time_shift,</w:t>
      </w:r>
      <w:r>
        <w:br/>
      </w:r>
      <w:r>
        <w:rPr>
          <w:rStyle w:val="NormalTok"/>
        </w:rPr>
        <w:t xml:space="preserve">                                      </w:t>
      </w:r>
      <w:r>
        <w:rPr>
          <w:rStyle w:val="AttributeTok"/>
        </w:rPr>
        <w:t xml:space="preserve">Infections_estimated_low=</w:t>
      </w:r>
      <w:r>
        <w:rPr>
          <w:rStyle w:val="NormalTok"/>
        </w:rPr>
        <w:t xml:space="preserve">New_deaths_rollmean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IFR_low,</w:t>
      </w:r>
      <w:r>
        <w:br/>
      </w:r>
      <w:r>
        <w:rPr>
          <w:rStyle w:val="NormalTok"/>
        </w:rPr>
        <w:t xml:space="preserve">                                      </w:t>
      </w:r>
      <w:r>
        <w:rPr>
          <w:rStyle w:val="AttributeTok"/>
        </w:rPr>
        <w:t xml:space="preserve">Infections_estimated_high=</w:t>
      </w:r>
      <w:r>
        <w:rPr>
          <w:rStyle w:val="NormalTok"/>
        </w:rPr>
        <w:t xml:space="preserve">New_deaths_rollmean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IFR_high)</w:t>
      </w:r>
      <w:r>
        <w:br/>
      </w:r>
      <w:r>
        <w:br/>
      </w:r>
      <w:r>
        <w:rPr>
          <w:rStyle w:val="DocumentationTok"/>
        </w:rPr>
        <w:t xml:space="preserve">## Plot against cases</w:t>
      </w:r>
      <w:r>
        <w:br/>
      </w:r>
      <w:r>
        <w:rPr>
          <w:rStyle w:val="NormalTok"/>
        </w:rPr>
        <w:t xml:space="preserve">p_cases_calculated2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Date_shifted,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Infections_estimated_high,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"Estimated infections (high IFR)"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New_cases_rollmean,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"Reported cases"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scale_color_manual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values=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"Estimated infections"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"Reported cases"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 xml:space="preserve">"Estimated infections (low IFR)"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"purple"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"Estimated infections (high IFR)"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"darkgreen"</w:t>
      </w:r>
      <w:r>
        <w:rPr>
          <w:rStyle w:val="NormalTok"/>
        </w:rPr>
        <w:t xml:space="preserve">))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  <w:r>
        <w:br/>
      </w:r>
      <w:r>
        <w:rPr>
          <w:rStyle w:val="NormalTok"/>
        </w:rPr>
        <w:t xml:space="preserve">p_cases_calculated3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data=</w:t>
      </w:r>
      <w:r>
        <w:rPr>
          <w:rStyle w:val="NormalTok"/>
        </w:rPr>
        <w:t xml:space="preserve">brazil_data)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Date_shifted,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Infections_estimated_low,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"Estimated infections (low IFR)"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geom_line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x=</w:t>
      </w:r>
      <w:r>
        <w:rPr>
          <w:rStyle w:val="NormalTok"/>
        </w:rPr>
        <w:t xml:space="preserve">Date_reported,</w:t>
      </w:r>
      <w:r>
        <w:rPr>
          <w:rStyle w:val="AttributeTok"/>
        </w:rPr>
        <w:t xml:space="preserve">y=</w:t>
      </w:r>
      <w:r>
        <w:rPr>
          <w:rStyle w:val="NormalTok"/>
        </w:rPr>
        <w:t xml:space="preserve">New_cases_rollmean,</w:t>
      </w:r>
      <w:r>
        <w:rPr>
          <w:rStyle w:val="AttributeTok"/>
        </w:rPr>
        <w:t xml:space="preserve">col=</w:t>
      </w:r>
      <w:r>
        <w:rPr>
          <w:rStyle w:val="StringTok"/>
        </w:rPr>
        <w:t xml:space="preserve">"Reported cases"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scale_color_manual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values=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"Estimated infections"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"Reported cases"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           </w:t>
      </w:r>
      <w:r>
        <w:rPr>
          <w:rStyle w:val="StringTok"/>
        </w:rPr>
        <w:t xml:space="preserve">"Estimated infections (low IFR)"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"purple"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"Estimated infections (high IFR)"</w:t>
      </w:r>
      <w:r>
        <w:rPr>
          <w:rStyle w:val="OtherTok"/>
        </w:rPr>
        <w:t xml:space="preserve">=</w:t>
      </w:r>
      <w:r>
        <w:rPr>
          <w:rStyle w:val="StringTok"/>
        </w:rPr>
        <w:t xml:space="preserve">"darkgreen"</w:t>
      </w:r>
      <w:r>
        <w:rPr>
          <w:rStyle w:val="NormalTok"/>
        </w:rPr>
        <w:t xml:space="preserve">))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labels =</w:t>
      </w:r>
      <w:r>
        <w:rPr>
          <w:rStyle w:val="NormalTok"/>
        </w:rPr>
        <w:t xml:space="preserve"> scales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label_number_si</w:t>
      </w:r>
      <w:r>
        <w:rPr>
          <w:rStyle w:val="NormalTok"/>
        </w:rPr>
        <w:t xml:space="preserve">())</w:t>
      </w:r>
      <w:r>
        <w:br/>
      </w:r>
      <w:r>
        <w:rPr>
          <w:rStyle w:val="NormalTok"/>
        </w:rPr>
        <w:t xml:space="preserve">p_cases_calculated2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p_cases_calculated3</w:t>
      </w:r>
    </w:p>
    <w:p>
      <w:pPr>
        <w:pStyle w:val="SourceCode"/>
      </w:pPr>
      <w:r>
        <w:rPr>
          <w:rStyle w:val="VerbatimChar"/>
        </w:rPr>
        <w:t xml:space="preserve">## Warning: Removed 6 rows containing missing values (`geom_line()`).</w:t>
      </w:r>
      <w:r>
        <w:br/>
      </w:r>
      <w:r>
        <w:rPr>
          <w:rStyle w:val="VerbatimChar"/>
        </w:rPr>
        <w:t xml:space="preserve">## Removed 6 rows containing missing values (`geom_line()`).</w:t>
      </w:r>
      <w:r>
        <w:br/>
      </w:r>
      <w:r>
        <w:rPr>
          <w:rStyle w:val="VerbatimChar"/>
        </w:rPr>
        <w:t xml:space="preserve">## Removed 6 rows containing missing values (`geom_line()`).</w:t>
      </w:r>
      <w:r>
        <w:br/>
      </w:r>
      <w:r>
        <w:rPr>
          <w:rStyle w:val="VerbatimChar"/>
        </w:rPr>
        <w:t xml:space="preserve">## Removed 6 rows containing missing values (`geom_line()`).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Back-of-the-evelope-calc_files/figure-docx/unnamed-chunk-8-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More severe under-reporting of cases when IFR is low and less severe when IFR is high.</w:t>
      </w:r>
    </w:p>
    <w:bookmarkEnd w:id="50"/>
    <w:bookmarkStart w:id="52" w:name="look-at-implied-total-infections"/>
    <w:p>
      <w:pPr>
        <w:pStyle w:val="Heading2"/>
      </w:pPr>
      <w:r>
        <w:t xml:space="preserve">4.6 Look at implied total infections</w:t>
      </w:r>
    </w:p>
    <w:p>
      <w:pPr>
        <w:pStyle w:val="SourceCode"/>
      </w:pPr>
      <w:r>
        <w:rPr>
          <w:rStyle w:val="DocumentationTok"/>
        </w:rPr>
        <w:t xml:space="preserve">## Population of brazil is ~200,000,000</w:t>
      </w:r>
      <w:r>
        <w:br/>
      </w:r>
      <w:r>
        <w:rPr>
          <w:rStyle w:val="NormalTok"/>
        </w:rPr>
        <w:t xml:space="preserve">brazil_pop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200000000</w:t>
      </w:r>
      <w:r>
        <w:br/>
      </w:r>
      <w:r>
        <w:rPr>
          <w:rStyle w:val="FunctionTok"/>
        </w:rPr>
        <w:t xml:space="preserve">sum</w:t>
      </w:r>
      <w:r>
        <w:rPr>
          <w:rStyle w:val="NormalTok"/>
        </w:rPr>
        <w:t xml:space="preserve">(brazil_data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Infections_estimated,</w:t>
      </w:r>
      <w:r>
        <w:rPr>
          <w:rStyle w:val="AttributeTok"/>
        </w:rPr>
        <w:t xml:space="preserve">na.rm=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brazil_pop</w:t>
      </w:r>
    </w:p>
    <w:p>
      <w:pPr>
        <w:pStyle w:val="SourceCode"/>
      </w:pPr>
      <w:r>
        <w:rPr>
          <w:rStyle w:val="VerbatimChar"/>
        </w:rPr>
        <w:t xml:space="preserve">## [1] 0.1034799</w:t>
      </w:r>
    </w:p>
    <w:p>
      <w:pPr>
        <w:numPr>
          <w:ilvl w:val="0"/>
          <w:numId w:val="1009"/>
        </w:numPr>
        <w:pStyle w:val="Compact"/>
      </w:pPr>
      <w:r>
        <w:t xml:space="preserve">Around 10% of the total Brazilian population has been infected by 2021-01-19.</w:t>
      </w:r>
    </w:p>
    <w:bookmarkStart w:id="51" w:name="X2d490570895b7ecf81a3874bb01c12cf99242c6"/>
    <w:p>
      <w:pPr>
        <w:pStyle w:val="Heading3"/>
      </w:pPr>
      <w:r>
        <w:t xml:space="preserve">f) Is 3% a reasonable IFR? Note that cumulative cases reported should always be less than cumulative infections. If cumulative cases exceeds estimated infections, then our assumed 3% IFR is not reasonable.</w:t>
      </w:r>
    </w:p>
    <w:p>
      <w:pPr>
        <w:pStyle w:val="SourceCode"/>
      </w:pPr>
      <w:r>
        <w:rPr>
          <w:rStyle w:val="FunctionTok"/>
        </w:rPr>
        <w:t xml:space="preserve">sum</w:t>
      </w:r>
      <w:r>
        <w:rPr>
          <w:rStyle w:val="NormalTok"/>
        </w:rPr>
        <w:t xml:space="preserve">(brazil_data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Infections_estimated_high,</w:t>
      </w:r>
      <w:r>
        <w:rPr>
          <w:rStyle w:val="AttributeTok"/>
        </w:rPr>
        <w:t xml:space="preserve">na.rm=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brazil_pop</w:t>
      </w:r>
    </w:p>
    <w:p>
      <w:pPr>
        <w:pStyle w:val="SourceCode"/>
      </w:pPr>
      <w:r>
        <w:rPr>
          <w:rStyle w:val="VerbatimChar"/>
        </w:rPr>
        <w:t xml:space="preserve">## [1] 0.03449329</w:t>
      </w:r>
    </w:p>
    <w:p>
      <w:pPr>
        <w:pStyle w:val="SourceCode"/>
      </w:pPr>
      <w:r>
        <w:rPr>
          <w:rStyle w:val="FunctionTok"/>
        </w:rPr>
        <w:t xml:space="preserve">sum</w:t>
      </w:r>
      <w:r>
        <w:rPr>
          <w:rStyle w:val="NormalTok"/>
        </w:rPr>
        <w:t xml:space="preserve">(brazil_data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New_cases,</w:t>
      </w:r>
      <w:r>
        <w:rPr>
          <w:rStyle w:val="AttributeTok"/>
        </w:rPr>
        <w:t xml:space="preserve">na.rm=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brazil_pop</w:t>
      </w:r>
    </w:p>
    <w:p>
      <w:pPr>
        <w:pStyle w:val="SourceCode"/>
      </w:pPr>
      <w:r>
        <w:rPr>
          <w:rStyle w:val="VerbatimChar"/>
        </w:rPr>
        <w:t xml:space="preserve">## [1] 0.0424405</w:t>
      </w:r>
    </w:p>
    <w:p>
      <w:pPr>
        <w:numPr>
          <w:ilvl w:val="0"/>
          <w:numId w:val="1010"/>
        </w:numPr>
        <w:pStyle w:val="Compact"/>
      </w:pPr>
      <w:r>
        <w:t xml:space="preserve">Note that 4.2% of the whole population had been reported cases, which exceeded the estimated total infections (3.4%), so the assumed IFR = 3% is not reasonable and the true IFR is certainly not that high.</w:t>
      </w:r>
    </w:p>
    <w:bookmarkEnd w:id="51"/>
    <w:bookmarkEnd w:id="52"/>
    <w:bookmarkStart w:id="53" w:name="X05e78147f567f44fef8b3a576300347df26ac48"/>
    <w:p>
      <w:pPr>
        <w:pStyle w:val="Heading2"/>
      </w:pPr>
      <w:r>
        <w:t xml:space="preserve">g) Is 0.01% a reasonable IFR? Note that cumulative infections should always be less than total population for the observation period. If cumulative infections exceeds the total population, then our assumed 0.01% IFR is not reasonable.</w:t>
      </w:r>
    </w:p>
    <w:p>
      <w:pPr>
        <w:pStyle w:val="SourceCode"/>
      </w:pPr>
      <w:r>
        <w:rPr>
          <w:rStyle w:val="FunctionTok"/>
        </w:rPr>
        <w:t xml:space="preserve">sum</w:t>
      </w:r>
      <w:r>
        <w:rPr>
          <w:rStyle w:val="NormalTok"/>
        </w:rPr>
        <w:t xml:space="preserve">(brazil_data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Infections_estimated_low,</w:t>
      </w:r>
      <w:r>
        <w:rPr>
          <w:rStyle w:val="AttributeTok"/>
        </w:rPr>
        <w:t xml:space="preserve">na.rm=</w:t>
      </w:r>
      <w:r>
        <w:rPr>
          <w:rStyle w:val="ConstantTok"/>
        </w:rPr>
        <w:t xml:space="preserve">TRUE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brazil_pop</w:t>
      </w:r>
    </w:p>
    <w:p>
      <w:pPr>
        <w:pStyle w:val="SourceCode"/>
      </w:pPr>
      <w:r>
        <w:rPr>
          <w:rStyle w:val="VerbatimChar"/>
        </w:rPr>
        <w:t xml:space="preserve">## [1] 1.034799</w:t>
      </w:r>
    </w:p>
    <w:p>
      <w:pPr>
        <w:numPr>
          <w:ilvl w:val="0"/>
          <w:numId w:val="1011"/>
        </w:numPr>
        <w:pStyle w:val="Compact"/>
      </w:pPr>
      <w:r>
        <w:t xml:space="preserve">It can’t be that low because that would mean literally everyone in Brazil was infected.</w:t>
      </w:r>
    </w:p>
    <w:bookmarkEnd w:id="5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8f5902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ce5c00"/>
      <w:shd w:val="clear" w:fill="f8f8f8"/>
      <w:b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204a87"/>
      <w:shd w:val="clear" w:fill="f8f8f8"/>
      <w:b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204a87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BACK-OF-THE-EVELOPE CALCULATIONS SESSIONS</dc:title>
  <dc:creator/>
  <cp:keywords/>
  <dcterms:created xsi:type="dcterms:W3CDTF">2024-02-28T05:34:01Z</dcterms:created>
  <dcterms:modified xsi:type="dcterms:W3CDTF">2024-02-28T05:34:01Z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>Inga Holmdahl, James Hay,</vt:lpwstr>
  </property>
  <property fmtid="{D5CDD505-2E9C-101B-9397-08002B2CF9AE}" pid="3" name="date">
    <vt:lpwstr>2024-03-05</vt:lpwstr>
  </property>
  <property fmtid="{D5CDD505-2E9C-101B-9397-08002B2CF9AE}" pid="4" name="output">
    <vt:lpwstr>word_document</vt:lpwstr>
  </property>
</Properties>
</file>