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CD1D" w14:textId="77777777" w:rsidR="00E81B86" w:rsidRPr="00305B71" w:rsidRDefault="00E81B86" w:rsidP="00E81B86">
      <w:pPr>
        <w:pStyle w:val="Heading2"/>
      </w:pPr>
      <w:bookmarkStart w:id="0" w:name="_Toc142492392"/>
      <w:r w:rsidRPr="00305B71">
        <w:t>Worksheet 2-1: Sketch your reform process to identify skills and expertise needed on the Health Reform Team</w:t>
      </w:r>
      <w:bookmarkEnd w:id="0"/>
    </w:p>
    <w:tbl>
      <w:tblPr>
        <w:tblStyle w:val="TableGrid"/>
        <w:tblW w:w="135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61"/>
        <w:gridCol w:w="1296"/>
        <w:gridCol w:w="1296"/>
        <w:gridCol w:w="1467"/>
        <w:gridCol w:w="1530"/>
        <w:gridCol w:w="1440"/>
        <w:gridCol w:w="1260"/>
        <w:gridCol w:w="1260"/>
        <w:gridCol w:w="1890"/>
      </w:tblGrid>
      <w:tr w:rsidR="00E81B86" w:rsidRPr="00305B71" w14:paraId="7CF199C2" w14:textId="77777777" w:rsidTr="00E81B86">
        <w:tc>
          <w:tcPr>
            <w:tcW w:w="2061" w:type="dxa"/>
          </w:tcPr>
          <w:p w14:paraId="3304C094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96" w:type="dxa"/>
          </w:tcPr>
          <w:p w14:paraId="585CCEF2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1: Decide to do reform</w:t>
            </w:r>
          </w:p>
        </w:tc>
        <w:tc>
          <w:tcPr>
            <w:tcW w:w="1296" w:type="dxa"/>
          </w:tcPr>
          <w:p w14:paraId="7B7C0A4E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2: Create a team</w:t>
            </w:r>
          </w:p>
        </w:tc>
        <w:tc>
          <w:tcPr>
            <w:tcW w:w="1467" w:type="dxa"/>
          </w:tcPr>
          <w:p w14:paraId="60A43DDB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3: Assess performance</w:t>
            </w:r>
          </w:p>
        </w:tc>
        <w:tc>
          <w:tcPr>
            <w:tcW w:w="1530" w:type="dxa"/>
          </w:tcPr>
          <w:p w14:paraId="17E5ED94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4: Diagnose performance problems</w:t>
            </w:r>
          </w:p>
        </w:tc>
        <w:tc>
          <w:tcPr>
            <w:tcW w:w="1440" w:type="dxa"/>
          </w:tcPr>
          <w:p w14:paraId="6AD7F345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5: Decide on reform package</w:t>
            </w:r>
          </w:p>
        </w:tc>
        <w:tc>
          <w:tcPr>
            <w:tcW w:w="1260" w:type="dxa"/>
          </w:tcPr>
          <w:p w14:paraId="799C9A38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 xml:space="preserve">6: Conduct political analysis </w:t>
            </w:r>
          </w:p>
        </w:tc>
        <w:tc>
          <w:tcPr>
            <w:tcW w:w="1260" w:type="dxa"/>
          </w:tcPr>
          <w:p w14:paraId="07D555CD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7: Manage implement-ation</w:t>
            </w:r>
          </w:p>
        </w:tc>
        <w:tc>
          <w:tcPr>
            <w:tcW w:w="1890" w:type="dxa"/>
          </w:tcPr>
          <w:p w14:paraId="1E494BE7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 xml:space="preserve">8: Evaluate impacts </w:t>
            </w:r>
          </w:p>
        </w:tc>
      </w:tr>
      <w:tr w:rsidR="00E81B86" w:rsidRPr="00305B71" w14:paraId="543281F0" w14:textId="77777777" w:rsidTr="00E81B86">
        <w:tc>
          <w:tcPr>
            <w:tcW w:w="2061" w:type="dxa"/>
          </w:tcPr>
          <w:p w14:paraId="5BA49432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Key tasks</w:t>
            </w:r>
          </w:p>
          <w:p w14:paraId="53D63195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  <w:p w14:paraId="5B38FECA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  <w:p w14:paraId="3493672C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  <w:p w14:paraId="15E9CA05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  <w:p w14:paraId="44F7DCC9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</w:tc>
        <w:tc>
          <w:tcPr>
            <w:tcW w:w="1296" w:type="dxa"/>
          </w:tcPr>
          <w:p w14:paraId="73DDE2FC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96" w:type="dxa"/>
          </w:tcPr>
          <w:p w14:paraId="2259C0D4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67" w:type="dxa"/>
          </w:tcPr>
          <w:p w14:paraId="6847526A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530" w:type="dxa"/>
          </w:tcPr>
          <w:p w14:paraId="13319EB4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40" w:type="dxa"/>
          </w:tcPr>
          <w:p w14:paraId="71A20BF8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70B22C37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7E57353C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890" w:type="dxa"/>
          </w:tcPr>
          <w:p w14:paraId="72A2375B" w14:textId="77777777" w:rsidR="00E81B86" w:rsidRPr="00305B71" w:rsidRDefault="00E81B86" w:rsidP="0078229A">
            <w:pPr>
              <w:pStyle w:val="Tables"/>
            </w:pPr>
          </w:p>
        </w:tc>
      </w:tr>
      <w:tr w:rsidR="00E81B86" w:rsidRPr="00305B71" w14:paraId="1E9B53BC" w14:textId="77777777" w:rsidTr="00E81B86">
        <w:tc>
          <w:tcPr>
            <w:tcW w:w="2061" w:type="dxa"/>
          </w:tcPr>
          <w:p w14:paraId="30AFB2F9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Expertise areas</w:t>
            </w:r>
          </w:p>
        </w:tc>
        <w:tc>
          <w:tcPr>
            <w:tcW w:w="1296" w:type="dxa"/>
          </w:tcPr>
          <w:p w14:paraId="5F71CBAD" w14:textId="77777777" w:rsidR="00E81B86" w:rsidRPr="00305B71" w:rsidRDefault="00E81B86" w:rsidP="0078229A">
            <w:pPr>
              <w:pStyle w:val="Tables"/>
            </w:pPr>
          </w:p>
          <w:p w14:paraId="2B9FA828" w14:textId="77777777" w:rsidR="00E81B86" w:rsidRPr="00305B71" w:rsidRDefault="00E81B86" w:rsidP="0078229A">
            <w:pPr>
              <w:pStyle w:val="Tables"/>
            </w:pPr>
          </w:p>
          <w:p w14:paraId="2702C71F" w14:textId="77777777" w:rsidR="00E81B86" w:rsidRPr="00305B71" w:rsidRDefault="00E81B86" w:rsidP="0078229A">
            <w:pPr>
              <w:pStyle w:val="Tables"/>
            </w:pPr>
          </w:p>
          <w:p w14:paraId="309DB9C5" w14:textId="77777777" w:rsidR="00E81B86" w:rsidRPr="00305B71" w:rsidRDefault="00E81B86" w:rsidP="0078229A">
            <w:pPr>
              <w:pStyle w:val="Tables"/>
            </w:pPr>
          </w:p>
          <w:p w14:paraId="2DEC7550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96" w:type="dxa"/>
          </w:tcPr>
          <w:p w14:paraId="635D411F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67" w:type="dxa"/>
          </w:tcPr>
          <w:p w14:paraId="0B9831E9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530" w:type="dxa"/>
          </w:tcPr>
          <w:p w14:paraId="68BF5D7B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40" w:type="dxa"/>
          </w:tcPr>
          <w:p w14:paraId="10722D79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0747431E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53E6864D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890" w:type="dxa"/>
          </w:tcPr>
          <w:p w14:paraId="4DBB1ED9" w14:textId="77777777" w:rsidR="00E81B86" w:rsidRPr="00305B71" w:rsidRDefault="00E81B86" w:rsidP="0078229A">
            <w:pPr>
              <w:pStyle w:val="Tables"/>
            </w:pPr>
          </w:p>
        </w:tc>
      </w:tr>
      <w:tr w:rsidR="00E81B86" w:rsidRPr="00305B71" w14:paraId="6F889D0F" w14:textId="77777777" w:rsidTr="00E81B86">
        <w:tc>
          <w:tcPr>
            <w:tcW w:w="2061" w:type="dxa"/>
          </w:tcPr>
          <w:p w14:paraId="47E81229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Competencies/ skills</w:t>
            </w:r>
          </w:p>
          <w:p w14:paraId="2D0D97F2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  <w:p w14:paraId="7D8AEBB6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</w:tc>
        <w:tc>
          <w:tcPr>
            <w:tcW w:w="1296" w:type="dxa"/>
          </w:tcPr>
          <w:p w14:paraId="5581AC49" w14:textId="77777777" w:rsidR="00E81B86" w:rsidRPr="00305B71" w:rsidRDefault="00E81B86" w:rsidP="0078229A">
            <w:pPr>
              <w:pStyle w:val="Tables"/>
            </w:pPr>
          </w:p>
          <w:p w14:paraId="6ABB606E" w14:textId="77777777" w:rsidR="00E81B86" w:rsidRPr="00305B71" w:rsidRDefault="00E81B86" w:rsidP="0078229A">
            <w:pPr>
              <w:pStyle w:val="Tables"/>
            </w:pPr>
          </w:p>
          <w:p w14:paraId="316F5C17" w14:textId="77777777" w:rsidR="00E81B86" w:rsidRPr="00305B71" w:rsidRDefault="00E81B86" w:rsidP="0078229A">
            <w:pPr>
              <w:pStyle w:val="Tables"/>
            </w:pPr>
          </w:p>
          <w:p w14:paraId="182CA910" w14:textId="77777777" w:rsidR="00E81B86" w:rsidRPr="00305B71" w:rsidRDefault="00E81B86" w:rsidP="0078229A">
            <w:pPr>
              <w:pStyle w:val="Tables"/>
            </w:pPr>
          </w:p>
          <w:p w14:paraId="045E81F7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96" w:type="dxa"/>
          </w:tcPr>
          <w:p w14:paraId="38AC8838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67" w:type="dxa"/>
          </w:tcPr>
          <w:p w14:paraId="4DF29B9E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530" w:type="dxa"/>
          </w:tcPr>
          <w:p w14:paraId="6F48DCFA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40" w:type="dxa"/>
          </w:tcPr>
          <w:p w14:paraId="59526831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497405EE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0314450B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890" w:type="dxa"/>
          </w:tcPr>
          <w:p w14:paraId="3BA978B5" w14:textId="77777777" w:rsidR="00E81B86" w:rsidRPr="00305B71" w:rsidRDefault="00E81B86" w:rsidP="0078229A">
            <w:pPr>
              <w:pStyle w:val="Tables"/>
            </w:pPr>
          </w:p>
        </w:tc>
      </w:tr>
      <w:tr w:rsidR="00E81B86" w:rsidRPr="00305B71" w14:paraId="27C53D55" w14:textId="77777777" w:rsidTr="00E81B86">
        <w:tc>
          <w:tcPr>
            <w:tcW w:w="2061" w:type="dxa"/>
          </w:tcPr>
          <w:p w14:paraId="66FE291B" w14:textId="77777777" w:rsidR="00E81B86" w:rsidRPr="00E03C93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 xml:space="preserve">Stakeholders </w:t>
            </w:r>
          </w:p>
          <w:p w14:paraId="3F7BD6C9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  <w:p w14:paraId="0CEBBF07" w14:textId="77777777" w:rsidR="00E81B86" w:rsidRDefault="00E81B86" w:rsidP="0078229A">
            <w:pPr>
              <w:pStyle w:val="Tables"/>
              <w:rPr>
                <w:b/>
              </w:rPr>
            </w:pPr>
          </w:p>
          <w:p w14:paraId="4B0C397F" w14:textId="77777777" w:rsidR="00E81B86" w:rsidRDefault="00E81B86" w:rsidP="0078229A">
            <w:pPr>
              <w:pStyle w:val="Tables"/>
              <w:rPr>
                <w:b/>
              </w:rPr>
            </w:pPr>
          </w:p>
          <w:p w14:paraId="2F06A1B1" w14:textId="77777777" w:rsidR="00E81B86" w:rsidRDefault="00E81B86" w:rsidP="0078229A">
            <w:pPr>
              <w:pStyle w:val="Tables"/>
              <w:rPr>
                <w:b/>
              </w:rPr>
            </w:pPr>
          </w:p>
          <w:p w14:paraId="2C75D400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</w:tc>
        <w:tc>
          <w:tcPr>
            <w:tcW w:w="1296" w:type="dxa"/>
          </w:tcPr>
          <w:p w14:paraId="3F52CF87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96" w:type="dxa"/>
          </w:tcPr>
          <w:p w14:paraId="66F04B7A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67" w:type="dxa"/>
          </w:tcPr>
          <w:p w14:paraId="2B8C7491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530" w:type="dxa"/>
          </w:tcPr>
          <w:p w14:paraId="4660B212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40" w:type="dxa"/>
          </w:tcPr>
          <w:p w14:paraId="069C3CC0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32D34DEB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6F6104BD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890" w:type="dxa"/>
          </w:tcPr>
          <w:p w14:paraId="77FFB4BA" w14:textId="77777777" w:rsidR="00E81B86" w:rsidRPr="00305B71" w:rsidRDefault="00E81B86" w:rsidP="0078229A">
            <w:pPr>
              <w:pStyle w:val="Tables"/>
            </w:pPr>
          </w:p>
        </w:tc>
      </w:tr>
      <w:tr w:rsidR="00E81B86" w:rsidRPr="00305B71" w14:paraId="073978B1" w14:textId="77777777" w:rsidTr="00E81B86">
        <w:trPr>
          <w:trHeight w:val="512"/>
        </w:trPr>
        <w:tc>
          <w:tcPr>
            <w:tcW w:w="2061" w:type="dxa"/>
          </w:tcPr>
          <w:p w14:paraId="54CE9FCC" w14:textId="77777777" w:rsidR="00E81B86" w:rsidRDefault="00E81B86" w:rsidP="0078229A">
            <w:pPr>
              <w:pStyle w:val="Tables"/>
              <w:rPr>
                <w:b/>
              </w:rPr>
            </w:pPr>
            <w:r w:rsidRPr="00E03C93">
              <w:rPr>
                <w:b/>
              </w:rPr>
              <w:t>Candidates with expertise, competencies and/or stakeholder access</w:t>
            </w:r>
          </w:p>
          <w:p w14:paraId="15D53E9C" w14:textId="77777777" w:rsidR="00E81B86" w:rsidRPr="00E03C93" w:rsidRDefault="00E81B86" w:rsidP="0078229A">
            <w:pPr>
              <w:pStyle w:val="Tables"/>
              <w:rPr>
                <w:b/>
              </w:rPr>
            </w:pPr>
          </w:p>
        </w:tc>
        <w:tc>
          <w:tcPr>
            <w:tcW w:w="1296" w:type="dxa"/>
          </w:tcPr>
          <w:p w14:paraId="30CFB6EC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96" w:type="dxa"/>
          </w:tcPr>
          <w:p w14:paraId="2BA943D1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67" w:type="dxa"/>
          </w:tcPr>
          <w:p w14:paraId="179B78BA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530" w:type="dxa"/>
          </w:tcPr>
          <w:p w14:paraId="42733C34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440" w:type="dxa"/>
          </w:tcPr>
          <w:p w14:paraId="59D97F6A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07F9EE43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260" w:type="dxa"/>
          </w:tcPr>
          <w:p w14:paraId="1A363145" w14:textId="77777777" w:rsidR="00E81B86" w:rsidRPr="00305B71" w:rsidRDefault="00E81B86" w:rsidP="0078229A">
            <w:pPr>
              <w:pStyle w:val="Tables"/>
            </w:pPr>
          </w:p>
        </w:tc>
        <w:tc>
          <w:tcPr>
            <w:tcW w:w="1890" w:type="dxa"/>
          </w:tcPr>
          <w:p w14:paraId="2C0CEEFF" w14:textId="77777777" w:rsidR="00E81B86" w:rsidRPr="00305B71" w:rsidRDefault="00E81B86" w:rsidP="0078229A">
            <w:pPr>
              <w:pStyle w:val="Tables"/>
            </w:pPr>
          </w:p>
        </w:tc>
      </w:tr>
    </w:tbl>
    <w:p w14:paraId="2BB1DAD8" w14:textId="77777777" w:rsidR="00E81B86" w:rsidRDefault="00E81B86"/>
    <w:sectPr w:rsidR="00E81B86" w:rsidSect="00E81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DDEB" w14:textId="77777777" w:rsidR="009259EB" w:rsidRDefault="009259EB" w:rsidP="00E81B86">
      <w:pPr>
        <w:spacing w:after="0" w:line="240" w:lineRule="auto"/>
      </w:pPr>
      <w:r>
        <w:separator/>
      </w:r>
    </w:p>
  </w:endnote>
  <w:endnote w:type="continuationSeparator" w:id="0">
    <w:p w14:paraId="00B90017" w14:textId="77777777" w:rsidR="009259EB" w:rsidRDefault="009259EB" w:rsidP="00E8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DFCB" w14:textId="77777777" w:rsidR="009259EB" w:rsidRDefault="009259EB" w:rsidP="00E81B86">
      <w:pPr>
        <w:spacing w:after="0" w:line="240" w:lineRule="auto"/>
      </w:pPr>
      <w:r>
        <w:separator/>
      </w:r>
    </w:p>
  </w:footnote>
  <w:footnote w:type="continuationSeparator" w:id="0">
    <w:p w14:paraId="15E15C6D" w14:textId="77777777" w:rsidR="009259EB" w:rsidRDefault="009259EB" w:rsidP="00E8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86"/>
    <w:rsid w:val="000F58D3"/>
    <w:rsid w:val="0082637D"/>
    <w:rsid w:val="009259EB"/>
    <w:rsid w:val="00977CE9"/>
    <w:rsid w:val="00B0646C"/>
    <w:rsid w:val="00E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849F2"/>
  <w15:chartTrackingRefBased/>
  <w15:docId w15:val="{7663B970-1E92-2142-B9A7-9DCCF65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86"/>
    <w:pPr>
      <w:spacing w:after="160" w:line="259" w:lineRule="auto"/>
      <w:jc w:val="both"/>
    </w:pPr>
    <w:rPr>
      <w:rFonts w:ascii="Times New Roman" w:hAnsi="Times New Roman"/>
      <w:kern w:val="0"/>
      <w:szCs w:val="2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1B86"/>
    <w:pPr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 w:after="0" w:line="240" w:lineRule="auto"/>
      <w:ind w:left="576" w:hanging="576"/>
      <w:jc w:val="left"/>
    </w:pPr>
    <w:rPr>
      <w:rFonts w:ascii="Georgia" w:eastAsia="Times New Roman" w:hAnsi="Georgia" w:cs="Times New Roman"/>
      <w:b/>
      <w:bCs/>
      <w:noProof/>
      <w:color w:val="C00000"/>
      <w:kern w:val="2"/>
      <w:sz w:val="28"/>
      <w:szCs w:val="24"/>
      <w:lang w:eastAsia="zh-CN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81B86"/>
    <w:rPr>
      <w:rFonts w:ascii="Arial" w:hAnsi="Arial" w:cs="Arial"/>
      <w:b/>
      <w:kern w:val="0"/>
      <w:lang w:eastAsia="en-US"/>
      <w14:ligatures w14:val="none"/>
    </w:rPr>
  </w:style>
  <w:style w:type="table" w:styleId="TableGrid">
    <w:name w:val="Table Grid"/>
    <w:basedOn w:val="TableNormal"/>
    <w:uiPriority w:val="59"/>
    <w:rsid w:val="00E81B86"/>
    <w:rPr>
      <w:b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autoRedefine/>
    <w:qFormat/>
    <w:rsid w:val="00E81B86"/>
    <w:pPr>
      <w:spacing w:after="0" w:line="240" w:lineRule="auto"/>
      <w:contextualSpacing/>
      <w:jc w:val="left"/>
    </w:pPr>
    <w:rPr>
      <w:rFonts w:asciiTheme="minorHAnsi" w:eastAsiaTheme="majorEastAsia" w:hAnsiTheme="minorHAnsi" w:cstheme="minorHAnsi"/>
      <w:b/>
      <w:noProof/>
      <w:color w:val="000000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86"/>
    <w:rPr>
      <w:rFonts w:ascii="Times New Roman" w:hAnsi="Times New Roman"/>
      <w:kern w:val="0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86"/>
    <w:rPr>
      <w:rFonts w:ascii="Times New Roman" w:hAnsi="Times New Roman"/>
      <w:kern w:val="0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2023-08-15T20:22:00Z</dcterms:created>
  <dcterms:modified xsi:type="dcterms:W3CDTF">2023-08-15T20:25:00Z</dcterms:modified>
</cp:coreProperties>
</file>