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AE09" w14:textId="77777777" w:rsidR="00447CF0" w:rsidRPr="00305B71" w:rsidRDefault="00447CF0" w:rsidP="00447CF0">
      <w:pPr>
        <w:pStyle w:val="Heading2"/>
      </w:pPr>
      <w:bookmarkStart w:id="0" w:name="_Toc142492393"/>
      <w:r w:rsidRPr="00305B71">
        <w:t>Worksheet 4-1: Information required to understand the policy control knobs in the current healthcare system</w:t>
      </w:r>
      <w:bookmarkEnd w:id="0"/>
    </w:p>
    <w:tbl>
      <w:tblPr>
        <w:tblStyle w:val="TableGrid"/>
        <w:tblW w:w="12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7200"/>
        <w:gridCol w:w="1705"/>
        <w:gridCol w:w="1705"/>
      </w:tblGrid>
      <w:tr w:rsidR="00447CF0" w:rsidRPr="00305B71" w14:paraId="3DF1412B" w14:textId="77777777" w:rsidTr="0078229A">
        <w:trPr>
          <w:tblHeader/>
        </w:trPr>
        <w:tc>
          <w:tcPr>
            <w:tcW w:w="1550" w:type="dxa"/>
            <w:shd w:val="clear" w:color="auto" w:fill="auto"/>
          </w:tcPr>
          <w:p w14:paraId="0D8B582E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>Control Knob</w:t>
            </w:r>
          </w:p>
        </w:tc>
        <w:tc>
          <w:tcPr>
            <w:tcW w:w="7200" w:type="dxa"/>
            <w:shd w:val="clear" w:color="auto" w:fill="auto"/>
          </w:tcPr>
          <w:p w14:paraId="35C28613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 xml:space="preserve">Information Needed </w:t>
            </w:r>
          </w:p>
        </w:tc>
        <w:tc>
          <w:tcPr>
            <w:tcW w:w="1705" w:type="dxa"/>
            <w:shd w:val="clear" w:color="auto" w:fill="auto"/>
          </w:tcPr>
          <w:p w14:paraId="029E4493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 xml:space="preserve">Suggested data sources </w:t>
            </w:r>
          </w:p>
        </w:tc>
        <w:tc>
          <w:tcPr>
            <w:tcW w:w="1705" w:type="dxa"/>
          </w:tcPr>
          <w:p w14:paraId="0CB95B53" w14:textId="77777777" w:rsidR="00447CF0" w:rsidRPr="00305B71" w:rsidRDefault="00447CF0" w:rsidP="0078229A">
            <w:pPr>
              <w:pStyle w:val="Tables"/>
            </w:pPr>
            <w:r w:rsidRPr="00305B71">
              <w:rPr>
                <w:b/>
              </w:rPr>
              <w:t>Affected outcomes</w:t>
            </w:r>
          </w:p>
        </w:tc>
      </w:tr>
      <w:tr w:rsidR="00447CF0" w:rsidRPr="00305B71" w14:paraId="359D5684" w14:textId="77777777" w:rsidTr="0078229A">
        <w:tc>
          <w:tcPr>
            <w:tcW w:w="1550" w:type="dxa"/>
            <w:vMerge w:val="restart"/>
            <w:shd w:val="clear" w:color="auto" w:fill="auto"/>
          </w:tcPr>
          <w:p w14:paraId="6B5DDA10" w14:textId="77777777" w:rsidR="00447CF0" w:rsidRPr="00305B71" w:rsidRDefault="00447CF0" w:rsidP="0078229A">
            <w:pPr>
              <w:pStyle w:val="Tables"/>
            </w:pPr>
            <w:r w:rsidRPr="00305B71">
              <w:rPr>
                <w:b/>
              </w:rPr>
              <w:t>Financing</w:t>
            </w:r>
          </w:p>
        </w:tc>
        <w:tc>
          <w:tcPr>
            <w:tcW w:w="7200" w:type="dxa"/>
            <w:shd w:val="clear" w:color="auto" w:fill="auto"/>
          </w:tcPr>
          <w:p w14:paraId="0A83855C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 xml:space="preserve">Resource mobilization: </w:t>
            </w:r>
          </w:p>
          <w:p w14:paraId="729FE353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t>Figures and multi-year trends of:</w:t>
            </w:r>
          </w:p>
          <w:p w14:paraId="7AE0DD3C" w14:textId="77777777" w:rsidR="00447CF0" w:rsidRPr="00305B71" w:rsidRDefault="00447CF0" w:rsidP="00447CF0">
            <w:pPr>
              <w:pStyle w:val="Tables"/>
              <w:numPr>
                <w:ilvl w:val="0"/>
                <w:numId w:val="1"/>
              </w:numPr>
            </w:pPr>
            <w:r w:rsidRPr="00305B71">
              <w:t>Total health expenditure (THE) per capita</w:t>
            </w:r>
          </w:p>
          <w:p w14:paraId="1F945131" w14:textId="77777777" w:rsidR="00447CF0" w:rsidRPr="00305B71" w:rsidRDefault="00447CF0" w:rsidP="00447CF0">
            <w:pPr>
              <w:pStyle w:val="Tables"/>
              <w:numPr>
                <w:ilvl w:val="0"/>
                <w:numId w:val="1"/>
              </w:numPr>
            </w:pPr>
            <w:r w:rsidRPr="00305B71">
              <w:t>THE as % of GDP</w:t>
            </w:r>
          </w:p>
          <w:p w14:paraId="17FB8B29" w14:textId="77777777" w:rsidR="00447CF0" w:rsidRPr="00305B71" w:rsidRDefault="00447CF0" w:rsidP="00447CF0">
            <w:pPr>
              <w:pStyle w:val="Tables"/>
              <w:numPr>
                <w:ilvl w:val="0"/>
                <w:numId w:val="1"/>
              </w:numPr>
            </w:pPr>
            <w:r w:rsidRPr="00305B71">
              <w:t>Government health expenditure (GHE) as a share of government expenditure (to assess the government’s priority given to health)</w:t>
            </w:r>
          </w:p>
          <w:p w14:paraId="28166CE0" w14:textId="77777777" w:rsidR="00447CF0" w:rsidRPr="00305B71" w:rsidRDefault="00447CF0" w:rsidP="00447CF0">
            <w:pPr>
              <w:pStyle w:val="Tables"/>
              <w:numPr>
                <w:ilvl w:val="0"/>
                <w:numId w:val="1"/>
              </w:numPr>
            </w:pPr>
            <w:r w:rsidRPr="00305B71">
              <w:t>Government spending as a share of GDP (assess fiscal capacity of a country)</w:t>
            </w:r>
          </w:p>
        </w:tc>
        <w:tc>
          <w:tcPr>
            <w:tcW w:w="1705" w:type="dxa"/>
            <w:shd w:val="clear" w:color="auto" w:fill="auto"/>
          </w:tcPr>
          <w:p w14:paraId="7F5BA410" w14:textId="77777777" w:rsidR="00447CF0" w:rsidRPr="00305B71" w:rsidRDefault="00447CF0" w:rsidP="0078229A">
            <w:pPr>
              <w:pStyle w:val="Tables"/>
            </w:pPr>
            <w:r w:rsidRPr="00305B71">
              <w:t>National Health Accounts</w:t>
            </w:r>
          </w:p>
          <w:p w14:paraId="79B20015" w14:textId="77777777" w:rsidR="00447CF0" w:rsidRPr="00305B71" w:rsidRDefault="00447CF0" w:rsidP="0078229A">
            <w:pPr>
              <w:pStyle w:val="Tables"/>
            </w:pPr>
          </w:p>
          <w:p w14:paraId="3CBA12A6" w14:textId="77777777" w:rsidR="00447CF0" w:rsidRPr="00305B71" w:rsidRDefault="00447CF0" w:rsidP="0078229A">
            <w:pPr>
              <w:pStyle w:val="Tables"/>
            </w:pPr>
            <w:r w:rsidRPr="00305B71">
              <w:t>Government budget</w:t>
            </w:r>
          </w:p>
        </w:tc>
        <w:tc>
          <w:tcPr>
            <w:tcW w:w="1705" w:type="dxa"/>
          </w:tcPr>
          <w:p w14:paraId="496A4F3C" w14:textId="77777777" w:rsidR="00447CF0" w:rsidRPr="00305B71" w:rsidRDefault="00447CF0" w:rsidP="0078229A">
            <w:pPr>
              <w:pStyle w:val="Tables"/>
            </w:pPr>
            <w:r w:rsidRPr="00305B71">
              <w:t>Financial risk protection</w:t>
            </w:r>
          </w:p>
          <w:p w14:paraId="0E6E7DFA" w14:textId="77777777" w:rsidR="00447CF0" w:rsidRPr="00305B71" w:rsidRDefault="00447CF0" w:rsidP="0078229A">
            <w:pPr>
              <w:pStyle w:val="Tables"/>
            </w:pPr>
          </w:p>
          <w:p w14:paraId="3FE396BE" w14:textId="77777777" w:rsidR="00447CF0" w:rsidRPr="00305B71" w:rsidRDefault="00447CF0" w:rsidP="0078229A">
            <w:pPr>
              <w:pStyle w:val="Tables"/>
            </w:pPr>
            <w:r w:rsidRPr="00305B71">
              <w:t>Equity</w:t>
            </w:r>
          </w:p>
          <w:p w14:paraId="191AD656" w14:textId="77777777" w:rsidR="00447CF0" w:rsidRPr="00305B71" w:rsidRDefault="00447CF0" w:rsidP="0078229A">
            <w:pPr>
              <w:pStyle w:val="Tables"/>
            </w:pPr>
          </w:p>
        </w:tc>
      </w:tr>
      <w:tr w:rsidR="00447CF0" w:rsidRPr="00305B71" w14:paraId="3A15FBAE" w14:textId="77777777" w:rsidTr="0078229A">
        <w:tc>
          <w:tcPr>
            <w:tcW w:w="1550" w:type="dxa"/>
            <w:vMerge/>
            <w:shd w:val="clear" w:color="auto" w:fill="auto"/>
          </w:tcPr>
          <w:p w14:paraId="700CE569" w14:textId="77777777" w:rsidR="00447CF0" w:rsidRPr="00305B71" w:rsidRDefault="00447CF0" w:rsidP="0078229A">
            <w:pPr>
              <w:pStyle w:val="Tables"/>
            </w:pPr>
          </w:p>
        </w:tc>
        <w:tc>
          <w:tcPr>
            <w:tcW w:w="7200" w:type="dxa"/>
            <w:shd w:val="clear" w:color="auto" w:fill="auto"/>
          </w:tcPr>
          <w:p w14:paraId="39C9D6B8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>Risk pooling</w:t>
            </w:r>
          </w:p>
          <w:p w14:paraId="0F3F2823" w14:textId="77777777" w:rsidR="00447CF0" w:rsidRPr="00305B71" w:rsidRDefault="00447CF0" w:rsidP="00447CF0">
            <w:pPr>
              <w:pStyle w:val="Tables"/>
              <w:numPr>
                <w:ilvl w:val="0"/>
                <w:numId w:val="2"/>
              </w:numPr>
            </w:pPr>
            <w:r w:rsidRPr="00305B71">
              <w:t xml:space="preserve">Compare % of THE from various sources, including: OOPE, GHE, social health insurance (SHI), community based insurance, private insurance, international/donor aid </w:t>
            </w:r>
          </w:p>
          <w:p w14:paraId="04F391A6" w14:textId="77777777" w:rsidR="00447CF0" w:rsidRPr="00305B71" w:rsidRDefault="00447CF0" w:rsidP="00447CF0">
            <w:pPr>
              <w:pStyle w:val="Tables"/>
              <w:numPr>
                <w:ilvl w:val="0"/>
                <w:numId w:val="2"/>
              </w:numPr>
            </w:pPr>
            <w:r w:rsidRPr="00305B71">
              <w:t xml:space="preserve">How many SHI schemes are there? For each one, identify: % of the population covered; eligibility criteria; amount of premiums/contributions; who pays premiums/contributions; % of eligible population actually enrolled </w:t>
            </w:r>
          </w:p>
          <w:p w14:paraId="0F2732FF" w14:textId="77777777" w:rsidR="00447CF0" w:rsidRPr="00305B71" w:rsidRDefault="00447CF0" w:rsidP="00447CF0">
            <w:pPr>
              <w:pStyle w:val="Tables"/>
              <w:numPr>
                <w:ilvl w:val="0"/>
                <w:numId w:val="2"/>
              </w:numPr>
            </w:pPr>
            <w:r w:rsidRPr="00305B71">
              <w:t xml:space="preserve">If private insurance exists, in addition to the information asked for from SHI, also documnt: What does it typically cover (e.g. does it replace or augment public coverage)? Is it: indemnity policy, group health insurance sold via employer, rider policy for life insurance? </w:t>
            </w:r>
          </w:p>
        </w:tc>
        <w:tc>
          <w:tcPr>
            <w:tcW w:w="1705" w:type="dxa"/>
            <w:shd w:val="clear" w:color="auto" w:fill="auto"/>
          </w:tcPr>
          <w:p w14:paraId="6DDC221F" w14:textId="77777777" w:rsidR="00447CF0" w:rsidRPr="00305B71" w:rsidRDefault="00447CF0" w:rsidP="0078229A">
            <w:pPr>
              <w:pStyle w:val="Tables"/>
            </w:pPr>
            <w:r w:rsidRPr="00305B71">
              <w:t>National Health Accounts</w:t>
            </w:r>
          </w:p>
          <w:p w14:paraId="3115F606" w14:textId="77777777" w:rsidR="00447CF0" w:rsidRPr="00305B71" w:rsidRDefault="00447CF0" w:rsidP="0078229A">
            <w:pPr>
              <w:pStyle w:val="Tables"/>
            </w:pPr>
          </w:p>
          <w:p w14:paraId="328C1A46" w14:textId="77777777" w:rsidR="00447CF0" w:rsidRPr="00305B71" w:rsidRDefault="00447CF0" w:rsidP="0078229A">
            <w:pPr>
              <w:pStyle w:val="Tables"/>
            </w:pPr>
            <w:r w:rsidRPr="00305B71">
              <w:t xml:space="preserve">Policy documents from SHI agencies and private insurance schemes </w:t>
            </w:r>
          </w:p>
          <w:p w14:paraId="43D8BDF4" w14:textId="77777777" w:rsidR="00447CF0" w:rsidRPr="00305B71" w:rsidRDefault="00447CF0" w:rsidP="0078229A">
            <w:pPr>
              <w:pStyle w:val="Tables"/>
            </w:pPr>
          </w:p>
          <w:p w14:paraId="6CFC2144" w14:textId="77777777" w:rsidR="00447CF0" w:rsidRPr="00305B71" w:rsidRDefault="00447CF0" w:rsidP="0078229A">
            <w:pPr>
              <w:pStyle w:val="Tables"/>
            </w:pPr>
            <w:r w:rsidRPr="00305B71">
              <w:t>Interviews</w:t>
            </w:r>
          </w:p>
        </w:tc>
        <w:tc>
          <w:tcPr>
            <w:tcW w:w="1705" w:type="dxa"/>
          </w:tcPr>
          <w:p w14:paraId="1F950F90" w14:textId="77777777" w:rsidR="00447CF0" w:rsidRPr="00305B71" w:rsidRDefault="00447CF0" w:rsidP="0078229A">
            <w:pPr>
              <w:pStyle w:val="Tables"/>
            </w:pPr>
            <w:r w:rsidRPr="00305B71">
              <w:t>Equity</w:t>
            </w:r>
          </w:p>
          <w:p w14:paraId="3482C355" w14:textId="77777777" w:rsidR="00447CF0" w:rsidRPr="00305B71" w:rsidRDefault="00447CF0" w:rsidP="0078229A">
            <w:pPr>
              <w:pStyle w:val="Tables"/>
            </w:pPr>
          </w:p>
          <w:p w14:paraId="178C5A50" w14:textId="77777777" w:rsidR="00447CF0" w:rsidRPr="00305B71" w:rsidRDefault="00447CF0" w:rsidP="0078229A">
            <w:pPr>
              <w:pStyle w:val="Tables"/>
            </w:pPr>
            <w:r w:rsidRPr="00305B71">
              <w:t>Financial risk protection</w:t>
            </w:r>
          </w:p>
          <w:p w14:paraId="7E717F02" w14:textId="77777777" w:rsidR="00447CF0" w:rsidRPr="00305B71" w:rsidRDefault="00447CF0" w:rsidP="0078229A">
            <w:pPr>
              <w:pStyle w:val="Tables"/>
            </w:pPr>
          </w:p>
          <w:p w14:paraId="632268A9" w14:textId="77777777" w:rsidR="00447CF0" w:rsidRPr="00305B71" w:rsidRDefault="00447CF0" w:rsidP="0078229A">
            <w:pPr>
              <w:pStyle w:val="Tables"/>
            </w:pPr>
            <w:r w:rsidRPr="00305B71">
              <w:t>Access and (un)equal access</w:t>
            </w:r>
          </w:p>
        </w:tc>
      </w:tr>
      <w:tr w:rsidR="00447CF0" w:rsidRPr="00305B71" w14:paraId="79DD7F0D" w14:textId="77777777" w:rsidTr="0078229A">
        <w:tc>
          <w:tcPr>
            <w:tcW w:w="1550" w:type="dxa"/>
            <w:vMerge/>
            <w:shd w:val="clear" w:color="auto" w:fill="auto"/>
          </w:tcPr>
          <w:p w14:paraId="78650558" w14:textId="77777777" w:rsidR="00447CF0" w:rsidRPr="00305B71" w:rsidRDefault="00447CF0" w:rsidP="0078229A">
            <w:pPr>
              <w:pStyle w:val="Tables"/>
            </w:pPr>
          </w:p>
        </w:tc>
        <w:tc>
          <w:tcPr>
            <w:tcW w:w="7200" w:type="dxa"/>
            <w:shd w:val="clear" w:color="auto" w:fill="auto"/>
          </w:tcPr>
          <w:p w14:paraId="568AF794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>Resource allocation</w:t>
            </w:r>
          </w:p>
          <w:p w14:paraId="2C48D749" w14:textId="77777777" w:rsidR="00447CF0" w:rsidRPr="00305B71" w:rsidRDefault="00447CF0" w:rsidP="00447CF0">
            <w:pPr>
              <w:pStyle w:val="Tables"/>
              <w:numPr>
                <w:ilvl w:val="0"/>
                <w:numId w:val="3"/>
              </w:numPr>
            </w:pPr>
            <w:r w:rsidRPr="00305B71">
              <w:t>% GHE spending by type of facility (hospitals, clinics, public health, etc)</w:t>
            </w:r>
          </w:p>
          <w:p w14:paraId="0177E24A" w14:textId="77777777" w:rsidR="00447CF0" w:rsidRPr="00305B71" w:rsidRDefault="00447CF0" w:rsidP="00447CF0">
            <w:pPr>
              <w:pStyle w:val="Tables"/>
              <w:numPr>
                <w:ilvl w:val="0"/>
                <w:numId w:val="3"/>
              </w:numPr>
            </w:pPr>
            <w:r w:rsidRPr="00305B71">
              <w:t>% GHE spending by function (curative, preventive, primary care, secondary/tertiary care, public health)</w:t>
            </w:r>
          </w:p>
          <w:p w14:paraId="6F30F165" w14:textId="77777777" w:rsidR="00447CF0" w:rsidRPr="00305B71" w:rsidRDefault="00447CF0" w:rsidP="00447CF0">
            <w:pPr>
              <w:pStyle w:val="Tables"/>
              <w:numPr>
                <w:ilvl w:val="0"/>
                <w:numId w:val="3"/>
              </w:numPr>
            </w:pPr>
            <w:r w:rsidRPr="00305B71">
              <w:t xml:space="preserve">SHI benefit packages (what services and/or providers are covered; cost sharing) </w:t>
            </w:r>
          </w:p>
        </w:tc>
        <w:tc>
          <w:tcPr>
            <w:tcW w:w="1705" w:type="dxa"/>
            <w:shd w:val="clear" w:color="auto" w:fill="auto"/>
          </w:tcPr>
          <w:p w14:paraId="43A99898" w14:textId="77777777" w:rsidR="00447CF0" w:rsidRPr="00305B71" w:rsidRDefault="00447CF0" w:rsidP="0078229A">
            <w:pPr>
              <w:pStyle w:val="Tables"/>
            </w:pPr>
            <w:r w:rsidRPr="00305B71">
              <w:t>National Health Accounts</w:t>
            </w:r>
          </w:p>
          <w:p w14:paraId="5C4FC99F" w14:textId="77777777" w:rsidR="00447CF0" w:rsidRPr="00305B71" w:rsidRDefault="00447CF0" w:rsidP="0078229A">
            <w:pPr>
              <w:pStyle w:val="Tables"/>
            </w:pPr>
          </w:p>
          <w:p w14:paraId="7BF6C0C2" w14:textId="77777777" w:rsidR="00447CF0" w:rsidRPr="00305B71" w:rsidRDefault="00447CF0" w:rsidP="0078229A">
            <w:pPr>
              <w:pStyle w:val="Tables"/>
            </w:pPr>
            <w:r w:rsidRPr="00305B71">
              <w:t xml:space="preserve">SHI policy documents </w:t>
            </w:r>
          </w:p>
        </w:tc>
        <w:tc>
          <w:tcPr>
            <w:tcW w:w="1705" w:type="dxa"/>
          </w:tcPr>
          <w:p w14:paraId="444DD72D" w14:textId="77777777" w:rsidR="00447CF0" w:rsidRPr="00305B71" w:rsidRDefault="00447CF0" w:rsidP="0078229A">
            <w:pPr>
              <w:pStyle w:val="Tables"/>
            </w:pPr>
            <w:r w:rsidRPr="00305B71">
              <w:t>Efficiency (allocative)</w:t>
            </w:r>
          </w:p>
          <w:p w14:paraId="7944A732" w14:textId="77777777" w:rsidR="00447CF0" w:rsidRPr="00305B71" w:rsidRDefault="00447CF0" w:rsidP="0078229A">
            <w:pPr>
              <w:pStyle w:val="Tables"/>
            </w:pPr>
          </w:p>
          <w:p w14:paraId="59CF1ECD" w14:textId="77777777" w:rsidR="00447CF0" w:rsidRPr="00305B71" w:rsidRDefault="00447CF0" w:rsidP="0078229A">
            <w:pPr>
              <w:pStyle w:val="Tables"/>
            </w:pPr>
            <w:r w:rsidRPr="00305B71">
              <w:t>Access and (un)equal access</w:t>
            </w:r>
          </w:p>
        </w:tc>
      </w:tr>
      <w:tr w:rsidR="00447CF0" w:rsidRPr="00305B71" w14:paraId="7F610885" w14:textId="77777777" w:rsidTr="0078229A">
        <w:tc>
          <w:tcPr>
            <w:tcW w:w="1550" w:type="dxa"/>
            <w:shd w:val="clear" w:color="auto" w:fill="auto"/>
          </w:tcPr>
          <w:p w14:paraId="41601B18" w14:textId="77777777" w:rsidR="00447CF0" w:rsidRPr="00305B71" w:rsidRDefault="00447CF0" w:rsidP="0078229A">
            <w:pPr>
              <w:pStyle w:val="Tables"/>
            </w:pPr>
            <w:r w:rsidRPr="00305B71">
              <w:rPr>
                <w:b/>
              </w:rPr>
              <w:t>Payment</w:t>
            </w:r>
          </w:p>
        </w:tc>
        <w:tc>
          <w:tcPr>
            <w:tcW w:w="7200" w:type="dxa"/>
            <w:shd w:val="clear" w:color="auto" w:fill="auto"/>
          </w:tcPr>
          <w:p w14:paraId="1EFC4DD9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>Public provider payment mechanisms</w:t>
            </w:r>
          </w:p>
          <w:p w14:paraId="50434769" w14:textId="77777777" w:rsidR="00447CF0" w:rsidRPr="00305B71" w:rsidRDefault="00447CF0" w:rsidP="00447CF0">
            <w:pPr>
              <w:pStyle w:val="Tables"/>
              <w:numPr>
                <w:ilvl w:val="0"/>
                <w:numId w:val="4"/>
              </w:numPr>
            </w:pPr>
            <w:r w:rsidRPr="00305B71">
              <w:t xml:space="preserve">How are public hospitals/clinics paid (by the government, SHI programs, patients, etc.)? </w:t>
            </w:r>
          </w:p>
          <w:p w14:paraId="40176F38" w14:textId="77777777" w:rsidR="00447CF0" w:rsidRPr="00305B71" w:rsidRDefault="00447CF0" w:rsidP="00447CF0">
            <w:pPr>
              <w:pStyle w:val="Tables"/>
              <w:numPr>
                <w:ilvl w:val="0"/>
                <w:numId w:val="4"/>
              </w:numPr>
            </w:pPr>
            <w:r w:rsidRPr="00305B71">
              <w:lastRenderedPageBreak/>
              <w:t>At public hospitals/clinics, how are healthcare personnel paid (including specialists, physicians, nurses, other staff)? What is the mix of fixed salaries and incentives? If yes, incentives are provided, how are they determined?</w:t>
            </w:r>
          </w:p>
          <w:p w14:paraId="5E129CA5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>Private sector provider payment mechanisms</w:t>
            </w:r>
          </w:p>
          <w:p w14:paraId="0B1055F6" w14:textId="77777777" w:rsidR="00447CF0" w:rsidRPr="00305B71" w:rsidRDefault="00447CF0" w:rsidP="00447CF0">
            <w:pPr>
              <w:pStyle w:val="Tables"/>
              <w:numPr>
                <w:ilvl w:val="0"/>
                <w:numId w:val="4"/>
              </w:numPr>
            </w:pPr>
            <w:r w:rsidRPr="00305B71">
              <w:t>How are private-sector health facilities typically paid? If they are contracted/empannelled by SHI programs, how are they paid?</w:t>
            </w:r>
          </w:p>
          <w:p w14:paraId="0CBE870D" w14:textId="77777777" w:rsidR="00447CF0" w:rsidRPr="00305B71" w:rsidRDefault="00447CF0" w:rsidP="00447CF0">
            <w:pPr>
              <w:pStyle w:val="Tables"/>
              <w:numPr>
                <w:ilvl w:val="0"/>
                <w:numId w:val="4"/>
              </w:numPr>
            </w:pPr>
            <w:r w:rsidRPr="00305B71">
              <w:t>How are personnel in the private sector typically paid (including specialists, physicians, nurses, and other staff)? How are financial incentives determined?</w:t>
            </w:r>
          </w:p>
        </w:tc>
        <w:tc>
          <w:tcPr>
            <w:tcW w:w="1705" w:type="dxa"/>
            <w:shd w:val="clear" w:color="auto" w:fill="auto"/>
          </w:tcPr>
          <w:p w14:paraId="044FB88C" w14:textId="77777777" w:rsidR="00447CF0" w:rsidRPr="00305B71" w:rsidRDefault="00447CF0" w:rsidP="0078229A">
            <w:pPr>
              <w:pStyle w:val="Tables"/>
            </w:pPr>
            <w:r w:rsidRPr="00305B71">
              <w:lastRenderedPageBreak/>
              <w:t>Interviews</w:t>
            </w:r>
          </w:p>
          <w:p w14:paraId="01677688" w14:textId="77777777" w:rsidR="00447CF0" w:rsidRPr="00305B71" w:rsidRDefault="00447CF0" w:rsidP="0078229A">
            <w:pPr>
              <w:pStyle w:val="Tables"/>
            </w:pPr>
          </w:p>
          <w:p w14:paraId="793ADE33" w14:textId="77777777" w:rsidR="00447CF0" w:rsidRPr="00305B71" w:rsidRDefault="00447CF0" w:rsidP="0078229A">
            <w:pPr>
              <w:pStyle w:val="Tables"/>
            </w:pPr>
            <w:r w:rsidRPr="00305B71">
              <w:lastRenderedPageBreak/>
              <w:t>SHI policy documents</w:t>
            </w:r>
          </w:p>
        </w:tc>
        <w:tc>
          <w:tcPr>
            <w:tcW w:w="1705" w:type="dxa"/>
          </w:tcPr>
          <w:p w14:paraId="626B3D77" w14:textId="77777777" w:rsidR="00447CF0" w:rsidRPr="00305B71" w:rsidRDefault="00447CF0" w:rsidP="0078229A">
            <w:pPr>
              <w:pStyle w:val="Tables"/>
            </w:pPr>
            <w:r w:rsidRPr="00305B71">
              <w:lastRenderedPageBreak/>
              <w:t>Efficiency</w:t>
            </w:r>
          </w:p>
          <w:p w14:paraId="4721FC09" w14:textId="77777777" w:rsidR="00447CF0" w:rsidRPr="00305B71" w:rsidRDefault="00447CF0" w:rsidP="0078229A">
            <w:pPr>
              <w:pStyle w:val="Tables"/>
            </w:pPr>
          </w:p>
          <w:p w14:paraId="7DCEBE22" w14:textId="77777777" w:rsidR="00447CF0" w:rsidRPr="00305B71" w:rsidRDefault="00447CF0" w:rsidP="0078229A">
            <w:pPr>
              <w:pStyle w:val="Tables"/>
            </w:pPr>
            <w:r w:rsidRPr="00305B71">
              <w:t>Quality</w:t>
            </w:r>
          </w:p>
        </w:tc>
      </w:tr>
      <w:tr w:rsidR="00447CF0" w:rsidRPr="00305B71" w14:paraId="1A15DF04" w14:textId="77777777" w:rsidTr="0078229A">
        <w:tc>
          <w:tcPr>
            <w:tcW w:w="1550" w:type="dxa"/>
            <w:vMerge w:val="restart"/>
            <w:shd w:val="clear" w:color="auto" w:fill="auto"/>
          </w:tcPr>
          <w:p w14:paraId="4890E55B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 xml:space="preserve">Organization </w:t>
            </w:r>
          </w:p>
        </w:tc>
        <w:tc>
          <w:tcPr>
            <w:tcW w:w="7200" w:type="dxa"/>
            <w:shd w:val="clear" w:color="auto" w:fill="auto"/>
          </w:tcPr>
          <w:p w14:paraId="79BBA474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 xml:space="preserve">The roles, scale and scope of public and private providers in healthcare delivery </w:t>
            </w:r>
          </w:p>
          <w:p w14:paraId="2EA0F286" w14:textId="77777777" w:rsidR="00447CF0" w:rsidRPr="00305B71" w:rsidRDefault="00447CF0" w:rsidP="00447CF0">
            <w:pPr>
              <w:pStyle w:val="Tables"/>
              <w:numPr>
                <w:ilvl w:val="0"/>
                <w:numId w:val="5"/>
              </w:numPr>
            </w:pPr>
            <w:r w:rsidRPr="00305B71">
              <w:t xml:space="preserve">Share of public, private for-profit and private not-for-profit providers’ admissions/visits (at tertiary, secondary and primary levels), beds </w:t>
            </w:r>
          </w:p>
          <w:p w14:paraId="6F84C63C" w14:textId="77777777" w:rsidR="00447CF0" w:rsidRPr="00305B71" w:rsidRDefault="00447CF0" w:rsidP="00447CF0">
            <w:pPr>
              <w:pStyle w:val="Tables"/>
              <w:numPr>
                <w:ilvl w:val="0"/>
                <w:numId w:val="5"/>
              </w:numPr>
            </w:pPr>
            <w:r w:rsidRPr="00305B71">
              <w:t>Share of inpatient services at public vs private facilities (disaggregated by urban/rural and by income level)</w:t>
            </w:r>
          </w:p>
          <w:p w14:paraId="53B5D78B" w14:textId="77777777" w:rsidR="00447CF0" w:rsidRPr="00305B71" w:rsidRDefault="00447CF0" w:rsidP="00447CF0">
            <w:pPr>
              <w:pStyle w:val="Tables"/>
              <w:numPr>
                <w:ilvl w:val="0"/>
                <w:numId w:val="5"/>
              </w:numPr>
            </w:pPr>
            <w:r w:rsidRPr="00305B71">
              <w:t>Share of outpatient services at public vs private facilities (disaggregated by urban/rural and by income level)</w:t>
            </w:r>
          </w:p>
          <w:p w14:paraId="021AD0FB" w14:textId="77777777" w:rsidR="00447CF0" w:rsidRPr="00305B71" w:rsidRDefault="00447CF0" w:rsidP="00447CF0">
            <w:pPr>
              <w:pStyle w:val="Tables"/>
              <w:numPr>
                <w:ilvl w:val="0"/>
                <w:numId w:val="5"/>
              </w:numPr>
            </w:pPr>
            <w:r w:rsidRPr="00305B71">
              <w:t>For inpatient services (tertiary and secondary), how do the public and private facilities differ regarding:</w:t>
            </w:r>
          </w:p>
          <w:p w14:paraId="59CFECB9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t>Services provided (e.g. general vs. specialty)</w:t>
            </w:r>
          </w:p>
          <w:p w14:paraId="18B95040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t>Locations</w:t>
            </w:r>
          </w:p>
          <w:p w14:paraId="184865F8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t>Opening hours</w:t>
            </w:r>
          </w:p>
          <w:p w14:paraId="2C7C8FD8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t>Amenities</w:t>
            </w:r>
          </w:p>
          <w:p w14:paraId="41A72683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t xml:space="preserve">Patients’ perceptions of clinical and personal quality </w:t>
            </w:r>
          </w:p>
          <w:p w14:paraId="447D4FA6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t>Fees</w:t>
            </w:r>
          </w:p>
          <w:p w14:paraId="166567E7" w14:textId="77777777" w:rsidR="00447CF0" w:rsidRPr="00305B71" w:rsidRDefault="00447CF0" w:rsidP="00447CF0">
            <w:pPr>
              <w:pStyle w:val="Tables"/>
              <w:numPr>
                <w:ilvl w:val="0"/>
                <w:numId w:val="5"/>
              </w:numPr>
            </w:pPr>
            <w:r w:rsidRPr="00305B71">
              <w:t>For outpatient/primary care, how do public and private differ in terms of:</w:t>
            </w:r>
          </w:p>
          <w:p w14:paraId="4B4FBF2A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t>Services provided (e.g. general vs. specialty)</w:t>
            </w:r>
          </w:p>
          <w:p w14:paraId="4D659B94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t>Locations</w:t>
            </w:r>
          </w:p>
          <w:p w14:paraId="4E0E5721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t>Opening hours</w:t>
            </w:r>
          </w:p>
          <w:p w14:paraId="17316914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t>Amenities</w:t>
            </w:r>
          </w:p>
          <w:p w14:paraId="5D98E0CE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lastRenderedPageBreak/>
              <w:t xml:space="preserve">Patients’ perceptions of clinical and personal quality </w:t>
            </w:r>
          </w:p>
          <w:p w14:paraId="4CF5360C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t>Fees</w:t>
            </w:r>
          </w:p>
          <w:p w14:paraId="762743D2" w14:textId="77777777" w:rsidR="00447CF0" w:rsidRPr="00305B71" w:rsidRDefault="00447CF0" w:rsidP="00447CF0">
            <w:pPr>
              <w:pStyle w:val="Tables"/>
              <w:numPr>
                <w:ilvl w:val="1"/>
                <w:numId w:val="5"/>
              </w:numPr>
            </w:pPr>
            <w:r w:rsidRPr="00305B71">
              <w:t>Care provider qualifications (including informal providers)</w:t>
            </w:r>
          </w:p>
          <w:p w14:paraId="5B61CAD8" w14:textId="77777777" w:rsidR="00447CF0" w:rsidRPr="00305B71" w:rsidRDefault="00447CF0" w:rsidP="00447CF0">
            <w:pPr>
              <w:pStyle w:val="Tables"/>
              <w:numPr>
                <w:ilvl w:val="0"/>
                <w:numId w:val="5"/>
              </w:numPr>
            </w:pPr>
            <w:r w:rsidRPr="00305B71">
              <w:t xml:space="preserve">Why do people choose public vs private sector? </w:t>
            </w:r>
          </w:p>
          <w:p w14:paraId="51AFAE8A" w14:textId="77777777" w:rsidR="00447CF0" w:rsidRPr="00305B71" w:rsidRDefault="00447CF0" w:rsidP="00447CF0">
            <w:pPr>
              <w:pStyle w:val="Tables"/>
              <w:numPr>
                <w:ilvl w:val="0"/>
                <w:numId w:val="5"/>
              </w:numPr>
            </w:pPr>
            <w:r w:rsidRPr="00305B71">
              <w:t xml:space="preserve">To what extent does “dual practice” exist? </w:t>
            </w:r>
          </w:p>
          <w:p w14:paraId="5BC7B774" w14:textId="77777777" w:rsidR="00447CF0" w:rsidRPr="00305B71" w:rsidRDefault="00447CF0" w:rsidP="00447CF0">
            <w:pPr>
              <w:pStyle w:val="Tables"/>
              <w:numPr>
                <w:ilvl w:val="0"/>
                <w:numId w:val="5"/>
              </w:numPr>
            </w:pPr>
            <w:r w:rsidRPr="00305B71">
              <w:t xml:space="preserve">Are there any “vertically integrated” delivery systems? If yes, describe or find a case study </w:t>
            </w:r>
          </w:p>
          <w:p w14:paraId="17D5B662" w14:textId="77777777" w:rsidR="00447CF0" w:rsidRPr="00305B71" w:rsidRDefault="00447CF0" w:rsidP="00447CF0">
            <w:pPr>
              <w:pStyle w:val="Tables"/>
              <w:numPr>
                <w:ilvl w:val="0"/>
                <w:numId w:val="5"/>
              </w:numPr>
            </w:pPr>
            <w:r w:rsidRPr="00305B71">
              <w:t>What is the distribution of different types of providers across different geographies?</w:t>
            </w:r>
          </w:p>
          <w:p w14:paraId="7CC28DE3" w14:textId="77777777" w:rsidR="00447CF0" w:rsidRPr="00305B71" w:rsidRDefault="00447CF0" w:rsidP="00447CF0">
            <w:pPr>
              <w:pStyle w:val="Tables"/>
              <w:numPr>
                <w:ilvl w:val="0"/>
                <w:numId w:val="5"/>
              </w:numPr>
            </w:pPr>
            <w:r w:rsidRPr="00305B71">
              <w:t>If there is SHI, do they empanel public and private providers? What are their criteria for empanelment?</w:t>
            </w:r>
          </w:p>
        </w:tc>
        <w:tc>
          <w:tcPr>
            <w:tcW w:w="1705" w:type="dxa"/>
            <w:shd w:val="clear" w:color="auto" w:fill="auto"/>
          </w:tcPr>
          <w:p w14:paraId="4ECA37D2" w14:textId="77777777" w:rsidR="00447CF0" w:rsidRPr="00305B71" w:rsidRDefault="00447CF0" w:rsidP="0078229A">
            <w:pPr>
              <w:pStyle w:val="Tables"/>
            </w:pPr>
            <w:r w:rsidRPr="00305B71">
              <w:lastRenderedPageBreak/>
              <w:t>Government statistics</w:t>
            </w:r>
          </w:p>
          <w:p w14:paraId="3ECC64F5" w14:textId="77777777" w:rsidR="00447CF0" w:rsidRPr="00305B71" w:rsidRDefault="00447CF0" w:rsidP="0078229A">
            <w:pPr>
              <w:pStyle w:val="Tables"/>
            </w:pPr>
          </w:p>
          <w:p w14:paraId="4249D389" w14:textId="77777777" w:rsidR="00447CF0" w:rsidRPr="00305B71" w:rsidRDefault="00447CF0" w:rsidP="0078229A">
            <w:pPr>
              <w:pStyle w:val="Tables"/>
            </w:pPr>
            <w:r w:rsidRPr="00305B71">
              <w:t>Surveys</w:t>
            </w:r>
          </w:p>
          <w:p w14:paraId="25450204" w14:textId="77777777" w:rsidR="00447CF0" w:rsidRPr="00305B71" w:rsidRDefault="00447CF0" w:rsidP="0078229A">
            <w:pPr>
              <w:pStyle w:val="Tables"/>
            </w:pPr>
          </w:p>
          <w:p w14:paraId="636B25B9" w14:textId="77777777" w:rsidR="00447CF0" w:rsidRPr="00305B71" w:rsidRDefault="00447CF0" w:rsidP="0078229A">
            <w:pPr>
              <w:pStyle w:val="Tables"/>
            </w:pPr>
            <w:r w:rsidRPr="00305B71">
              <w:t>Informant interviews</w:t>
            </w:r>
          </w:p>
          <w:p w14:paraId="209314FB" w14:textId="77777777" w:rsidR="00447CF0" w:rsidRPr="00305B71" w:rsidRDefault="00447CF0" w:rsidP="0078229A">
            <w:pPr>
              <w:pStyle w:val="Tables"/>
            </w:pPr>
          </w:p>
          <w:p w14:paraId="4598B4CE" w14:textId="77777777" w:rsidR="00447CF0" w:rsidRPr="00305B71" w:rsidRDefault="00447CF0" w:rsidP="0078229A">
            <w:pPr>
              <w:pStyle w:val="Tables"/>
            </w:pPr>
          </w:p>
        </w:tc>
        <w:tc>
          <w:tcPr>
            <w:tcW w:w="1705" w:type="dxa"/>
          </w:tcPr>
          <w:p w14:paraId="0E5D1197" w14:textId="77777777" w:rsidR="00447CF0" w:rsidRPr="00305B71" w:rsidRDefault="00447CF0" w:rsidP="0078229A">
            <w:pPr>
              <w:pStyle w:val="Tables"/>
            </w:pPr>
            <w:r w:rsidRPr="00305B71">
              <w:t>Access and (un)equal access</w:t>
            </w:r>
          </w:p>
          <w:p w14:paraId="23787DA9" w14:textId="77777777" w:rsidR="00447CF0" w:rsidRPr="00305B71" w:rsidRDefault="00447CF0" w:rsidP="0078229A">
            <w:pPr>
              <w:pStyle w:val="Tables"/>
            </w:pPr>
          </w:p>
          <w:p w14:paraId="607991E3" w14:textId="77777777" w:rsidR="00447CF0" w:rsidRPr="00305B71" w:rsidRDefault="00447CF0" w:rsidP="0078229A">
            <w:pPr>
              <w:pStyle w:val="Tables"/>
            </w:pPr>
            <w:r w:rsidRPr="00305B71">
              <w:t>Quality</w:t>
            </w:r>
          </w:p>
          <w:p w14:paraId="32DE94F9" w14:textId="77777777" w:rsidR="00447CF0" w:rsidRPr="00305B71" w:rsidRDefault="00447CF0" w:rsidP="0078229A">
            <w:pPr>
              <w:pStyle w:val="Tables"/>
            </w:pPr>
          </w:p>
          <w:p w14:paraId="2005D054" w14:textId="77777777" w:rsidR="00447CF0" w:rsidRPr="00305B71" w:rsidRDefault="00447CF0" w:rsidP="0078229A">
            <w:pPr>
              <w:pStyle w:val="Tables"/>
            </w:pPr>
            <w:r w:rsidRPr="00305B71">
              <w:t>Efficiency</w:t>
            </w:r>
          </w:p>
        </w:tc>
      </w:tr>
      <w:tr w:rsidR="00447CF0" w:rsidRPr="00305B71" w14:paraId="08340E92" w14:textId="77777777" w:rsidTr="0078229A">
        <w:tc>
          <w:tcPr>
            <w:tcW w:w="1550" w:type="dxa"/>
            <w:vMerge/>
            <w:shd w:val="clear" w:color="auto" w:fill="auto"/>
          </w:tcPr>
          <w:p w14:paraId="54194E48" w14:textId="77777777" w:rsidR="00447CF0" w:rsidRPr="00305B71" w:rsidRDefault="00447CF0" w:rsidP="0078229A">
            <w:pPr>
              <w:pStyle w:val="Tables"/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69DCF1FA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>Market Level Organization</w:t>
            </w:r>
          </w:p>
          <w:p w14:paraId="5C3BEB25" w14:textId="77777777" w:rsidR="00447CF0" w:rsidRPr="00305B71" w:rsidRDefault="00447CF0" w:rsidP="00447CF0">
            <w:pPr>
              <w:pStyle w:val="Tables"/>
              <w:numPr>
                <w:ilvl w:val="0"/>
                <w:numId w:val="6"/>
              </w:numPr>
            </w:pPr>
            <w:r w:rsidRPr="00305B71">
              <w:t>Describe in general the market structure and dynamics for inpatient services. For example, are they:</w:t>
            </w:r>
          </w:p>
          <w:p w14:paraId="01B8D6CB" w14:textId="77777777" w:rsidR="00447CF0" w:rsidRPr="00305B71" w:rsidRDefault="00447CF0" w:rsidP="00447CF0">
            <w:pPr>
              <w:pStyle w:val="Tables"/>
              <w:numPr>
                <w:ilvl w:val="1"/>
                <w:numId w:val="6"/>
              </w:numPr>
            </w:pPr>
            <w:r w:rsidRPr="00305B71">
              <w:t>Dominated by the public sector, with the private sector playing a complementary or supplementary role?</w:t>
            </w:r>
          </w:p>
          <w:p w14:paraId="2B14CFE3" w14:textId="77777777" w:rsidR="00447CF0" w:rsidRPr="00305B71" w:rsidRDefault="00447CF0" w:rsidP="00447CF0">
            <w:pPr>
              <w:pStyle w:val="Tables"/>
              <w:numPr>
                <w:ilvl w:val="1"/>
                <w:numId w:val="6"/>
              </w:numPr>
            </w:pPr>
            <w:r w:rsidRPr="00305B71">
              <w:t>Dominated by a few large public and private hospitals?</w:t>
            </w:r>
          </w:p>
          <w:p w14:paraId="5877FC66" w14:textId="77777777" w:rsidR="00447CF0" w:rsidRPr="00305B71" w:rsidRDefault="00447CF0" w:rsidP="00447CF0">
            <w:pPr>
              <w:pStyle w:val="Tables"/>
              <w:numPr>
                <w:ilvl w:val="1"/>
                <w:numId w:val="6"/>
              </w:numPr>
            </w:pPr>
            <w:r w:rsidRPr="00305B71">
              <w:t>Competitive? If so, what do they compete on?</w:t>
            </w:r>
          </w:p>
        </w:tc>
        <w:tc>
          <w:tcPr>
            <w:tcW w:w="1705" w:type="dxa"/>
            <w:shd w:val="clear" w:color="auto" w:fill="auto"/>
          </w:tcPr>
          <w:p w14:paraId="0E1ACA19" w14:textId="77777777" w:rsidR="00447CF0" w:rsidRPr="00305B71" w:rsidRDefault="00447CF0" w:rsidP="0078229A">
            <w:pPr>
              <w:pStyle w:val="Tables"/>
            </w:pPr>
            <w:r w:rsidRPr="00305B71">
              <w:t>Existing studies</w:t>
            </w:r>
          </w:p>
          <w:p w14:paraId="34C7C9EB" w14:textId="77777777" w:rsidR="00447CF0" w:rsidRPr="00305B71" w:rsidRDefault="00447CF0" w:rsidP="0078229A">
            <w:pPr>
              <w:pStyle w:val="Tables"/>
            </w:pPr>
          </w:p>
          <w:p w14:paraId="6F9A15FC" w14:textId="77777777" w:rsidR="00447CF0" w:rsidRPr="00305B71" w:rsidRDefault="00447CF0" w:rsidP="0078229A">
            <w:pPr>
              <w:pStyle w:val="Tables"/>
            </w:pPr>
            <w:r w:rsidRPr="00305B71">
              <w:t>Informant interviews</w:t>
            </w:r>
          </w:p>
        </w:tc>
        <w:tc>
          <w:tcPr>
            <w:tcW w:w="1705" w:type="dxa"/>
          </w:tcPr>
          <w:p w14:paraId="054A47AE" w14:textId="77777777" w:rsidR="00447CF0" w:rsidRPr="00305B71" w:rsidRDefault="00447CF0" w:rsidP="0078229A">
            <w:pPr>
              <w:pStyle w:val="Tables"/>
            </w:pPr>
            <w:r w:rsidRPr="00305B71">
              <w:t>Efficiency</w:t>
            </w:r>
          </w:p>
          <w:p w14:paraId="0DAC9DAE" w14:textId="77777777" w:rsidR="00447CF0" w:rsidRPr="00305B71" w:rsidRDefault="00447CF0" w:rsidP="0078229A">
            <w:pPr>
              <w:pStyle w:val="Tables"/>
            </w:pPr>
          </w:p>
          <w:p w14:paraId="3229C9EB" w14:textId="77777777" w:rsidR="00447CF0" w:rsidRPr="00305B71" w:rsidRDefault="00447CF0" w:rsidP="0078229A">
            <w:pPr>
              <w:pStyle w:val="Tables"/>
            </w:pPr>
            <w:r w:rsidRPr="00305B71">
              <w:t>Quality</w:t>
            </w:r>
          </w:p>
        </w:tc>
      </w:tr>
      <w:tr w:rsidR="00447CF0" w:rsidRPr="00305B71" w14:paraId="645200BD" w14:textId="77777777" w:rsidTr="0078229A">
        <w:tc>
          <w:tcPr>
            <w:tcW w:w="1550" w:type="dxa"/>
            <w:vMerge/>
            <w:shd w:val="clear" w:color="auto" w:fill="auto"/>
          </w:tcPr>
          <w:p w14:paraId="501FB47B" w14:textId="77777777" w:rsidR="00447CF0" w:rsidRPr="00305B71" w:rsidRDefault="00447CF0" w:rsidP="0078229A">
            <w:pPr>
              <w:pStyle w:val="Tables"/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6B5BAA6C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>Institutional Level Organization</w:t>
            </w:r>
          </w:p>
          <w:p w14:paraId="36A5E5F9" w14:textId="77777777" w:rsidR="00447CF0" w:rsidRPr="00305B71" w:rsidRDefault="00447CF0" w:rsidP="00447CF0">
            <w:pPr>
              <w:pStyle w:val="Tables"/>
              <w:numPr>
                <w:ilvl w:val="0"/>
                <w:numId w:val="6"/>
              </w:numPr>
            </w:pPr>
            <w:r w:rsidRPr="00305B71">
              <w:t>Public hospitals and clinics:</w:t>
            </w:r>
          </w:p>
          <w:p w14:paraId="15745B26" w14:textId="77777777" w:rsidR="00447CF0" w:rsidRPr="00305B71" w:rsidRDefault="00447CF0" w:rsidP="00447CF0">
            <w:pPr>
              <w:pStyle w:val="Tables"/>
              <w:numPr>
                <w:ilvl w:val="1"/>
                <w:numId w:val="6"/>
              </w:numPr>
            </w:pPr>
            <w:r w:rsidRPr="00305B71">
              <w:t xml:space="preserve">What are their primary sources of funding (e.g. government budget, SHI payments, patients’ direct payment)? </w:t>
            </w:r>
          </w:p>
          <w:p w14:paraId="2BD9848B" w14:textId="77777777" w:rsidR="00447CF0" w:rsidRPr="00305B71" w:rsidRDefault="00447CF0" w:rsidP="00447CF0">
            <w:pPr>
              <w:pStyle w:val="Tables"/>
              <w:numPr>
                <w:ilvl w:val="1"/>
                <w:numId w:val="6"/>
              </w:numPr>
            </w:pPr>
            <w:r w:rsidRPr="00305B71">
              <w:t>How are physicians/other staff employed? How are they paid? What promotion criteria/opportunities exist? How are positions assigned? Do they use contracts or a tenure system? Is dual practice common (and is it allowed or just occurs in practice)?</w:t>
            </w:r>
          </w:p>
          <w:p w14:paraId="52BE83C3" w14:textId="77777777" w:rsidR="00447CF0" w:rsidRPr="00305B71" w:rsidRDefault="00447CF0" w:rsidP="00447CF0">
            <w:pPr>
              <w:pStyle w:val="Tables"/>
              <w:numPr>
                <w:ilvl w:val="1"/>
                <w:numId w:val="6"/>
              </w:numPr>
            </w:pPr>
            <w:r w:rsidRPr="00305B71">
              <w:t xml:space="preserve">What autonomy do hospitals/clinics have? </w:t>
            </w:r>
          </w:p>
          <w:p w14:paraId="71D1C3AD" w14:textId="77777777" w:rsidR="00447CF0" w:rsidRPr="00305B71" w:rsidRDefault="00447CF0" w:rsidP="00447CF0">
            <w:pPr>
              <w:pStyle w:val="Tables"/>
              <w:numPr>
                <w:ilvl w:val="2"/>
                <w:numId w:val="6"/>
              </w:numPr>
            </w:pPr>
            <w:r w:rsidRPr="00305B71">
              <w:t>autonomy in hiring/firing staff</w:t>
            </w:r>
          </w:p>
          <w:p w14:paraId="174CBD02" w14:textId="77777777" w:rsidR="00447CF0" w:rsidRPr="00305B71" w:rsidRDefault="00447CF0" w:rsidP="00447CF0">
            <w:pPr>
              <w:pStyle w:val="Tables"/>
              <w:numPr>
                <w:ilvl w:val="2"/>
                <w:numId w:val="6"/>
              </w:numPr>
            </w:pPr>
            <w:r w:rsidRPr="00305B71">
              <w:t xml:space="preserve">financial autonomy (E.g., are they allowed to raise additional capital? Can they decide on use of savings </w:t>
            </w:r>
            <w:r w:rsidRPr="00305B71">
              <w:lastRenderedPageBreak/>
              <w:t>or investments? Do they procure and pay for their own supplies?)</w:t>
            </w:r>
          </w:p>
          <w:p w14:paraId="75FBC4A0" w14:textId="77777777" w:rsidR="00447CF0" w:rsidRPr="00305B71" w:rsidRDefault="00447CF0" w:rsidP="00447CF0">
            <w:pPr>
              <w:pStyle w:val="Tables"/>
              <w:numPr>
                <w:ilvl w:val="1"/>
                <w:numId w:val="6"/>
              </w:numPr>
            </w:pPr>
            <w:r w:rsidRPr="00305B71">
              <w:t>What is the accountability structure? What are they accountable for, to whom, and what consequences do they face?</w:t>
            </w:r>
          </w:p>
          <w:p w14:paraId="56B3123A" w14:textId="77777777" w:rsidR="00447CF0" w:rsidRPr="00305B71" w:rsidRDefault="00447CF0" w:rsidP="00447CF0">
            <w:pPr>
              <w:pStyle w:val="Tables"/>
              <w:numPr>
                <w:ilvl w:val="0"/>
                <w:numId w:val="6"/>
              </w:numPr>
            </w:pPr>
            <w:r w:rsidRPr="00305B71">
              <w:t>Private (describe for-profit and not-for-profit institutional systems separately)</w:t>
            </w:r>
          </w:p>
          <w:p w14:paraId="2ECF2EB0" w14:textId="77777777" w:rsidR="00447CF0" w:rsidRPr="00305B71" w:rsidRDefault="00447CF0" w:rsidP="00447CF0">
            <w:pPr>
              <w:pStyle w:val="Tables"/>
              <w:numPr>
                <w:ilvl w:val="1"/>
                <w:numId w:val="6"/>
              </w:numPr>
            </w:pPr>
            <w:r w:rsidRPr="00305B71">
              <w:t xml:space="preserve">Who are the owners of the institutions? </w:t>
            </w:r>
          </w:p>
          <w:p w14:paraId="5D3ED3D4" w14:textId="77777777" w:rsidR="00447CF0" w:rsidRPr="00305B71" w:rsidRDefault="00447CF0" w:rsidP="00447CF0">
            <w:pPr>
              <w:pStyle w:val="Tables"/>
              <w:numPr>
                <w:ilvl w:val="1"/>
                <w:numId w:val="6"/>
              </w:numPr>
            </w:pPr>
            <w:r w:rsidRPr="00305B71">
              <w:t>What are the institutions’ primary objectives/missions?</w:t>
            </w:r>
          </w:p>
          <w:p w14:paraId="4E514734" w14:textId="77777777" w:rsidR="00447CF0" w:rsidRPr="00305B71" w:rsidRDefault="00447CF0" w:rsidP="00447CF0">
            <w:pPr>
              <w:pStyle w:val="Tables"/>
              <w:numPr>
                <w:ilvl w:val="1"/>
                <w:numId w:val="6"/>
              </w:numPr>
            </w:pPr>
            <w:r w:rsidRPr="00305B71">
              <w:t>What relationship do the institutions have with the physicians and other staff? Are they contracted or employed as staff? What are the arrangements for compensation, privileges, cost/revenue sharing, etc.?</w:t>
            </w:r>
          </w:p>
        </w:tc>
        <w:tc>
          <w:tcPr>
            <w:tcW w:w="1705" w:type="dxa"/>
            <w:shd w:val="clear" w:color="auto" w:fill="auto"/>
          </w:tcPr>
          <w:p w14:paraId="1F2571E8" w14:textId="77777777" w:rsidR="00447CF0" w:rsidRPr="00305B71" w:rsidRDefault="00447CF0" w:rsidP="0078229A">
            <w:pPr>
              <w:pStyle w:val="Tables"/>
            </w:pPr>
            <w:r w:rsidRPr="00305B71">
              <w:lastRenderedPageBreak/>
              <w:t>Existing studies</w:t>
            </w:r>
          </w:p>
          <w:p w14:paraId="7A8F86DA" w14:textId="77777777" w:rsidR="00447CF0" w:rsidRPr="00305B71" w:rsidRDefault="00447CF0" w:rsidP="0078229A">
            <w:pPr>
              <w:pStyle w:val="Tables"/>
            </w:pPr>
          </w:p>
          <w:p w14:paraId="6F355486" w14:textId="77777777" w:rsidR="00447CF0" w:rsidRPr="00305B71" w:rsidRDefault="00447CF0" w:rsidP="0078229A">
            <w:pPr>
              <w:pStyle w:val="Tables"/>
            </w:pPr>
            <w:r w:rsidRPr="00305B71">
              <w:t>Organizational policy documents</w:t>
            </w:r>
          </w:p>
          <w:p w14:paraId="6BF89821" w14:textId="77777777" w:rsidR="00447CF0" w:rsidRPr="00305B71" w:rsidRDefault="00447CF0" w:rsidP="0078229A">
            <w:pPr>
              <w:pStyle w:val="Tables"/>
            </w:pPr>
          </w:p>
          <w:p w14:paraId="3AF12924" w14:textId="77777777" w:rsidR="00447CF0" w:rsidRPr="00305B71" w:rsidRDefault="00447CF0" w:rsidP="0078229A">
            <w:pPr>
              <w:pStyle w:val="Tables"/>
            </w:pPr>
            <w:r w:rsidRPr="00305B71">
              <w:t>Informant interviews</w:t>
            </w:r>
          </w:p>
        </w:tc>
        <w:tc>
          <w:tcPr>
            <w:tcW w:w="1705" w:type="dxa"/>
          </w:tcPr>
          <w:p w14:paraId="50C42D5B" w14:textId="77777777" w:rsidR="00447CF0" w:rsidRPr="00305B71" w:rsidRDefault="00447CF0" w:rsidP="0078229A">
            <w:pPr>
              <w:pStyle w:val="Tables"/>
            </w:pPr>
            <w:r w:rsidRPr="00305B71">
              <w:t>Efficiency</w:t>
            </w:r>
          </w:p>
          <w:p w14:paraId="110CEFC0" w14:textId="77777777" w:rsidR="00447CF0" w:rsidRPr="00305B71" w:rsidRDefault="00447CF0" w:rsidP="0078229A">
            <w:pPr>
              <w:pStyle w:val="Tables"/>
            </w:pPr>
          </w:p>
          <w:p w14:paraId="38565D9C" w14:textId="77777777" w:rsidR="00447CF0" w:rsidRPr="00305B71" w:rsidRDefault="00447CF0" w:rsidP="0078229A">
            <w:pPr>
              <w:pStyle w:val="Tables"/>
            </w:pPr>
            <w:r w:rsidRPr="00305B71">
              <w:t>Quality</w:t>
            </w:r>
          </w:p>
        </w:tc>
      </w:tr>
      <w:tr w:rsidR="00447CF0" w:rsidRPr="00305B71" w14:paraId="6EB99CDF" w14:textId="77777777" w:rsidTr="0078229A">
        <w:tc>
          <w:tcPr>
            <w:tcW w:w="1550" w:type="dxa"/>
            <w:shd w:val="clear" w:color="auto" w:fill="auto"/>
          </w:tcPr>
          <w:p w14:paraId="38F32F0C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>Regulation</w:t>
            </w:r>
          </w:p>
        </w:tc>
        <w:tc>
          <w:tcPr>
            <w:tcW w:w="7200" w:type="dxa"/>
            <w:shd w:val="clear" w:color="auto" w:fill="auto"/>
          </w:tcPr>
          <w:p w14:paraId="6460B7C6" w14:textId="77777777" w:rsidR="00447CF0" w:rsidRPr="00305B71" w:rsidRDefault="00447CF0" w:rsidP="0078229A">
            <w:pPr>
              <w:pStyle w:val="Tables"/>
            </w:pPr>
            <w:r w:rsidRPr="00305B71">
              <w:t>What are the main government regulatory agencies and authorities involved in the health care delivery system?</w:t>
            </w:r>
          </w:p>
          <w:p w14:paraId="6D770DA7" w14:textId="77777777" w:rsidR="00447CF0" w:rsidRPr="00305B71" w:rsidRDefault="00447CF0" w:rsidP="0078229A">
            <w:pPr>
              <w:pStyle w:val="Tables"/>
            </w:pPr>
          </w:p>
          <w:p w14:paraId="0B53C0FF" w14:textId="77777777" w:rsidR="00447CF0" w:rsidRPr="00305B71" w:rsidRDefault="00447CF0" w:rsidP="0078229A">
            <w:pPr>
              <w:pStyle w:val="Tables"/>
            </w:pPr>
            <w:r w:rsidRPr="00305B71">
              <w:t>What regulations exist, and how are they enforced, (for public, private for-profit and not-for-profit, formal, and informal service providers) regarding:</w:t>
            </w:r>
          </w:p>
          <w:p w14:paraId="271FBDBF" w14:textId="77777777" w:rsidR="00447CF0" w:rsidRPr="007D1B4E" w:rsidRDefault="00447CF0" w:rsidP="00447CF0">
            <w:pPr>
              <w:pStyle w:val="Tables"/>
              <w:numPr>
                <w:ilvl w:val="0"/>
                <w:numId w:val="7"/>
              </w:numPr>
            </w:pPr>
            <w:r w:rsidRPr="007D1B4E">
              <w:t>Entry</w:t>
            </w:r>
          </w:p>
          <w:p w14:paraId="07BF0A54" w14:textId="77777777" w:rsidR="00447CF0" w:rsidRPr="00305B71" w:rsidRDefault="00447CF0" w:rsidP="00447CF0">
            <w:pPr>
              <w:pStyle w:val="Tables"/>
              <w:numPr>
                <w:ilvl w:val="0"/>
                <w:numId w:val="7"/>
              </w:numPr>
            </w:pPr>
            <w:r w:rsidRPr="00305B71">
              <w:t>Prices/fees</w:t>
            </w:r>
          </w:p>
          <w:p w14:paraId="46FBE5FF" w14:textId="77777777" w:rsidR="00447CF0" w:rsidRPr="00305B71" w:rsidRDefault="00447CF0" w:rsidP="00447CF0">
            <w:pPr>
              <w:pStyle w:val="Tables"/>
              <w:numPr>
                <w:ilvl w:val="0"/>
                <w:numId w:val="7"/>
              </w:numPr>
            </w:pPr>
            <w:r w:rsidRPr="00305B71">
              <w:t>Quality/safety</w:t>
            </w:r>
          </w:p>
          <w:p w14:paraId="48B34B4B" w14:textId="77777777" w:rsidR="00447CF0" w:rsidRPr="00305B71" w:rsidRDefault="00447CF0" w:rsidP="00447CF0">
            <w:pPr>
              <w:pStyle w:val="Tables"/>
              <w:numPr>
                <w:ilvl w:val="0"/>
                <w:numId w:val="7"/>
              </w:numPr>
            </w:pPr>
            <w:r w:rsidRPr="00305B71">
              <w:t>Advertising</w:t>
            </w:r>
          </w:p>
          <w:p w14:paraId="215C460D" w14:textId="77777777" w:rsidR="00447CF0" w:rsidRPr="00305B71" w:rsidRDefault="00447CF0" w:rsidP="0078229A">
            <w:pPr>
              <w:pStyle w:val="Tables"/>
            </w:pPr>
          </w:p>
          <w:p w14:paraId="6BF83756" w14:textId="77777777" w:rsidR="00447CF0" w:rsidRPr="00305B71" w:rsidRDefault="00447CF0" w:rsidP="0078229A">
            <w:pPr>
              <w:pStyle w:val="Tables"/>
            </w:pPr>
            <w:r w:rsidRPr="00305B71">
              <w:t xml:space="preserve">What regulations exist, and how are they enforced, regarding pharmaceuticals? </w:t>
            </w:r>
          </w:p>
          <w:p w14:paraId="2C6FDD8C" w14:textId="77777777" w:rsidR="00447CF0" w:rsidRPr="00305B71" w:rsidRDefault="00447CF0" w:rsidP="00447CF0">
            <w:pPr>
              <w:pStyle w:val="Tables"/>
              <w:numPr>
                <w:ilvl w:val="0"/>
                <w:numId w:val="8"/>
              </w:numPr>
            </w:pPr>
            <w:r w:rsidRPr="00305B71">
              <w:t xml:space="preserve">Is there an essential drug list? If so, set by which agencies? </w:t>
            </w:r>
          </w:p>
          <w:p w14:paraId="5A930EB6" w14:textId="77777777" w:rsidR="00447CF0" w:rsidRPr="00305B71" w:rsidRDefault="00447CF0" w:rsidP="00447CF0">
            <w:pPr>
              <w:pStyle w:val="Tables"/>
              <w:numPr>
                <w:ilvl w:val="0"/>
                <w:numId w:val="8"/>
              </w:numPr>
            </w:pPr>
            <w:r w:rsidRPr="00305B71">
              <w:t>How are the prices of medicines set and regulated?</w:t>
            </w:r>
          </w:p>
          <w:p w14:paraId="56A84790" w14:textId="77777777" w:rsidR="00447CF0" w:rsidRPr="00305B71" w:rsidRDefault="00447CF0" w:rsidP="00447CF0">
            <w:pPr>
              <w:pStyle w:val="Tables"/>
              <w:numPr>
                <w:ilvl w:val="0"/>
                <w:numId w:val="8"/>
              </w:numPr>
            </w:pPr>
            <w:r w:rsidRPr="00305B71">
              <w:t>How are medicines procured?</w:t>
            </w:r>
          </w:p>
          <w:p w14:paraId="10CE4B4A" w14:textId="77777777" w:rsidR="00447CF0" w:rsidRPr="00305B71" w:rsidRDefault="00447CF0" w:rsidP="00447CF0">
            <w:pPr>
              <w:pStyle w:val="Tables"/>
              <w:numPr>
                <w:ilvl w:val="0"/>
                <w:numId w:val="8"/>
              </w:numPr>
            </w:pPr>
            <w:r w:rsidRPr="00305B71">
              <w:t>Is advertising allowed?</w:t>
            </w:r>
          </w:p>
          <w:p w14:paraId="552AFF8B" w14:textId="77777777" w:rsidR="00447CF0" w:rsidRPr="00305B71" w:rsidRDefault="00447CF0" w:rsidP="0078229A">
            <w:pPr>
              <w:pStyle w:val="Tables"/>
            </w:pPr>
          </w:p>
          <w:p w14:paraId="6D9A5108" w14:textId="77777777" w:rsidR="00447CF0" w:rsidRPr="00305B71" w:rsidRDefault="00447CF0" w:rsidP="0078229A">
            <w:pPr>
              <w:pStyle w:val="Tables"/>
            </w:pPr>
            <w:r w:rsidRPr="00305B71">
              <w:t xml:space="preserve">What regulations exist, and how are they enforced, for: </w:t>
            </w:r>
          </w:p>
          <w:p w14:paraId="5423A26E" w14:textId="77777777" w:rsidR="00447CF0" w:rsidRPr="00305B71" w:rsidRDefault="00447CF0" w:rsidP="00447CF0">
            <w:pPr>
              <w:pStyle w:val="Tables"/>
              <w:numPr>
                <w:ilvl w:val="0"/>
                <w:numId w:val="9"/>
              </w:numPr>
            </w:pPr>
            <w:r w:rsidRPr="00305B71">
              <w:t>SHI (if it is present)</w:t>
            </w:r>
          </w:p>
          <w:p w14:paraId="761B3FD5" w14:textId="77777777" w:rsidR="00447CF0" w:rsidRPr="00305B71" w:rsidRDefault="00447CF0" w:rsidP="00447CF0">
            <w:pPr>
              <w:pStyle w:val="Tables"/>
              <w:numPr>
                <w:ilvl w:val="0"/>
                <w:numId w:val="9"/>
              </w:numPr>
            </w:pPr>
            <w:r w:rsidRPr="00305B71">
              <w:lastRenderedPageBreak/>
              <w:t xml:space="preserve">Significant private insurance schemes </w:t>
            </w:r>
          </w:p>
          <w:p w14:paraId="0E6CC179" w14:textId="77777777" w:rsidR="00447CF0" w:rsidRPr="00305B71" w:rsidRDefault="00447CF0" w:rsidP="0078229A">
            <w:pPr>
              <w:pStyle w:val="Tables"/>
            </w:pPr>
          </w:p>
          <w:p w14:paraId="7D46F26E" w14:textId="77777777" w:rsidR="00447CF0" w:rsidRPr="00305B71" w:rsidRDefault="00447CF0" w:rsidP="0078229A">
            <w:pPr>
              <w:pStyle w:val="Tables"/>
            </w:pPr>
            <w:r w:rsidRPr="00305B71">
              <w:t xml:space="preserve">How are professional associations (e.g. medical associations, hospital associations, associations of pharmaceutical manufacturers, etc.) involved in developing and enforcing regulations? </w:t>
            </w:r>
          </w:p>
        </w:tc>
        <w:tc>
          <w:tcPr>
            <w:tcW w:w="1705" w:type="dxa"/>
            <w:shd w:val="clear" w:color="auto" w:fill="auto"/>
          </w:tcPr>
          <w:p w14:paraId="25CF5DFF" w14:textId="77777777" w:rsidR="00447CF0" w:rsidRPr="00305B71" w:rsidRDefault="00447CF0" w:rsidP="0078229A">
            <w:pPr>
              <w:pStyle w:val="Tables"/>
            </w:pPr>
            <w:r w:rsidRPr="00305B71">
              <w:lastRenderedPageBreak/>
              <w:t>Policy documents</w:t>
            </w:r>
          </w:p>
          <w:p w14:paraId="1F55D907" w14:textId="77777777" w:rsidR="00447CF0" w:rsidRPr="00305B71" w:rsidRDefault="00447CF0" w:rsidP="0078229A">
            <w:pPr>
              <w:pStyle w:val="Tables"/>
            </w:pPr>
          </w:p>
          <w:p w14:paraId="3B73AFC5" w14:textId="77777777" w:rsidR="00447CF0" w:rsidRPr="00305B71" w:rsidRDefault="00447CF0" w:rsidP="0078229A">
            <w:pPr>
              <w:pStyle w:val="Tables"/>
            </w:pPr>
            <w:r w:rsidRPr="00305B71">
              <w:t>Existing analyses</w:t>
            </w:r>
          </w:p>
          <w:p w14:paraId="602AE451" w14:textId="77777777" w:rsidR="00447CF0" w:rsidRPr="00305B71" w:rsidRDefault="00447CF0" w:rsidP="0078229A">
            <w:pPr>
              <w:pStyle w:val="Tables"/>
            </w:pPr>
          </w:p>
          <w:p w14:paraId="6885E9C4" w14:textId="77777777" w:rsidR="00447CF0" w:rsidRPr="00305B71" w:rsidRDefault="00447CF0" w:rsidP="0078229A">
            <w:pPr>
              <w:pStyle w:val="Tables"/>
            </w:pPr>
            <w:r w:rsidRPr="00305B71">
              <w:t>Interviews</w:t>
            </w:r>
          </w:p>
        </w:tc>
        <w:tc>
          <w:tcPr>
            <w:tcW w:w="1705" w:type="dxa"/>
          </w:tcPr>
          <w:p w14:paraId="7465E515" w14:textId="77777777" w:rsidR="00447CF0" w:rsidRPr="00305B71" w:rsidRDefault="00447CF0" w:rsidP="0078229A">
            <w:pPr>
              <w:pStyle w:val="Tables"/>
            </w:pPr>
            <w:r w:rsidRPr="00305B71">
              <w:t>Quality</w:t>
            </w:r>
          </w:p>
          <w:p w14:paraId="04125184" w14:textId="77777777" w:rsidR="00447CF0" w:rsidRPr="00305B71" w:rsidRDefault="00447CF0" w:rsidP="0078229A">
            <w:pPr>
              <w:pStyle w:val="Tables"/>
            </w:pPr>
          </w:p>
          <w:p w14:paraId="4DCDE43B" w14:textId="77777777" w:rsidR="00447CF0" w:rsidRPr="00305B71" w:rsidRDefault="00447CF0" w:rsidP="0078229A">
            <w:pPr>
              <w:pStyle w:val="Tables"/>
            </w:pPr>
            <w:r w:rsidRPr="00305B71">
              <w:t>Access</w:t>
            </w:r>
          </w:p>
        </w:tc>
      </w:tr>
      <w:tr w:rsidR="00447CF0" w:rsidRPr="00305B71" w14:paraId="43954539" w14:textId="77777777" w:rsidTr="0078229A">
        <w:tc>
          <w:tcPr>
            <w:tcW w:w="1550" w:type="dxa"/>
            <w:shd w:val="clear" w:color="auto" w:fill="auto"/>
          </w:tcPr>
          <w:p w14:paraId="61C4175D" w14:textId="77777777" w:rsidR="00447CF0" w:rsidRPr="00305B71" w:rsidRDefault="00447CF0" w:rsidP="0078229A">
            <w:pPr>
              <w:pStyle w:val="Tables"/>
              <w:rPr>
                <w:b/>
              </w:rPr>
            </w:pPr>
            <w:r w:rsidRPr="00305B71">
              <w:rPr>
                <w:b/>
              </w:rPr>
              <w:t>Persuasion</w:t>
            </w:r>
          </w:p>
        </w:tc>
        <w:tc>
          <w:tcPr>
            <w:tcW w:w="7200" w:type="dxa"/>
            <w:shd w:val="clear" w:color="auto" w:fill="auto"/>
          </w:tcPr>
          <w:p w14:paraId="3AC12A78" w14:textId="77777777" w:rsidR="00447CF0" w:rsidRPr="00305B71" w:rsidRDefault="00447CF0" w:rsidP="0078229A">
            <w:pPr>
              <w:pStyle w:val="Tables"/>
            </w:pPr>
            <w:r w:rsidRPr="00305B71">
              <w:t>What major government</w:t>
            </w:r>
            <w:r w:rsidRPr="00305B71">
              <w:rPr>
                <w:i/>
              </w:rPr>
              <w:t xml:space="preserve"> </w:t>
            </w:r>
            <w:r w:rsidRPr="00305B71">
              <w:t xml:space="preserve">efforts (excluding financial incentives) exist to persuade various key actors (doctors, patients, general population, policy makers, etc.) to change their behaviors? Examples include: </w:t>
            </w:r>
          </w:p>
          <w:p w14:paraId="1F8715B6" w14:textId="77777777" w:rsidR="00447CF0" w:rsidRPr="00305B71" w:rsidRDefault="00447CF0" w:rsidP="00447CF0">
            <w:pPr>
              <w:pStyle w:val="Tables"/>
              <w:numPr>
                <w:ilvl w:val="0"/>
                <w:numId w:val="10"/>
              </w:numPr>
            </w:pPr>
            <w:r w:rsidRPr="00305B71">
              <w:t>Public education campaigns</w:t>
            </w:r>
          </w:p>
          <w:p w14:paraId="1C58B1F9" w14:textId="77777777" w:rsidR="00447CF0" w:rsidRPr="00305B71" w:rsidRDefault="00447CF0" w:rsidP="00447CF0">
            <w:pPr>
              <w:pStyle w:val="Tables"/>
              <w:numPr>
                <w:ilvl w:val="0"/>
                <w:numId w:val="10"/>
              </w:numPr>
            </w:pPr>
            <w:r w:rsidRPr="00305B71">
              <w:t>Social marketing campaigns</w:t>
            </w:r>
          </w:p>
          <w:p w14:paraId="11B0628B" w14:textId="77777777" w:rsidR="00447CF0" w:rsidRPr="00305B71" w:rsidRDefault="00447CF0" w:rsidP="00447CF0">
            <w:pPr>
              <w:pStyle w:val="Tables"/>
              <w:numPr>
                <w:ilvl w:val="0"/>
                <w:numId w:val="10"/>
              </w:numPr>
            </w:pPr>
            <w:r w:rsidRPr="00305B71">
              <w:t>Behavior change interventions</w:t>
            </w:r>
          </w:p>
          <w:p w14:paraId="36C1341B" w14:textId="77777777" w:rsidR="00447CF0" w:rsidRPr="00305B71" w:rsidRDefault="00447CF0" w:rsidP="00447CF0">
            <w:pPr>
              <w:pStyle w:val="Tables"/>
              <w:numPr>
                <w:ilvl w:val="0"/>
                <w:numId w:val="10"/>
              </w:numPr>
            </w:pPr>
            <w:r w:rsidRPr="00305B71">
              <w:t xml:space="preserve">Information dissemination on SHI eligibility, enrolment, benefit packages  </w:t>
            </w:r>
          </w:p>
        </w:tc>
        <w:tc>
          <w:tcPr>
            <w:tcW w:w="1705" w:type="dxa"/>
            <w:shd w:val="clear" w:color="auto" w:fill="auto"/>
          </w:tcPr>
          <w:p w14:paraId="2CF8BFD5" w14:textId="77777777" w:rsidR="00447CF0" w:rsidRPr="00305B71" w:rsidRDefault="00447CF0" w:rsidP="0078229A">
            <w:pPr>
              <w:pStyle w:val="Tables"/>
            </w:pPr>
            <w:r w:rsidRPr="00305B71">
              <w:t>Government documents/ websites</w:t>
            </w:r>
          </w:p>
          <w:p w14:paraId="5DE427EB" w14:textId="77777777" w:rsidR="00447CF0" w:rsidRPr="00305B71" w:rsidRDefault="00447CF0" w:rsidP="0078229A">
            <w:pPr>
              <w:pStyle w:val="Tables"/>
            </w:pPr>
          </w:p>
          <w:p w14:paraId="14DC3E89" w14:textId="77777777" w:rsidR="00447CF0" w:rsidRPr="00305B71" w:rsidRDefault="00447CF0" w:rsidP="0078229A">
            <w:pPr>
              <w:pStyle w:val="Tables"/>
            </w:pPr>
            <w:r w:rsidRPr="00305B71">
              <w:t>Informant interviews</w:t>
            </w:r>
          </w:p>
        </w:tc>
        <w:tc>
          <w:tcPr>
            <w:tcW w:w="1705" w:type="dxa"/>
          </w:tcPr>
          <w:p w14:paraId="6057D147" w14:textId="77777777" w:rsidR="00447CF0" w:rsidRPr="00305B71" w:rsidRDefault="00447CF0" w:rsidP="0078229A">
            <w:pPr>
              <w:pStyle w:val="Tables"/>
            </w:pPr>
            <w:r w:rsidRPr="00305B71">
              <w:t>Access</w:t>
            </w:r>
          </w:p>
          <w:p w14:paraId="240483E3" w14:textId="77777777" w:rsidR="00447CF0" w:rsidRPr="00305B71" w:rsidRDefault="00447CF0" w:rsidP="0078229A">
            <w:pPr>
              <w:pStyle w:val="Tables"/>
            </w:pPr>
          </w:p>
          <w:p w14:paraId="5C444EF0" w14:textId="77777777" w:rsidR="00447CF0" w:rsidRPr="00305B71" w:rsidRDefault="00447CF0" w:rsidP="0078229A">
            <w:pPr>
              <w:pStyle w:val="Tables"/>
            </w:pPr>
            <w:r w:rsidRPr="00305B71">
              <w:t>Quality</w:t>
            </w:r>
          </w:p>
        </w:tc>
      </w:tr>
    </w:tbl>
    <w:p w14:paraId="0E288601" w14:textId="77777777" w:rsidR="00977CE9" w:rsidRDefault="00977CE9"/>
    <w:sectPr w:rsidR="00977CE9" w:rsidSect="00447C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D38"/>
    <w:multiLevelType w:val="hybridMultilevel"/>
    <w:tmpl w:val="395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16E6"/>
    <w:multiLevelType w:val="hybridMultilevel"/>
    <w:tmpl w:val="4A60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75A2"/>
    <w:multiLevelType w:val="hybridMultilevel"/>
    <w:tmpl w:val="4D78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DBB"/>
    <w:multiLevelType w:val="hybridMultilevel"/>
    <w:tmpl w:val="5560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6BFF"/>
    <w:multiLevelType w:val="hybridMultilevel"/>
    <w:tmpl w:val="FFB6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42B78"/>
    <w:multiLevelType w:val="hybridMultilevel"/>
    <w:tmpl w:val="A32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7663B"/>
    <w:multiLevelType w:val="hybridMultilevel"/>
    <w:tmpl w:val="439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B52AB"/>
    <w:multiLevelType w:val="hybridMultilevel"/>
    <w:tmpl w:val="4072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20D37"/>
    <w:multiLevelType w:val="hybridMultilevel"/>
    <w:tmpl w:val="6ADE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45B17"/>
    <w:multiLevelType w:val="hybridMultilevel"/>
    <w:tmpl w:val="9496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02298">
    <w:abstractNumId w:val="3"/>
  </w:num>
  <w:num w:numId="2" w16cid:durableId="1264532951">
    <w:abstractNumId w:val="2"/>
  </w:num>
  <w:num w:numId="3" w16cid:durableId="291911780">
    <w:abstractNumId w:val="1"/>
  </w:num>
  <w:num w:numId="4" w16cid:durableId="208810414">
    <w:abstractNumId w:val="0"/>
  </w:num>
  <w:num w:numId="5" w16cid:durableId="198713640">
    <w:abstractNumId w:val="6"/>
  </w:num>
  <w:num w:numId="6" w16cid:durableId="577984790">
    <w:abstractNumId w:val="4"/>
  </w:num>
  <w:num w:numId="7" w16cid:durableId="1877888769">
    <w:abstractNumId w:val="7"/>
  </w:num>
  <w:num w:numId="8" w16cid:durableId="217714527">
    <w:abstractNumId w:val="9"/>
  </w:num>
  <w:num w:numId="9" w16cid:durableId="1602957861">
    <w:abstractNumId w:val="8"/>
  </w:num>
  <w:num w:numId="10" w16cid:durableId="1788428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0"/>
    <w:rsid w:val="000F58D3"/>
    <w:rsid w:val="00447CF0"/>
    <w:rsid w:val="0082637D"/>
    <w:rsid w:val="00977CE9"/>
    <w:rsid w:val="00B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F82AC"/>
  <w15:chartTrackingRefBased/>
  <w15:docId w15:val="{815A33AD-91AF-0444-8748-DE4051A0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F0"/>
    <w:pPr>
      <w:spacing w:after="160" w:line="259" w:lineRule="auto"/>
      <w:jc w:val="both"/>
    </w:pPr>
    <w:rPr>
      <w:rFonts w:ascii="Times New Roman" w:hAnsi="Times New Roman"/>
      <w:kern w:val="0"/>
      <w:szCs w:val="22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7CF0"/>
    <w:pPr>
      <w:outlineLvl w:val="1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F58D3"/>
    <w:pPr>
      <w:tabs>
        <w:tab w:val="left" w:pos="864"/>
        <w:tab w:val="right" w:leader="dot" w:pos="9360"/>
      </w:tabs>
      <w:spacing w:before="60"/>
      <w:ind w:left="576" w:hanging="576"/>
    </w:pPr>
    <w:rPr>
      <w:rFonts w:ascii="Georgia" w:eastAsia="Times New Roman" w:hAnsi="Georgia" w:cs="Times New Roman"/>
      <w:b/>
      <w:bCs/>
      <w:noProof/>
      <w:color w:val="C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7CF0"/>
    <w:rPr>
      <w:rFonts w:ascii="Arial" w:hAnsi="Arial" w:cs="Arial"/>
      <w:b/>
      <w:kern w:val="0"/>
      <w:lang w:eastAsia="en-US"/>
      <w14:ligatures w14:val="none"/>
    </w:rPr>
  </w:style>
  <w:style w:type="table" w:styleId="TableGrid">
    <w:name w:val="Table Grid"/>
    <w:basedOn w:val="TableNormal"/>
    <w:uiPriority w:val="59"/>
    <w:rsid w:val="00447CF0"/>
    <w:rPr>
      <w:b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Normal"/>
    <w:autoRedefine/>
    <w:qFormat/>
    <w:rsid w:val="00447CF0"/>
    <w:pPr>
      <w:spacing w:after="0" w:line="240" w:lineRule="auto"/>
      <w:contextualSpacing/>
      <w:jc w:val="left"/>
    </w:pPr>
    <w:rPr>
      <w:rFonts w:asciiTheme="minorHAnsi" w:eastAsiaTheme="majorEastAsia" w:hAnsiTheme="minorHAnsi" w:cstheme="minorHAnsi"/>
      <w:b/>
      <w:noProof/>
      <w:color w:val="00000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Wendy</dc:creator>
  <cp:keywords/>
  <dc:description/>
  <cp:lastModifiedBy>Zhou, Wendy</cp:lastModifiedBy>
  <cp:revision>1</cp:revision>
  <dcterms:created xsi:type="dcterms:W3CDTF">2023-08-15T20:25:00Z</dcterms:created>
  <dcterms:modified xsi:type="dcterms:W3CDTF">2023-08-15T20:26:00Z</dcterms:modified>
</cp:coreProperties>
</file>