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96" w:rsidRPr="003940A4" w:rsidRDefault="00F16EA1">
      <w:pPr>
        <w:rPr>
          <w:rFonts w:ascii="Myriad Pro" w:hAnsi="Myriad Pro"/>
          <w:sz w:val="32"/>
        </w:rPr>
      </w:pPr>
      <w:r>
        <w:rPr>
          <w:rFonts w:ascii="Myriad Pro" w:hAnsi="Myriad Pro"/>
          <w:noProof/>
          <w:sz w:val="56"/>
        </w:rPr>
        <w:drawing>
          <wp:anchor distT="0" distB="0" distL="114300" distR="114300" simplePos="0" relativeHeight="251658240" behindDoc="0" locked="0" layoutInCell="1" allowOverlap="1" wp14:anchorId="1C1B3740" wp14:editId="5B234247">
            <wp:simplePos x="0" y="0"/>
            <wp:positionH relativeFrom="column">
              <wp:posOffset>8246235</wp:posOffset>
            </wp:positionH>
            <wp:positionV relativeFrom="paragraph">
              <wp:posOffset>-161925</wp:posOffset>
            </wp:positionV>
            <wp:extent cx="2689539"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9004" cy="535277"/>
                    </a:xfrm>
                    <a:prstGeom prst="rect">
                      <a:avLst/>
                    </a:prstGeom>
                  </pic:spPr>
                </pic:pic>
              </a:graphicData>
            </a:graphic>
            <wp14:sizeRelH relativeFrom="page">
              <wp14:pctWidth>0</wp14:pctWidth>
            </wp14:sizeRelH>
            <wp14:sizeRelV relativeFrom="page">
              <wp14:pctHeight>0</wp14:pctHeight>
            </wp14:sizeRelV>
          </wp:anchor>
        </w:drawing>
      </w:r>
      <w:r w:rsidR="003665B3">
        <w:rPr>
          <w:rFonts w:ascii="Myriad Pro" w:hAnsi="Myriad Pro"/>
          <w:sz w:val="56"/>
        </w:rPr>
        <w:t>Manager Training and Development Guide</w:t>
      </w:r>
      <w:r w:rsidR="00034E0C">
        <w:rPr>
          <w:rFonts w:ascii="Myriad Pro" w:hAnsi="Myriad Pro"/>
          <w:sz w:val="56"/>
        </w:rPr>
        <w:br/>
      </w:r>
      <w:r w:rsidR="00034E0C" w:rsidRPr="003940A4">
        <w:rPr>
          <w:rFonts w:ascii="Myriad Pro" w:hAnsi="Myriad Pro"/>
          <w:szCs w:val="24"/>
        </w:rPr>
        <w:t xml:space="preserve">The </w:t>
      </w:r>
      <w:r w:rsidR="003940A4" w:rsidRPr="003940A4">
        <w:rPr>
          <w:rFonts w:ascii="Myriad Pro" w:hAnsi="Myriad Pro"/>
          <w:szCs w:val="24"/>
        </w:rPr>
        <w:t>Manager Training and Development Guide was</w:t>
      </w:r>
      <w:r w:rsidR="00034E0C" w:rsidRPr="003940A4">
        <w:rPr>
          <w:rFonts w:ascii="Myriad Pro" w:hAnsi="Myriad Pro"/>
          <w:szCs w:val="24"/>
        </w:rPr>
        <w:t xml:space="preserve"> designed to assist new managers at the Harvard T.H. Chan School of Public Health</w:t>
      </w:r>
      <w:r w:rsidR="003940A4" w:rsidRPr="003940A4">
        <w:rPr>
          <w:rFonts w:ascii="Myriad Pro" w:hAnsi="Myriad Pro"/>
          <w:szCs w:val="24"/>
        </w:rPr>
        <w:t xml:space="preserve"> be connected with the many resources at Harvard related to manager development</w:t>
      </w:r>
      <w:r w:rsidR="00034E0C" w:rsidRPr="003940A4">
        <w:rPr>
          <w:rFonts w:ascii="Myriad Pro" w:hAnsi="Myriad Pro"/>
          <w:szCs w:val="24"/>
        </w:rPr>
        <w:t xml:space="preserve">. We hope this guide will help you obtain and/or develop the knowledge, skills and abilities to become a successful manager at our School. If you need assistance, please contact your </w:t>
      </w:r>
      <w:hyperlink r:id="rId7" w:history="1">
        <w:r w:rsidR="00034E0C" w:rsidRPr="003940A4">
          <w:rPr>
            <w:rStyle w:val="Hyperlink"/>
            <w:rFonts w:ascii="Myriad Pro" w:hAnsi="Myriad Pro"/>
            <w:szCs w:val="24"/>
          </w:rPr>
          <w:t>HR Partner</w:t>
        </w:r>
      </w:hyperlink>
      <w:r w:rsidR="00034E0C" w:rsidRPr="003940A4">
        <w:rPr>
          <w:rFonts w:ascii="Myriad Pro" w:hAnsi="Myriad Pro"/>
          <w:szCs w:val="24"/>
        </w:rPr>
        <w:t xml:space="preserve">. </w:t>
      </w:r>
      <w:r w:rsidR="00550825">
        <w:rPr>
          <w:rFonts w:ascii="Myriad Pro" w:hAnsi="Myriad Pro"/>
        </w:rPr>
        <w:br/>
      </w:r>
    </w:p>
    <w:tbl>
      <w:tblPr>
        <w:tblStyle w:val="TableGrid"/>
        <w:tblW w:w="0" w:type="auto"/>
        <w:tblLook w:val="04A0" w:firstRow="1" w:lastRow="0" w:firstColumn="1" w:lastColumn="0" w:noHBand="0" w:noVBand="1"/>
      </w:tblPr>
      <w:tblGrid>
        <w:gridCol w:w="3792"/>
        <w:gridCol w:w="3194"/>
        <w:gridCol w:w="202"/>
        <w:gridCol w:w="1197"/>
        <w:gridCol w:w="297"/>
        <w:gridCol w:w="1533"/>
        <w:gridCol w:w="495"/>
        <w:gridCol w:w="1214"/>
        <w:gridCol w:w="1389"/>
        <w:gridCol w:w="796"/>
        <w:gridCol w:w="3387"/>
      </w:tblGrid>
      <w:tr w:rsidR="00170D3A" w:rsidTr="00B445A2">
        <w:trPr>
          <w:trHeight w:val="310"/>
        </w:trPr>
        <w:tc>
          <w:tcPr>
            <w:tcW w:w="3813" w:type="dxa"/>
            <w:vMerge w:val="restart"/>
            <w:shd w:val="clear" w:color="auto" w:fill="17365D" w:themeFill="text2" w:themeFillShade="BF"/>
            <w:vAlign w:val="center"/>
          </w:tcPr>
          <w:p w:rsidR="00170D3A" w:rsidRPr="001C3AC5" w:rsidRDefault="00170D3A" w:rsidP="001C3AC5">
            <w:pPr>
              <w:jc w:val="center"/>
              <w:rPr>
                <w:rFonts w:ascii="Myriad Pro" w:hAnsi="Myriad Pro"/>
                <w:b/>
                <w:sz w:val="36"/>
              </w:rPr>
            </w:pPr>
            <w:r w:rsidRPr="001C3AC5">
              <w:rPr>
                <w:rFonts w:ascii="Myriad Pro" w:hAnsi="Myriad Pro"/>
                <w:b/>
                <w:sz w:val="36"/>
              </w:rPr>
              <w:t>IT and Systems</w:t>
            </w:r>
          </w:p>
        </w:tc>
        <w:tc>
          <w:tcPr>
            <w:tcW w:w="4618" w:type="dxa"/>
            <w:gridSpan w:val="3"/>
            <w:shd w:val="clear" w:color="auto" w:fill="C6D9F1" w:themeFill="text2" w:themeFillTint="33"/>
            <w:vAlign w:val="center"/>
          </w:tcPr>
          <w:p w:rsidR="00170D3A" w:rsidRPr="00550825" w:rsidRDefault="00170D3A" w:rsidP="003665B3">
            <w:pPr>
              <w:jc w:val="center"/>
              <w:rPr>
                <w:rFonts w:ascii="Myriad Pro" w:hAnsi="Myriad Pro"/>
                <w:b/>
              </w:rPr>
            </w:pPr>
            <w:r w:rsidRPr="00550825">
              <w:rPr>
                <w:rFonts w:ascii="Myriad Pro" w:hAnsi="Myriad Pro"/>
                <w:b/>
              </w:rPr>
              <w:t>Financial</w:t>
            </w:r>
            <w:r w:rsidR="00B445A2">
              <w:rPr>
                <w:rFonts w:ascii="Myriad Pro" w:hAnsi="Myriad Pro"/>
                <w:b/>
              </w:rPr>
              <w:t xml:space="preserve"> and Administrative</w:t>
            </w:r>
            <w:r w:rsidRPr="00550825">
              <w:rPr>
                <w:rFonts w:ascii="Myriad Pro" w:hAnsi="Myriad Pro"/>
                <w:b/>
              </w:rPr>
              <w:t xml:space="preserve"> Systems</w:t>
            </w:r>
          </w:p>
        </w:tc>
        <w:tc>
          <w:tcPr>
            <w:tcW w:w="4834" w:type="dxa"/>
            <w:gridSpan w:val="5"/>
            <w:shd w:val="clear" w:color="auto" w:fill="C6D9F1" w:themeFill="text2" w:themeFillTint="33"/>
            <w:vAlign w:val="center"/>
          </w:tcPr>
          <w:p w:rsidR="00170D3A" w:rsidRPr="003665B3" w:rsidRDefault="00170D3A" w:rsidP="003665B3">
            <w:pPr>
              <w:jc w:val="center"/>
              <w:rPr>
                <w:rFonts w:ascii="Myriad Pro" w:hAnsi="Myriad Pro"/>
                <w:b/>
              </w:rPr>
            </w:pPr>
            <w:proofErr w:type="spellStart"/>
            <w:r>
              <w:rPr>
                <w:rFonts w:ascii="Myriad Pro" w:hAnsi="Myriad Pro"/>
                <w:b/>
              </w:rPr>
              <w:t>LyndaCampus</w:t>
            </w:r>
            <w:proofErr w:type="spellEnd"/>
          </w:p>
        </w:tc>
        <w:tc>
          <w:tcPr>
            <w:tcW w:w="4231" w:type="dxa"/>
            <w:gridSpan w:val="2"/>
            <w:shd w:val="clear" w:color="auto" w:fill="C6D9F1" w:themeFill="text2" w:themeFillTint="33"/>
            <w:vAlign w:val="center"/>
          </w:tcPr>
          <w:p w:rsidR="00170D3A" w:rsidRDefault="00EF7A16" w:rsidP="003665B3">
            <w:pPr>
              <w:jc w:val="center"/>
              <w:rPr>
                <w:rFonts w:ascii="Myriad Pro" w:hAnsi="Myriad Pro"/>
              </w:rPr>
            </w:pPr>
            <w:r>
              <w:rPr>
                <w:rFonts w:ascii="Myriad Pro" w:hAnsi="Myriad Pro"/>
                <w:b/>
              </w:rPr>
              <w:t>Harvard Training Portal</w:t>
            </w:r>
          </w:p>
        </w:tc>
      </w:tr>
      <w:tr w:rsidR="00170D3A" w:rsidTr="00B445A2">
        <w:trPr>
          <w:trHeight w:val="1290"/>
        </w:trPr>
        <w:tc>
          <w:tcPr>
            <w:tcW w:w="3813" w:type="dxa"/>
            <w:vMerge/>
            <w:shd w:val="clear" w:color="auto" w:fill="17365D" w:themeFill="text2" w:themeFillShade="BF"/>
          </w:tcPr>
          <w:p w:rsidR="00170D3A" w:rsidRDefault="00170D3A">
            <w:pPr>
              <w:rPr>
                <w:rFonts w:ascii="Myriad Pro" w:hAnsi="Myriad Pro"/>
              </w:rPr>
            </w:pPr>
          </w:p>
        </w:tc>
        <w:tc>
          <w:tcPr>
            <w:tcW w:w="4618" w:type="dxa"/>
            <w:gridSpan w:val="3"/>
            <w:vAlign w:val="center"/>
          </w:tcPr>
          <w:p w:rsidR="00170D3A" w:rsidRPr="00170D3A" w:rsidRDefault="00170D3A" w:rsidP="003665B3">
            <w:pPr>
              <w:jc w:val="center"/>
              <w:rPr>
                <w:rFonts w:ascii="Myriad Pro" w:hAnsi="Myriad Pro"/>
                <w:sz w:val="20"/>
                <w:szCs w:val="20"/>
              </w:rPr>
            </w:pPr>
            <w:r w:rsidRPr="00170D3A">
              <w:rPr>
                <w:rFonts w:ascii="Myriad Pro" w:hAnsi="Myriad Pro"/>
                <w:sz w:val="20"/>
                <w:szCs w:val="20"/>
              </w:rPr>
              <w:t>e.g., Wasabi</w:t>
            </w:r>
            <w:r w:rsidR="00B445A2">
              <w:rPr>
                <w:rFonts w:ascii="Myriad Pro" w:hAnsi="Myriad Pro"/>
                <w:sz w:val="20"/>
                <w:szCs w:val="20"/>
              </w:rPr>
              <w:t xml:space="preserve">, </w:t>
            </w:r>
          </w:p>
          <w:p w:rsidR="00170D3A" w:rsidRPr="00170D3A" w:rsidRDefault="00170D3A" w:rsidP="003665B3">
            <w:pPr>
              <w:jc w:val="center"/>
              <w:rPr>
                <w:rFonts w:ascii="Myriad Pro" w:hAnsi="Myriad Pro"/>
                <w:sz w:val="20"/>
                <w:szCs w:val="20"/>
              </w:rPr>
            </w:pPr>
            <w:r w:rsidRPr="00170D3A">
              <w:rPr>
                <w:rFonts w:ascii="Myriad Pro" w:hAnsi="Myriad Pro"/>
                <w:sz w:val="20"/>
                <w:szCs w:val="20"/>
              </w:rPr>
              <w:t xml:space="preserve">HCOM, </w:t>
            </w:r>
            <w:proofErr w:type="spellStart"/>
            <w:r w:rsidRPr="00170D3A">
              <w:rPr>
                <w:rFonts w:ascii="Myriad Pro" w:hAnsi="Myriad Pro"/>
                <w:sz w:val="20"/>
                <w:szCs w:val="20"/>
              </w:rPr>
              <w:t>PCards</w:t>
            </w:r>
            <w:proofErr w:type="spellEnd"/>
            <w:r w:rsidRPr="00170D3A">
              <w:rPr>
                <w:rFonts w:ascii="Myriad Pro" w:hAnsi="Myriad Pro"/>
                <w:sz w:val="20"/>
                <w:szCs w:val="20"/>
              </w:rPr>
              <w:t>,</w:t>
            </w:r>
            <w:r w:rsidRPr="00170D3A">
              <w:rPr>
                <w:rFonts w:ascii="Myriad Pro" w:hAnsi="Myriad Pro"/>
                <w:sz w:val="20"/>
                <w:szCs w:val="20"/>
              </w:rPr>
              <w:br/>
              <w:t>GMAS</w:t>
            </w:r>
          </w:p>
          <w:p w:rsidR="00170D3A" w:rsidRPr="00170D3A" w:rsidRDefault="00170D3A" w:rsidP="003665B3">
            <w:pPr>
              <w:jc w:val="center"/>
              <w:rPr>
                <w:rFonts w:ascii="Myriad Pro" w:hAnsi="Myriad Pro"/>
                <w:sz w:val="20"/>
                <w:szCs w:val="20"/>
              </w:rPr>
            </w:pPr>
            <w:r w:rsidRPr="00170D3A">
              <w:rPr>
                <w:rFonts w:ascii="Myriad Pro" w:hAnsi="Myriad Pro"/>
                <w:sz w:val="20"/>
                <w:szCs w:val="20"/>
              </w:rPr>
              <w:br/>
            </w:r>
            <w:hyperlink r:id="rId8" w:history="1">
              <w:r w:rsidRPr="00170D3A">
                <w:rPr>
                  <w:rStyle w:val="Hyperlink"/>
                  <w:rFonts w:ascii="Myriad Pro" w:hAnsi="Myriad Pro"/>
                  <w:sz w:val="20"/>
                  <w:szCs w:val="20"/>
                </w:rPr>
                <w:t>List of available course here</w:t>
              </w:r>
            </w:hyperlink>
          </w:p>
        </w:tc>
        <w:tc>
          <w:tcPr>
            <w:tcW w:w="4834" w:type="dxa"/>
            <w:gridSpan w:val="5"/>
            <w:vAlign w:val="center"/>
          </w:tcPr>
          <w:p w:rsidR="00170D3A" w:rsidRPr="00170D3A" w:rsidRDefault="001674F2" w:rsidP="00286221">
            <w:pPr>
              <w:jc w:val="center"/>
              <w:rPr>
                <w:rFonts w:ascii="Myriad Pro" w:hAnsi="Myriad Pro"/>
                <w:sz w:val="20"/>
                <w:szCs w:val="20"/>
              </w:rPr>
            </w:pPr>
            <w:hyperlink r:id="rId9" w:history="1">
              <w:proofErr w:type="spellStart"/>
              <w:proofErr w:type="gramStart"/>
              <w:r w:rsidR="00170D3A" w:rsidRPr="00170D3A">
                <w:rPr>
                  <w:rStyle w:val="Hyperlink"/>
                  <w:rFonts w:ascii="Myriad Pro" w:hAnsi="Myriad Pro"/>
                  <w:sz w:val="20"/>
                  <w:szCs w:val="20"/>
                </w:rPr>
                <w:t>lyndaCampus</w:t>
              </w:r>
              <w:proofErr w:type="spellEnd"/>
              <w:proofErr w:type="gramEnd"/>
            </w:hyperlink>
            <w:r w:rsidR="00170D3A" w:rsidRPr="00170D3A">
              <w:rPr>
                <w:rFonts w:ascii="Myriad Pro" w:hAnsi="Myriad Pro"/>
                <w:sz w:val="20"/>
                <w:szCs w:val="20"/>
              </w:rPr>
              <w:t xml:space="preserve"> is an excellent resource offering over 4,000 online training classes on a wide range of topics to Harvard students, staff, and faculty. The Lynda.com library includes courses on Microsoft and Adobe products, business skills, web design skills, audio and video tools, and much more, with new classes added every week.</w:t>
            </w:r>
          </w:p>
        </w:tc>
        <w:tc>
          <w:tcPr>
            <w:tcW w:w="4231" w:type="dxa"/>
            <w:gridSpan w:val="2"/>
            <w:vAlign w:val="center"/>
          </w:tcPr>
          <w:p w:rsidR="00170D3A" w:rsidRPr="00170D3A" w:rsidRDefault="001674F2" w:rsidP="00A65DF5">
            <w:pPr>
              <w:jc w:val="center"/>
              <w:rPr>
                <w:rFonts w:ascii="Myriad Pro" w:hAnsi="Myriad Pro"/>
                <w:sz w:val="20"/>
                <w:szCs w:val="20"/>
              </w:rPr>
            </w:pPr>
            <w:hyperlink r:id="rId10" w:history="1">
              <w:r w:rsidR="00EF7A16">
                <w:rPr>
                  <w:rStyle w:val="Hyperlink"/>
                  <w:rFonts w:ascii="Myriad Pro" w:hAnsi="Myriad Pro"/>
                  <w:sz w:val="20"/>
                  <w:szCs w:val="20"/>
                </w:rPr>
                <w:t>Harvard Tr</w:t>
              </w:r>
              <w:r w:rsidR="00EF7A16">
                <w:rPr>
                  <w:rStyle w:val="Hyperlink"/>
                  <w:rFonts w:ascii="Myriad Pro" w:hAnsi="Myriad Pro"/>
                  <w:sz w:val="20"/>
                  <w:szCs w:val="20"/>
                </w:rPr>
                <w:t>a</w:t>
              </w:r>
              <w:r w:rsidR="00EF7A16">
                <w:rPr>
                  <w:rStyle w:val="Hyperlink"/>
                  <w:rFonts w:ascii="Myriad Pro" w:hAnsi="Myriad Pro"/>
                  <w:sz w:val="20"/>
                  <w:szCs w:val="20"/>
                </w:rPr>
                <w:t>ining Portal</w:t>
              </w:r>
            </w:hyperlink>
            <w:r w:rsidR="00170D3A" w:rsidRPr="00170D3A">
              <w:rPr>
                <w:rFonts w:ascii="Myriad Pro" w:hAnsi="Myriad Pro"/>
                <w:sz w:val="20"/>
                <w:szCs w:val="20"/>
              </w:rPr>
              <w:t xml:space="preserve"> is Harvard’s Learnin</w:t>
            </w:r>
            <w:r w:rsidR="00A65DF5">
              <w:rPr>
                <w:rFonts w:ascii="Myriad Pro" w:hAnsi="Myriad Pro"/>
                <w:sz w:val="20"/>
                <w:szCs w:val="20"/>
              </w:rPr>
              <w:t>g Management System with tutorials on PeopleSoft, Harvard Reports,</w:t>
            </w:r>
            <w:r w:rsidR="00A65DF5" w:rsidRPr="00170D3A">
              <w:rPr>
                <w:rFonts w:ascii="Myriad Pro" w:hAnsi="Myriad Pro"/>
                <w:sz w:val="20"/>
                <w:szCs w:val="20"/>
              </w:rPr>
              <w:t xml:space="preserve"> Time</w:t>
            </w:r>
            <w:r w:rsidR="00170D3A" w:rsidRPr="00170D3A">
              <w:rPr>
                <w:rFonts w:ascii="Myriad Pro" w:hAnsi="Myriad Pro"/>
                <w:sz w:val="20"/>
                <w:szCs w:val="20"/>
              </w:rPr>
              <w:t xml:space="preserve"> and Labor</w:t>
            </w:r>
            <w:r w:rsidR="00A65DF5">
              <w:rPr>
                <w:rFonts w:ascii="Myriad Pro" w:hAnsi="Myriad Pro"/>
                <w:sz w:val="20"/>
                <w:szCs w:val="20"/>
              </w:rPr>
              <w:t>, etc.</w:t>
            </w:r>
          </w:p>
        </w:tc>
      </w:tr>
      <w:tr w:rsidR="00170D3A" w:rsidTr="00B445A2">
        <w:trPr>
          <w:trHeight w:val="795"/>
        </w:trPr>
        <w:tc>
          <w:tcPr>
            <w:tcW w:w="3813" w:type="dxa"/>
            <w:vMerge w:val="restart"/>
            <w:shd w:val="clear" w:color="auto" w:fill="4F6228" w:themeFill="accent3" w:themeFillShade="80"/>
            <w:vAlign w:val="center"/>
          </w:tcPr>
          <w:p w:rsidR="00170D3A" w:rsidRPr="001C3AC5" w:rsidRDefault="00170D3A" w:rsidP="001C3AC5">
            <w:pPr>
              <w:jc w:val="center"/>
              <w:rPr>
                <w:rFonts w:ascii="Myriad Pro" w:hAnsi="Myriad Pro"/>
                <w:b/>
              </w:rPr>
            </w:pPr>
            <w:r w:rsidRPr="001C3AC5">
              <w:rPr>
                <w:rFonts w:ascii="Myriad Pro" w:hAnsi="Myriad Pro"/>
                <w:b/>
                <w:color w:val="FFFFFF" w:themeColor="background1"/>
                <w:sz w:val="40"/>
              </w:rPr>
              <w:t>People Management</w:t>
            </w:r>
          </w:p>
        </w:tc>
        <w:tc>
          <w:tcPr>
            <w:tcW w:w="3218" w:type="dxa"/>
            <w:shd w:val="clear" w:color="auto" w:fill="EAF1DD" w:themeFill="accent3" w:themeFillTint="33"/>
            <w:vAlign w:val="center"/>
          </w:tcPr>
          <w:p w:rsidR="00170D3A" w:rsidRPr="00170D3A" w:rsidRDefault="00170D3A" w:rsidP="003665B3">
            <w:pPr>
              <w:jc w:val="center"/>
              <w:rPr>
                <w:rFonts w:ascii="Myriad Pro" w:hAnsi="Myriad Pro"/>
                <w:b/>
                <w:sz w:val="20"/>
                <w:szCs w:val="20"/>
              </w:rPr>
            </w:pPr>
            <w:r w:rsidRPr="00170D3A">
              <w:rPr>
                <w:rFonts w:ascii="Myriad Pro" w:hAnsi="Myriad Pro"/>
                <w:b/>
                <w:sz w:val="20"/>
                <w:szCs w:val="20"/>
              </w:rPr>
              <w:t>Universal Manager Training</w:t>
            </w:r>
          </w:p>
        </w:tc>
        <w:tc>
          <w:tcPr>
            <w:tcW w:w="3233" w:type="dxa"/>
            <w:gridSpan w:val="4"/>
            <w:shd w:val="clear" w:color="auto" w:fill="EAF1DD" w:themeFill="accent3" w:themeFillTint="33"/>
            <w:vAlign w:val="center"/>
          </w:tcPr>
          <w:p w:rsidR="00170D3A" w:rsidRPr="00170D3A" w:rsidRDefault="00170D3A" w:rsidP="003665B3">
            <w:pPr>
              <w:jc w:val="center"/>
              <w:rPr>
                <w:rFonts w:ascii="Myriad Pro" w:hAnsi="Myriad Pro"/>
                <w:b/>
                <w:sz w:val="20"/>
                <w:szCs w:val="20"/>
              </w:rPr>
            </w:pPr>
            <w:r w:rsidRPr="00170D3A">
              <w:rPr>
                <w:rFonts w:ascii="Myriad Pro" w:hAnsi="Myriad Pro"/>
                <w:b/>
                <w:sz w:val="20"/>
                <w:szCs w:val="20"/>
              </w:rPr>
              <w:t>Center for Workplace Development</w:t>
            </w:r>
          </w:p>
        </w:tc>
        <w:tc>
          <w:tcPr>
            <w:tcW w:w="1590" w:type="dxa"/>
            <w:gridSpan w:val="2"/>
            <w:shd w:val="clear" w:color="auto" w:fill="EAF1DD" w:themeFill="accent3" w:themeFillTint="33"/>
            <w:vAlign w:val="center"/>
          </w:tcPr>
          <w:p w:rsidR="00170D3A" w:rsidRPr="00170D3A" w:rsidRDefault="00170D3A" w:rsidP="003665B3">
            <w:pPr>
              <w:jc w:val="center"/>
              <w:rPr>
                <w:rFonts w:ascii="Myriad Pro" w:hAnsi="Myriad Pro"/>
                <w:b/>
                <w:sz w:val="20"/>
                <w:szCs w:val="20"/>
              </w:rPr>
            </w:pPr>
            <w:r w:rsidRPr="00170D3A">
              <w:rPr>
                <w:rFonts w:ascii="Myriad Pro" w:hAnsi="Myriad Pro"/>
                <w:b/>
                <w:sz w:val="20"/>
                <w:szCs w:val="20"/>
              </w:rPr>
              <w:t>Harvard Manager Mentor</w:t>
            </w:r>
          </w:p>
        </w:tc>
        <w:tc>
          <w:tcPr>
            <w:tcW w:w="5642" w:type="dxa"/>
            <w:gridSpan w:val="3"/>
            <w:shd w:val="clear" w:color="auto" w:fill="EAF1DD" w:themeFill="accent3" w:themeFillTint="33"/>
            <w:vAlign w:val="center"/>
          </w:tcPr>
          <w:p w:rsidR="00170D3A" w:rsidRPr="00170D3A" w:rsidRDefault="00170D3A" w:rsidP="003665B3">
            <w:pPr>
              <w:jc w:val="center"/>
              <w:rPr>
                <w:rFonts w:ascii="Myriad Pro" w:hAnsi="Myriad Pro"/>
                <w:sz w:val="20"/>
                <w:szCs w:val="20"/>
              </w:rPr>
            </w:pPr>
            <w:r w:rsidRPr="00170D3A">
              <w:rPr>
                <w:rFonts w:ascii="Myriad Pro" w:hAnsi="Myriad Pro"/>
                <w:b/>
                <w:sz w:val="20"/>
                <w:szCs w:val="20"/>
              </w:rPr>
              <w:t>HLC  Manager Series</w:t>
            </w:r>
          </w:p>
        </w:tc>
      </w:tr>
      <w:tr w:rsidR="00170D3A" w:rsidTr="00B445A2">
        <w:trPr>
          <w:trHeight w:val="248"/>
        </w:trPr>
        <w:tc>
          <w:tcPr>
            <w:tcW w:w="3813" w:type="dxa"/>
            <w:vMerge/>
            <w:shd w:val="clear" w:color="auto" w:fill="4F6228" w:themeFill="accent3" w:themeFillShade="80"/>
          </w:tcPr>
          <w:p w:rsidR="00170D3A" w:rsidRDefault="00170D3A">
            <w:pPr>
              <w:rPr>
                <w:rFonts w:ascii="Myriad Pro" w:hAnsi="Myriad Pro"/>
              </w:rPr>
            </w:pPr>
          </w:p>
        </w:tc>
        <w:tc>
          <w:tcPr>
            <w:tcW w:w="3218" w:type="dxa"/>
            <w:vAlign w:val="center"/>
          </w:tcPr>
          <w:p w:rsidR="00170D3A" w:rsidRPr="00170D3A" w:rsidRDefault="00170D3A" w:rsidP="00170D3A">
            <w:pPr>
              <w:jc w:val="center"/>
              <w:rPr>
                <w:rFonts w:ascii="Myriad Pro" w:hAnsi="Myriad Pro"/>
                <w:sz w:val="20"/>
                <w:szCs w:val="20"/>
              </w:rPr>
            </w:pPr>
            <w:r w:rsidRPr="00170D3A">
              <w:rPr>
                <w:rFonts w:ascii="Myriad Pro" w:hAnsi="Myriad Pro"/>
                <w:sz w:val="20"/>
                <w:szCs w:val="20"/>
              </w:rPr>
              <w:t>Topics covered in the program include compliance with employment laws (e.g. FMLA and Title IX) along with Harvard employment policies (e.g. medical leave and reasonable accommodation).  It will focus on developing the knowledge and skills needed to create a safe, productive and diverse environment and will provide skill building on the interpersonal characteristics needed to manage people well, provide feedback and effectively coach and delegate.</w:t>
            </w:r>
          </w:p>
          <w:p w:rsidR="00170D3A" w:rsidRPr="00170D3A" w:rsidRDefault="00170D3A" w:rsidP="00170D3A">
            <w:pPr>
              <w:jc w:val="center"/>
              <w:rPr>
                <w:rFonts w:ascii="Myriad Pro" w:hAnsi="Myriad Pro"/>
                <w:sz w:val="20"/>
                <w:szCs w:val="20"/>
              </w:rPr>
            </w:pPr>
          </w:p>
          <w:p w:rsidR="00170D3A" w:rsidRPr="00170D3A" w:rsidRDefault="00170D3A" w:rsidP="00170D3A">
            <w:pPr>
              <w:jc w:val="center"/>
              <w:rPr>
                <w:rFonts w:ascii="Myriad Pro" w:hAnsi="Myriad Pro"/>
                <w:sz w:val="20"/>
                <w:szCs w:val="20"/>
              </w:rPr>
            </w:pPr>
            <w:r w:rsidRPr="00170D3A">
              <w:rPr>
                <w:rFonts w:ascii="Myriad Pro" w:hAnsi="Myriad Pro"/>
                <w:sz w:val="20"/>
                <w:szCs w:val="20"/>
              </w:rPr>
              <w:t xml:space="preserve">Ask your </w:t>
            </w:r>
            <w:hyperlink r:id="rId11" w:history="1">
              <w:r w:rsidRPr="00170D3A">
                <w:rPr>
                  <w:rStyle w:val="Hyperlink"/>
                  <w:rFonts w:ascii="Myriad Pro" w:hAnsi="Myriad Pro"/>
                  <w:sz w:val="20"/>
                  <w:szCs w:val="20"/>
                </w:rPr>
                <w:t>HR Partner</w:t>
              </w:r>
            </w:hyperlink>
            <w:r w:rsidRPr="00170D3A">
              <w:rPr>
                <w:rFonts w:ascii="Myriad Pro" w:hAnsi="Myriad Pro"/>
                <w:sz w:val="20"/>
                <w:szCs w:val="20"/>
              </w:rPr>
              <w:t xml:space="preserve"> about available sessions!</w:t>
            </w:r>
          </w:p>
        </w:tc>
        <w:tc>
          <w:tcPr>
            <w:tcW w:w="1697" w:type="dxa"/>
            <w:gridSpan w:val="3"/>
            <w:vAlign w:val="center"/>
          </w:tcPr>
          <w:p w:rsidR="00170D3A" w:rsidRPr="00170D3A" w:rsidRDefault="00A65DF5" w:rsidP="00170D3A">
            <w:pPr>
              <w:jc w:val="center"/>
              <w:rPr>
                <w:rFonts w:ascii="Myriad Pro" w:hAnsi="Myriad Pro"/>
                <w:sz w:val="20"/>
                <w:szCs w:val="20"/>
              </w:rPr>
            </w:pPr>
            <w:r>
              <w:rPr>
                <w:rFonts w:ascii="Myriad Pro" w:hAnsi="Myriad Pro"/>
                <w:sz w:val="20"/>
                <w:szCs w:val="20"/>
              </w:rPr>
              <w:t>Power, Influence and N</w:t>
            </w:r>
            <w:r w:rsidR="00170D3A" w:rsidRPr="00170D3A">
              <w:rPr>
                <w:rFonts w:ascii="Myriad Pro" w:hAnsi="Myriad Pro"/>
                <w:sz w:val="20"/>
                <w:szCs w:val="20"/>
              </w:rPr>
              <w:t>egotiation</w:t>
            </w:r>
          </w:p>
          <w:p w:rsidR="00170D3A" w:rsidRPr="00170D3A" w:rsidRDefault="00170D3A" w:rsidP="00170D3A">
            <w:pPr>
              <w:jc w:val="center"/>
              <w:rPr>
                <w:rFonts w:ascii="Myriad Pro" w:hAnsi="Myriad Pro"/>
                <w:sz w:val="20"/>
                <w:szCs w:val="20"/>
              </w:rPr>
            </w:pPr>
          </w:p>
          <w:p w:rsidR="00170D3A" w:rsidRPr="00170D3A" w:rsidRDefault="00A65DF5" w:rsidP="00170D3A">
            <w:pPr>
              <w:jc w:val="center"/>
              <w:rPr>
                <w:rFonts w:ascii="Myriad Pro" w:hAnsi="Myriad Pro"/>
                <w:sz w:val="20"/>
                <w:szCs w:val="20"/>
              </w:rPr>
            </w:pPr>
            <w:r>
              <w:rPr>
                <w:rFonts w:ascii="Myriad Pro" w:hAnsi="Myriad Pro"/>
                <w:sz w:val="20"/>
                <w:szCs w:val="20"/>
              </w:rPr>
              <w:t>Making the M</w:t>
            </w:r>
            <w:r w:rsidR="00170D3A" w:rsidRPr="00170D3A">
              <w:rPr>
                <w:rFonts w:ascii="Myriad Pro" w:hAnsi="Myriad Pro"/>
                <w:sz w:val="20"/>
                <w:szCs w:val="20"/>
              </w:rPr>
              <w:t>ost of</w:t>
            </w:r>
            <w:r>
              <w:rPr>
                <w:rFonts w:ascii="Myriad Pro" w:hAnsi="Myriad Pro"/>
                <w:sz w:val="20"/>
                <w:szCs w:val="20"/>
              </w:rPr>
              <w:t xml:space="preserve"> M</w:t>
            </w:r>
            <w:r w:rsidR="00170D3A" w:rsidRPr="00170D3A">
              <w:rPr>
                <w:rFonts w:ascii="Myriad Pro" w:hAnsi="Myriad Pro"/>
                <w:sz w:val="20"/>
                <w:szCs w:val="20"/>
              </w:rPr>
              <w:t>eetings</w:t>
            </w:r>
          </w:p>
          <w:p w:rsidR="00170D3A" w:rsidRPr="00170D3A" w:rsidRDefault="00170D3A" w:rsidP="00170D3A">
            <w:pPr>
              <w:jc w:val="center"/>
              <w:rPr>
                <w:rFonts w:ascii="Myriad Pro" w:hAnsi="Myriad Pro"/>
                <w:sz w:val="20"/>
                <w:szCs w:val="20"/>
              </w:rPr>
            </w:pPr>
          </w:p>
          <w:p w:rsidR="00170D3A" w:rsidRPr="00170D3A" w:rsidRDefault="00170D3A" w:rsidP="00170D3A">
            <w:pPr>
              <w:jc w:val="center"/>
              <w:rPr>
                <w:rFonts w:ascii="Myriad Pro" w:hAnsi="Myriad Pro"/>
                <w:sz w:val="20"/>
                <w:szCs w:val="20"/>
              </w:rPr>
            </w:pPr>
            <w:r w:rsidRPr="00170D3A">
              <w:rPr>
                <w:rFonts w:ascii="Myriad Pro" w:hAnsi="Myriad Pro"/>
                <w:sz w:val="20"/>
                <w:szCs w:val="20"/>
              </w:rPr>
              <w:t>Building Employee Engagement</w:t>
            </w:r>
          </w:p>
          <w:p w:rsidR="00170D3A" w:rsidRPr="00170D3A" w:rsidRDefault="00170D3A" w:rsidP="00170D3A">
            <w:pPr>
              <w:jc w:val="center"/>
              <w:rPr>
                <w:rFonts w:ascii="Myriad Pro" w:hAnsi="Myriad Pro"/>
                <w:sz w:val="20"/>
                <w:szCs w:val="20"/>
              </w:rPr>
            </w:pPr>
          </w:p>
          <w:p w:rsidR="00170D3A" w:rsidRPr="00170D3A" w:rsidRDefault="00170D3A" w:rsidP="00170D3A">
            <w:pPr>
              <w:jc w:val="center"/>
              <w:rPr>
                <w:rFonts w:ascii="Myriad Pro" w:hAnsi="Myriad Pro"/>
                <w:sz w:val="20"/>
                <w:szCs w:val="20"/>
              </w:rPr>
            </w:pPr>
            <w:r w:rsidRPr="00170D3A">
              <w:rPr>
                <w:rFonts w:ascii="Myriad Pro" w:hAnsi="Myriad Pro"/>
                <w:sz w:val="20"/>
                <w:szCs w:val="20"/>
              </w:rPr>
              <w:t>Communication for Managers</w:t>
            </w:r>
          </w:p>
        </w:tc>
        <w:tc>
          <w:tcPr>
            <w:tcW w:w="1536" w:type="dxa"/>
            <w:vAlign w:val="center"/>
          </w:tcPr>
          <w:p w:rsidR="00170D3A" w:rsidRPr="00170D3A" w:rsidRDefault="00A65DF5" w:rsidP="00170D3A">
            <w:pPr>
              <w:jc w:val="center"/>
              <w:rPr>
                <w:rFonts w:ascii="Myriad Pro" w:hAnsi="Myriad Pro"/>
                <w:sz w:val="20"/>
                <w:szCs w:val="20"/>
              </w:rPr>
            </w:pPr>
            <w:r>
              <w:rPr>
                <w:rFonts w:ascii="Myriad Pro" w:hAnsi="Myriad Pro"/>
                <w:sz w:val="20"/>
                <w:szCs w:val="20"/>
              </w:rPr>
              <w:t>Becoming a Coaching M</w:t>
            </w:r>
            <w:r w:rsidR="00170D3A" w:rsidRPr="00170D3A">
              <w:rPr>
                <w:rFonts w:ascii="Myriad Pro" w:hAnsi="Myriad Pro"/>
                <w:sz w:val="20"/>
                <w:szCs w:val="20"/>
              </w:rPr>
              <w:t>anager</w:t>
            </w:r>
          </w:p>
          <w:p w:rsidR="00170D3A" w:rsidRPr="00170D3A" w:rsidRDefault="00170D3A" w:rsidP="00170D3A">
            <w:pPr>
              <w:jc w:val="center"/>
              <w:rPr>
                <w:rFonts w:ascii="Myriad Pro" w:hAnsi="Myriad Pro"/>
                <w:sz w:val="20"/>
                <w:szCs w:val="20"/>
              </w:rPr>
            </w:pPr>
          </w:p>
          <w:p w:rsidR="00170D3A" w:rsidRPr="00170D3A" w:rsidRDefault="00A65DF5" w:rsidP="00170D3A">
            <w:pPr>
              <w:jc w:val="center"/>
              <w:rPr>
                <w:rFonts w:ascii="Myriad Pro" w:hAnsi="Myriad Pro"/>
                <w:sz w:val="20"/>
                <w:szCs w:val="20"/>
              </w:rPr>
            </w:pPr>
            <w:r>
              <w:rPr>
                <w:rFonts w:ascii="Myriad Pro" w:hAnsi="Myriad Pro"/>
                <w:sz w:val="20"/>
                <w:szCs w:val="20"/>
              </w:rPr>
              <w:t>Managing a Team</w:t>
            </w:r>
            <w:r>
              <w:rPr>
                <w:rFonts w:ascii="Myriad Pro" w:hAnsi="Myriad Pro"/>
                <w:sz w:val="20"/>
                <w:szCs w:val="20"/>
              </w:rPr>
              <w:br/>
            </w:r>
            <w:r>
              <w:rPr>
                <w:rFonts w:ascii="Myriad Pro" w:hAnsi="Myriad Pro"/>
                <w:sz w:val="20"/>
                <w:szCs w:val="20"/>
              </w:rPr>
              <w:br/>
              <w:t>Putting Strategy into A</w:t>
            </w:r>
            <w:r w:rsidR="00170D3A" w:rsidRPr="00170D3A">
              <w:rPr>
                <w:rFonts w:ascii="Myriad Pro" w:hAnsi="Myriad Pro"/>
                <w:sz w:val="20"/>
                <w:szCs w:val="20"/>
              </w:rPr>
              <w:t>ction</w:t>
            </w:r>
          </w:p>
          <w:p w:rsidR="00170D3A" w:rsidRPr="00170D3A" w:rsidRDefault="00170D3A" w:rsidP="00170D3A">
            <w:pPr>
              <w:jc w:val="center"/>
              <w:rPr>
                <w:rFonts w:ascii="Myriad Pro" w:hAnsi="Myriad Pro"/>
                <w:sz w:val="20"/>
                <w:szCs w:val="20"/>
              </w:rPr>
            </w:pPr>
            <w:r w:rsidRPr="00170D3A">
              <w:rPr>
                <w:rFonts w:ascii="Myriad Pro" w:hAnsi="Myriad Pro"/>
                <w:sz w:val="20"/>
                <w:szCs w:val="20"/>
              </w:rPr>
              <w:br/>
            </w:r>
            <w:hyperlink r:id="rId12" w:history="1">
              <w:r w:rsidRPr="00170D3A">
                <w:rPr>
                  <w:rStyle w:val="Hyperlink"/>
                  <w:rFonts w:ascii="Myriad Pro" w:hAnsi="Myriad Pro"/>
                  <w:sz w:val="20"/>
                  <w:szCs w:val="20"/>
                </w:rPr>
                <w:t>For more go to CWD</w:t>
              </w:r>
              <w:r w:rsidRPr="00170D3A">
                <w:rPr>
                  <w:rStyle w:val="Hyperlink"/>
                  <w:rFonts w:ascii="Myriad Pro" w:hAnsi="Myriad Pro"/>
                  <w:sz w:val="20"/>
                  <w:szCs w:val="20"/>
                </w:rPr>
                <w:t xml:space="preserve"> </w:t>
              </w:r>
              <w:r w:rsidRPr="00170D3A">
                <w:rPr>
                  <w:rStyle w:val="Hyperlink"/>
                  <w:rFonts w:ascii="Myriad Pro" w:hAnsi="Myriad Pro"/>
                  <w:sz w:val="20"/>
                  <w:szCs w:val="20"/>
                </w:rPr>
                <w:t>s</w:t>
              </w:r>
              <w:r w:rsidRPr="00170D3A">
                <w:rPr>
                  <w:rStyle w:val="Hyperlink"/>
                  <w:rFonts w:ascii="Myriad Pro" w:hAnsi="Myriad Pro"/>
                  <w:sz w:val="20"/>
                  <w:szCs w:val="20"/>
                </w:rPr>
                <w:t>ite here</w:t>
              </w:r>
            </w:hyperlink>
          </w:p>
        </w:tc>
        <w:tc>
          <w:tcPr>
            <w:tcW w:w="1590" w:type="dxa"/>
            <w:gridSpan w:val="2"/>
            <w:vAlign w:val="center"/>
          </w:tcPr>
          <w:p w:rsidR="00170D3A" w:rsidRPr="00170D3A" w:rsidRDefault="001674F2" w:rsidP="00170D3A">
            <w:pPr>
              <w:jc w:val="center"/>
              <w:rPr>
                <w:rFonts w:ascii="Myriad Pro" w:hAnsi="Myriad Pro"/>
                <w:sz w:val="20"/>
                <w:szCs w:val="20"/>
              </w:rPr>
            </w:pPr>
            <w:hyperlink r:id="rId13" w:history="1">
              <w:r w:rsidR="00170D3A" w:rsidRPr="00170D3A">
                <w:rPr>
                  <w:rStyle w:val="Hyperlink"/>
                  <w:rFonts w:ascii="Myriad Pro" w:hAnsi="Myriad Pro"/>
                  <w:sz w:val="20"/>
                  <w:szCs w:val="20"/>
                </w:rPr>
                <w:t xml:space="preserve">Harvard </w:t>
              </w:r>
              <w:proofErr w:type="spellStart"/>
              <w:r w:rsidR="00170D3A" w:rsidRPr="00170D3A">
                <w:rPr>
                  <w:rStyle w:val="Hyperlink"/>
                  <w:rFonts w:ascii="Myriad Pro" w:hAnsi="Myriad Pro"/>
                  <w:sz w:val="20"/>
                  <w:szCs w:val="20"/>
                </w:rPr>
                <w:t>Mana</w:t>
              </w:r>
              <w:r w:rsidR="00170D3A" w:rsidRPr="00170D3A">
                <w:rPr>
                  <w:rStyle w:val="Hyperlink"/>
                  <w:rFonts w:ascii="Myriad Pro" w:hAnsi="Myriad Pro"/>
                  <w:sz w:val="20"/>
                  <w:szCs w:val="20"/>
                </w:rPr>
                <w:t>g</w:t>
              </w:r>
              <w:r w:rsidR="00170D3A" w:rsidRPr="00170D3A">
                <w:rPr>
                  <w:rStyle w:val="Hyperlink"/>
                  <w:rFonts w:ascii="Myriad Pro" w:hAnsi="Myriad Pro"/>
                  <w:sz w:val="20"/>
                  <w:szCs w:val="20"/>
                </w:rPr>
                <w:t>eMentor</w:t>
              </w:r>
              <w:proofErr w:type="spellEnd"/>
              <w:r w:rsidR="00170D3A" w:rsidRPr="00170D3A">
                <w:rPr>
                  <w:rStyle w:val="Hyperlink"/>
                  <w:rFonts w:ascii="Myriad Pro" w:hAnsi="Myriad Pro"/>
                  <w:sz w:val="20"/>
                  <w:szCs w:val="20"/>
                </w:rPr>
                <w:t>®</w:t>
              </w:r>
            </w:hyperlink>
            <w:r w:rsidR="00170D3A" w:rsidRPr="00170D3A">
              <w:rPr>
                <w:rFonts w:ascii="Myriad Pro" w:hAnsi="Myriad Pro"/>
                <w:sz w:val="20"/>
                <w:szCs w:val="20"/>
              </w:rPr>
              <w:t xml:space="preserve"> is the premier on-demand learning and performance support resource for leadership and management skill </w:t>
            </w:r>
            <w:proofErr w:type="gramStart"/>
            <w:r w:rsidR="00170D3A" w:rsidRPr="00170D3A">
              <w:rPr>
                <w:rFonts w:ascii="Myriad Pro" w:hAnsi="Myriad Pro"/>
                <w:sz w:val="20"/>
                <w:szCs w:val="20"/>
              </w:rPr>
              <w:t>development .</w:t>
            </w:r>
            <w:proofErr w:type="gramEnd"/>
          </w:p>
          <w:p w:rsidR="00170D3A" w:rsidRPr="00170D3A" w:rsidRDefault="00170D3A" w:rsidP="00170D3A">
            <w:pPr>
              <w:jc w:val="center"/>
              <w:rPr>
                <w:rFonts w:ascii="Myriad Pro" w:hAnsi="Myriad Pro"/>
                <w:sz w:val="20"/>
                <w:szCs w:val="20"/>
              </w:rPr>
            </w:pPr>
          </w:p>
          <w:p w:rsidR="00170D3A" w:rsidRPr="00170D3A" w:rsidRDefault="00170D3A" w:rsidP="00170D3A">
            <w:pPr>
              <w:jc w:val="center"/>
              <w:rPr>
                <w:rFonts w:ascii="Myriad Pro" w:hAnsi="Myriad Pro"/>
                <w:sz w:val="20"/>
                <w:szCs w:val="20"/>
              </w:rPr>
            </w:pPr>
            <w:proofErr w:type="spellStart"/>
            <w:r w:rsidRPr="00170D3A">
              <w:rPr>
                <w:rFonts w:ascii="Myriad Pro" w:hAnsi="Myriad Pro"/>
                <w:sz w:val="20"/>
                <w:szCs w:val="20"/>
              </w:rPr>
              <w:t>e.g</w:t>
            </w:r>
            <w:proofErr w:type="spellEnd"/>
            <w:r w:rsidRPr="00170D3A">
              <w:rPr>
                <w:rFonts w:ascii="Myriad Pro" w:hAnsi="Myriad Pro"/>
                <w:sz w:val="20"/>
                <w:szCs w:val="20"/>
              </w:rPr>
              <w:t xml:space="preserve"> Career Management, Coaching, Crisis Management and Developing Employees</w:t>
            </w:r>
          </w:p>
          <w:p w:rsidR="00170D3A" w:rsidRPr="00170D3A" w:rsidRDefault="00170D3A" w:rsidP="00170D3A">
            <w:pPr>
              <w:jc w:val="center"/>
              <w:rPr>
                <w:rFonts w:ascii="Myriad Pro" w:hAnsi="Myriad Pro"/>
                <w:sz w:val="20"/>
                <w:szCs w:val="20"/>
              </w:rPr>
            </w:pPr>
          </w:p>
        </w:tc>
        <w:tc>
          <w:tcPr>
            <w:tcW w:w="5642" w:type="dxa"/>
            <w:gridSpan w:val="3"/>
            <w:vAlign w:val="center"/>
          </w:tcPr>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rPr>
              <w:t>The goal of this training is to assist both experienced and newly appointed managers and supervisors, to develop or fine tune their own knowledge and expertise within the management function. This program has been designed with the help o</w:t>
            </w:r>
            <w:r w:rsidR="008E3A01">
              <w:rPr>
                <w:rFonts w:ascii="Myriad Pro" w:hAnsi="Myriad Pro"/>
              </w:rPr>
              <w:t xml:space="preserve">f experienced managers at HMS, </w:t>
            </w:r>
            <w:r w:rsidRPr="00170D3A">
              <w:rPr>
                <w:rFonts w:ascii="Myriad Pro" w:hAnsi="Myriad Pro"/>
              </w:rPr>
              <w:t>SPH and HSDM. We hope that you will find it an opportunity to meet some new colleagues and to share best practices from your own department.</w:t>
            </w:r>
          </w:p>
          <w:p w:rsidR="00170D3A" w:rsidRPr="00170D3A" w:rsidRDefault="00170D3A" w:rsidP="00170D3A">
            <w:pPr>
              <w:pStyle w:val="Header"/>
              <w:tabs>
                <w:tab w:val="clear" w:pos="4320"/>
                <w:tab w:val="clear" w:pos="8640"/>
              </w:tabs>
              <w:jc w:val="center"/>
              <w:rPr>
                <w:rFonts w:ascii="Myriad Pro" w:hAnsi="Myriad Pro"/>
              </w:rPr>
            </w:pPr>
          </w:p>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rPr>
              <w:t>The following modules will be covered:</w:t>
            </w:r>
          </w:p>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b/>
              </w:rPr>
              <w:t>Module 1:</w:t>
            </w:r>
            <w:r w:rsidRPr="00170D3A">
              <w:rPr>
                <w:rFonts w:ascii="Myriad Pro" w:hAnsi="Myriad Pro"/>
              </w:rPr>
              <w:t xml:space="preserve"> Recruitment and Selection</w:t>
            </w:r>
          </w:p>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b/>
              </w:rPr>
              <w:t>Module 2:</w:t>
            </w:r>
            <w:r w:rsidRPr="00170D3A">
              <w:rPr>
                <w:rFonts w:ascii="Myriad Pro" w:hAnsi="Myriad Pro"/>
              </w:rPr>
              <w:t xml:space="preserve"> Management Styles</w:t>
            </w:r>
          </w:p>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b/>
              </w:rPr>
              <w:t>Module 3:</w:t>
            </w:r>
            <w:r w:rsidRPr="00170D3A">
              <w:rPr>
                <w:rFonts w:ascii="Myriad Pro" w:hAnsi="Myriad Pro"/>
              </w:rPr>
              <w:t xml:space="preserve"> Interpersonal Skills</w:t>
            </w:r>
          </w:p>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b/>
              </w:rPr>
              <w:t>Module 4:</w:t>
            </w:r>
            <w:r w:rsidRPr="00170D3A">
              <w:rPr>
                <w:rFonts w:ascii="Myriad Pro" w:hAnsi="Myriad Pro"/>
              </w:rPr>
              <w:t xml:space="preserve"> Personal Effectiveness</w:t>
            </w:r>
          </w:p>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b/>
              </w:rPr>
              <w:t>Module 5:</w:t>
            </w:r>
            <w:r w:rsidRPr="00170D3A">
              <w:rPr>
                <w:rFonts w:ascii="Myriad Pro" w:hAnsi="Myriad Pro"/>
              </w:rPr>
              <w:t xml:space="preserve"> Teambuilding</w:t>
            </w:r>
          </w:p>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b/>
              </w:rPr>
              <w:t>Module 6:</w:t>
            </w:r>
            <w:r w:rsidRPr="00170D3A">
              <w:rPr>
                <w:rFonts w:ascii="Myriad Pro" w:hAnsi="Myriad Pro"/>
              </w:rPr>
              <w:t xml:space="preserve"> Coaching</w:t>
            </w:r>
          </w:p>
          <w:p w:rsidR="00170D3A" w:rsidRPr="00170D3A" w:rsidRDefault="00170D3A" w:rsidP="00170D3A">
            <w:pPr>
              <w:pStyle w:val="Header"/>
              <w:tabs>
                <w:tab w:val="clear" w:pos="4320"/>
                <w:tab w:val="clear" w:pos="8640"/>
              </w:tabs>
              <w:jc w:val="center"/>
              <w:rPr>
                <w:rFonts w:ascii="Myriad Pro" w:hAnsi="Myriad Pro"/>
              </w:rPr>
            </w:pPr>
          </w:p>
          <w:p w:rsidR="00170D3A" w:rsidRPr="00170D3A" w:rsidRDefault="00170D3A" w:rsidP="00170D3A">
            <w:pPr>
              <w:pStyle w:val="Header"/>
              <w:tabs>
                <w:tab w:val="clear" w:pos="4320"/>
                <w:tab w:val="clear" w:pos="8640"/>
              </w:tabs>
              <w:jc w:val="center"/>
              <w:rPr>
                <w:rFonts w:ascii="Myriad Pro" w:hAnsi="Myriad Pro"/>
              </w:rPr>
            </w:pPr>
            <w:r w:rsidRPr="00170D3A">
              <w:rPr>
                <w:rFonts w:ascii="Myriad Pro" w:hAnsi="Myriad Pro"/>
              </w:rPr>
              <w:t xml:space="preserve">Ask your </w:t>
            </w:r>
            <w:hyperlink r:id="rId14" w:history="1">
              <w:r w:rsidRPr="00170D3A">
                <w:rPr>
                  <w:rStyle w:val="Hyperlink"/>
                  <w:rFonts w:ascii="Myriad Pro" w:hAnsi="Myriad Pro"/>
                </w:rPr>
                <w:t>HR Partner</w:t>
              </w:r>
            </w:hyperlink>
            <w:r w:rsidRPr="00170D3A">
              <w:rPr>
                <w:rFonts w:ascii="Myriad Pro" w:hAnsi="Myriad Pro"/>
              </w:rPr>
              <w:t xml:space="preserve"> about available sessions!</w:t>
            </w:r>
          </w:p>
          <w:p w:rsidR="00170D3A" w:rsidRPr="00170D3A" w:rsidRDefault="00170D3A" w:rsidP="00170D3A">
            <w:pPr>
              <w:pStyle w:val="Header"/>
              <w:tabs>
                <w:tab w:val="clear" w:pos="4320"/>
                <w:tab w:val="clear" w:pos="8640"/>
              </w:tabs>
              <w:jc w:val="center"/>
              <w:rPr>
                <w:rFonts w:ascii="Myriad Pro" w:hAnsi="Myriad Pro"/>
              </w:rPr>
            </w:pPr>
          </w:p>
          <w:p w:rsidR="00170D3A" w:rsidRDefault="00170D3A" w:rsidP="00170D3A">
            <w:pPr>
              <w:jc w:val="center"/>
              <w:rPr>
                <w:rFonts w:ascii="Myriad Pro" w:hAnsi="Myriad Pro"/>
                <w:sz w:val="20"/>
                <w:szCs w:val="20"/>
              </w:rPr>
            </w:pPr>
          </w:p>
          <w:p w:rsidR="00034E0C" w:rsidRDefault="00034E0C" w:rsidP="00170D3A">
            <w:pPr>
              <w:jc w:val="center"/>
              <w:rPr>
                <w:rFonts w:ascii="Myriad Pro" w:hAnsi="Myriad Pro"/>
                <w:sz w:val="20"/>
                <w:szCs w:val="20"/>
              </w:rPr>
            </w:pPr>
          </w:p>
          <w:p w:rsidR="00034E0C" w:rsidRDefault="00034E0C" w:rsidP="00170D3A">
            <w:pPr>
              <w:jc w:val="center"/>
              <w:rPr>
                <w:rFonts w:ascii="Myriad Pro" w:hAnsi="Myriad Pro"/>
                <w:sz w:val="20"/>
                <w:szCs w:val="20"/>
              </w:rPr>
            </w:pPr>
          </w:p>
          <w:p w:rsidR="00034E0C" w:rsidRDefault="00034E0C" w:rsidP="00170D3A">
            <w:pPr>
              <w:jc w:val="center"/>
              <w:rPr>
                <w:rFonts w:ascii="Myriad Pro" w:hAnsi="Myriad Pro"/>
                <w:sz w:val="20"/>
                <w:szCs w:val="20"/>
              </w:rPr>
            </w:pPr>
          </w:p>
          <w:p w:rsidR="00B413C4" w:rsidRPr="00170D3A" w:rsidRDefault="00B413C4" w:rsidP="00170D3A">
            <w:pPr>
              <w:jc w:val="center"/>
              <w:rPr>
                <w:rFonts w:ascii="Myriad Pro" w:hAnsi="Myriad Pro"/>
                <w:sz w:val="20"/>
                <w:szCs w:val="20"/>
              </w:rPr>
            </w:pPr>
          </w:p>
        </w:tc>
      </w:tr>
      <w:tr w:rsidR="00B445A2" w:rsidTr="00343059">
        <w:trPr>
          <w:trHeight w:val="375"/>
        </w:trPr>
        <w:tc>
          <w:tcPr>
            <w:tcW w:w="3813" w:type="dxa"/>
            <w:vMerge w:val="restart"/>
            <w:shd w:val="clear" w:color="auto" w:fill="E36C0A" w:themeFill="accent6" w:themeFillShade="BF"/>
          </w:tcPr>
          <w:p w:rsidR="00B445A2" w:rsidRPr="00B445A2" w:rsidRDefault="00B445A2" w:rsidP="00B445A2">
            <w:pPr>
              <w:jc w:val="center"/>
              <w:rPr>
                <w:rFonts w:ascii="Myriad Pro" w:hAnsi="Myriad Pro"/>
                <w:b/>
              </w:rPr>
            </w:pPr>
            <w:r w:rsidRPr="00B445A2">
              <w:rPr>
                <w:rFonts w:ascii="Myriad Pro" w:hAnsi="Myriad Pro"/>
                <w:b/>
                <w:color w:val="FFFFFF" w:themeColor="background1"/>
                <w:sz w:val="40"/>
              </w:rPr>
              <w:lastRenderedPageBreak/>
              <w:t>Performance Management</w:t>
            </w:r>
          </w:p>
        </w:tc>
        <w:tc>
          <w:tcPr>
            <w:tcW w:w="4915" w:type="dxa"/>
            <w:gridSpan w:val="4"/>
            <w:shd w:val="clear" w:color="auto" w:fill="FDE9D9" w:themeFill="accent6" w:themeFillTint="33"/>
            <w:vAlign w:val="center"/>
          </w:tcPr>
          <w:p w:rsidR="00B445A2" w:rsidRPr="00B445A2" w:rsidRDefault="00B445A2" w:rsidP="00343059">
            <w:pPr>
              <w:jc w:val="center"/>
              <w:rPr>
                <w:rFonts w:ascii="Myriad Pro" w:hAnsi="Myriad Pro"/>
                <w:b/>
              </w:rPr>
            </w:pPr>
            <w:proofErr w:type="spellStart"/>
            <w:r w:rsidRPr="00B445A2">
              <w:rPr>
                <w:rFonts w:ascii="Myriad Pro" w:hAnsi="Myriad Pro"/>
                <w:b/>
              </w:rPr>
              <w:t>ePerformance</w:t>
            </w:r>
            <w:proofErr w:type="spellEnd"/>
          </w:p>
          <w:p w:rsidR="00B445A2" w:rsidRDefault="00B445A2" w:rsidP="00343059">
            <w:pPr>
              <w:jc w:val="center"/>
              <w:rPr>
                <w:rFonts w:ascii="Myriad Pro" w:hAnsi="Myriad Pro"/>
              </w:rPr>
            </w:pPr>
          </w:p>
        </w:tc>
        <w:tc>
          <w:tcPr>
            <w:tcW w:w="8768" w:type="dxa"/>
            <w:gridSpan w:val="6"/>
            <w:shd w:val="clear" w:color="auto" w:fill="FDE9D9" w:themeFill="accent6" w:themeFillTint="33"/>
            <w:vAlign w:val="center"/>
          </w:tcPr>
          <w:p w:rsidR="00B445A2" w:rsidRPr="004907F3" w:rsidRDefault="00034E0C" w:rsidP="00343059">
            <w:pPr>
              <w:jc w:val="center"/>
              <w:rPr>
                <w:rFonts w:ascii="Myriad Pro" w:hAnsi="Myriad Pro"/>
                <w:b/>
              </w:rPr>
            </w:pPr>
            <w:r>
              <w:rPr>
                <w:rFonts w:ascii="Myriad Pro" w:hAnsi="Myriad Pro"/>
                <w:b/>
              </w:rPr>
              <w:t>Training Tools</w:t>
            </w:r>
          </w:p>
        </w:tc>
      </w:tr>
      <w:tr w:rsidR="00B445A2" w:rsidTr="004907F3">
        <w:trPr>
          <w:trHeight w:val="405"/>
        </w:trPr>
        <w:tc>
          <w:tcPr>
            <w:tcW w:w="3813" w:type="dxa"/>
            <w:vMerge/>
            <w:shd w:val="clear" w:color="auto" w:fill="E36C0A" w:themeFill="accent6" w:themeFillShade="BF"/>
          </w:tcPr>
          <w:p w:rsidR="00B445A2" w:rsidRDefault="00B445A2">
            <w:pPr>
              <w:rPr>
                <w:rFonts w:ascii="Myriad Pro" w:hAnsi="Myriad Pro"/>
              </w:rPr>
            </w:pPr>
          </w:p>
        </w:tc>
        <w:tc>
          <w:tcPr>
            <w:tcW w:w="4915" w:type="dxa"/>
            <w:gridSpan w:val="4"/>
          </w:tcPr>
          <w:p w:rsidR="00B445A2" w:rsidRPr="00B445A2" w:rsidRDefault="003940A4" w:rsidP="003940A4">
            <w:pPr>
              <w:jc w:val="center"/>
              <w:rPr>
                <w:sz w:val="20"/>
              </w:rPr>
            </w:pPr>
            <w:proofErr w:type="spellStart"/>
            <w:proofErr w:type="gramStart"/>
            <w:r w:rsidRPr="00B445A2">
              <w:rPr>
                <w:sz w:val="20"/>
              </w:rPr>
              <w:t>ePerformance</w:t>
            </w:r>
            <w:proofErr w:type="spellEnd"/>
            <w:proofErr w:type="gramEnd"/>
            <w:r w:rsidRPr="00B445A2">
              <w:rPr>
                <w:sz w:val="20"/>
              </w:rPr>
              <w:t xml:space="preserve"> is a Web-deployed performance management solution that streamlines the appraisal aspect of the development business process, from goal planning and coaching to performance assessments and rewards.</w:t>
            </w:r>
            <w:r>
              <w:rPr>
                <w:sz w:val="20"/>
              </w:rPr>
              <w:t xml:space="preserve">  </w:t>
            </w:r>
            <w:r w:rsidR="00A65DF5">
              <w:rPr>
                <w:sz w:val="20"/>
              </w:rPr>
              <w:t>You</w:t>
            </w:r>
            <w:r w:rsidR="00B445A2" w:rsidRPr="00B445A2">
              <w:rPr>
                <w:sz w:val="20"/>
              </w:rPr>
              <w:t xml:space="preserve"> can increase your business success by driving and fostering employee engagement, providing strategic workforce insight to key business objectives and facilitating an interactive performance process that enables you to identify, plan, observe, improve and reward performance. </w:t>
            </w:r>
          </w:p>
          <w:p w:rsidR="00B445A2" w:rsidRDefault="00B445A2" w:rsidP="0056047A">
            <w:pPr>
              <w:jc w:val="center"/>
              <w:rPr>
                <w:rFonts w:ascii="Myriad Pro" w:hAnsi="Myriad Pro"/>
                <w:sz w:val="20"/>
                <w:szCs w:val="20"/>
              </w:rPr>
            </w:pPr>
            <w:r w:rsidRPr="00B445A2">
              <w:rPr>
                <w:sz w:val="20"/>
              </w:rPr>
              <w:t xml:space="preserve">Several available trainings through </w:t>
            </w:r>
            <w:hyperlink r:id="rId15" w:history="1">
              <w:r w:rsidR="00F24B71">
                <w:rPr>
                  <w:rStyle w:val="Hyperlink"/>
                  <w:rFonts w:ascii="Myriad Pro" w:hAnsi="Myriad Pro"/>
                  <w:sz w:val="20"/>
                  <w:szCs w:val="20"/>
                </w:rPr>
                <w:t>Harvard</w:t>
              </w:r>
              <w:r w:rsidR="00F24B71">
                <w:rPr>
                  <w:rStyle w:val="Hyperlink"/>
                  <w:rFonts w:ascii="Myriad Pro" w:hAnsi="Myriad Pro"/>
                  <w:sz w:val="20"/>
                  <w:szCs w:val="20"/>
                </w:rPr>
                <w:t xml:space="preserve"> </w:t>
              </w:r>
              <w:r w:rsidR="00F24B71">
                <w:rPr>
                  <w:rStyle w:val="Hyperlink"/>
                  <w:rFonts w:ascii="Myriad Pro" w:hAnsi="Myriad Pro"/>
                  <w:sz w:val="20"/>
                  <w:szCs w:val="20"/>
                </w:rPr>
                <w:t>Training Portal</w:t>
              </w:r>
            </w:hyperlink>
            <w:r>
              <w:rPr>
                <w:rFonts w:ascii="Myriad Pro" w:hAnsi="Myriad Pro"/>
                <w:sz w:val="20"/>
                <w:szCs w:val="20"/>
              </w:rPr>
              <w:t>.</w:t>
            </w:r>
          </w:p>
          <w:p w:rsidR="00A65DF5" w:rsidRDefault="00A65DF5" w:rsidP="0056047A">
            <w:pPr>
              <w:jc w:val="center"/>
              <w:rPr>
                <w:rFonts w:ascii="Myriad Pro" w:hAnsi="Myriad Pro"/>
                <w:sz w:val="20"/>
                <w:szCs w:val="20"/>
              </w:rPr>
            </w:pPr>
          </w:p>
          <w:p w:rsidR="00A65DF5" w:rsidRPr="00B445A2" w:rsidRDefault="001674F2" w:rsidP="0056047A">
            <w:pPr>
              <w:jc w:val="center"/>
              <w:rPr>
                <w:sz w:val="20"/>
              </w:rPr>
            </w:pPr>
            <w:hyperlink r:id="rId16" w:history="1">
              <w:r w:rsidR="008E3A01">
                <w:rPr>
                  <w:rStyle w:val="Hyperlink"/>
                  <w:rFonts w:ascii="Myriad Pro" w:hAnsi="Myriad Pro"/>
                  <w:sz w:val="20"/>
                  <w:szCs w:val="20"/>
                </w:rPr>
                <w:t>H</w:t>
              </w:r>
              <w:r w:rsidR="00A65DF5">
                <w:rPr>
                  <w:rStyle w:val="Hyperlink"/>
                  <w:rFonts w:ascii="Myriad Pro" w:hAnsi="Myriad Pro"/>
                  <w:sz w:val="20"/>
                  <w:szCs w:val="20"/>
                </w:rPr>
                <w:t>L</w:t>
              </w:r>
              <w:r w:rsidR="008E3A01">
                <w:rPr>
                  <w:rStyle w:val="Hyperlink"/>
                  <w:rFonts w:ascii="Myriad Pro" w:hAnsi="Myriad Pro"/>
                  <w:sz w:val="20"/>
                  <w:szCs w:val="20"/>
                </w:rPr>
                <w:t>C</w:t>
              </w:r>
              <w:r w:rsidR="00A65DF5">
                <w:rPr>
                  <w:rStyle w:val="Hyperlink"/>
                  <w:rFonts w:ascii="Myriad Pro" w:hAnsi="Myriad Pro"/>
                  <w:sz w:val="20"/>
                  <w:szCs w:val="20"/>
                </w:rPr>
                <w:t xml:space="preserve"> </w:t>
              </w:r>
              <w:r w:rsidR="00A65DF5" w:rsidRPr="00A65DF5">
                <w:rPr>
                  <w:rStyle w:val="Hyperlink"/>
                  <w:rFonts w:ascii="Myriad Pro" w:hAnsi="Myriad Pro"/>
                  <w:sz w:val="20"/>
                  <w:szCs w:val="20"/>
                </w:rPr>
                <w:t>Performance</w:t>
              </w:r>
              <w:r w:rsidR="00A65DF5">
                <w:rPr>
                  <w:rStyle w:val="Hyperlink"/>
                  <w:rFonts w:ascii="Myriad Pro" w:hAnsi="Myriad Pro"/>
                  <w:sz w:val="20"/>
                  <w:szCs w:val="20"/>
                </w:rPr>
                <w:t xml:space="preserve"> Managem</w:t>
              </w:r>
              <w:r w:rsidR="00A65DF5">
                <w:rPr>
                  <w:rStyle w:val="Hyperlink"/>
                  <w:rFonts w:ascii="Myriad Pro" w:hAnsi="Myriad Pro"/>
                  <w:sz w:val="20"/>
                  <w:szCs w:val="20"/>
                </w:rPr>
                <w:t>e</w:t>
              </w:r>
              <w:r w:rsidR="00A65DF5">
                <w:rPr>
                  <w:rStyle w:val="Hyperlink"/>
                  <w:rFonts w:ascii="Myriad Pro" w:hAnsi="Myriad Pro"/>
                  <w:sz w:val="20"/>
                  <w:szCs w:val="20"/>
                </w:rPr>
                <w:t>nt W</w:t>
              </w:r>
              <w:r w:rsidR="00A65DF5" w:rsidRPr="00A65DF5">
                <w:rPr>
                  <w:rStyle w:val="Hyperlink"/>
                  <w:rFonts w:ascii="Myriad Pro" w:hAnsi="Myriad Pro"/>
                  <w:sz w:val="20"/>
                  <w:szCs w:val="20"/>
                </w:rPr>
                <w:t>ebpage.</w:t>
              </w:r>
            </w:hyperlink>
          </w:p>
          <w:p w:rsidR="00B445A2" w:rsidRPr="00B445A2" w:rsidRDefault="00B445A2" w:rsidP="0056047A">
            <w:pPr>
              <w:jc w:val="center"/>
            </w:pPr>
            <w:r w:rsidRPr="00B445A2">
              <w:rPr>
                <w:sz w:val="20"/>
              </w:rPr>
              <w:br/>
              <w:t xml:space="preserve">Local training sessions are also available. Ask your </w:t>
            </w:r>
            <w:hyperlink r:id="rId17" w:history="1">
              <w:r w:rsidRPr="00170D3A">
                <w:rPr>
                  <w:rStyle w:val="Hyperlink"/>
                  <w:rFonts w:ascii="Myriad Pro" w:hAnsi="Myriad Pro"/>
                  <w:sz w:val="20"/>
                  <w:szCs w:val="20"/>
                </w:rPr>
                <w:t>HR Partner</w:t>
              </w:r>
            </w:hyperlink>
            <w:r>
              <w:rPr>
                <w:rFonts w:ascii="Myriad Pro" w:hAnsi="Myriad Pro"/>
                <w:sz w:val="20"/>
                <w:szCs w:val="20"/>
              </w:rPr>
              <w:t xml:space="preserve"> </w:t>
            </w:r>
            <w:r w:rsidRPr="00B445A2">
              <w:rPr>
                <w:sz w:val="20"/>
              </w:rPr>
              <w:t>about available sessions!</w:t>
            </w:r>
          </w:p>
        </w:tc>
        <w:tc>
          <w:tcPr>
            <w:tcW w:w="8768" w:type="dxa"/>
            <w:gridSpan w:val="6"/>
            <w:vAlign w:val="center"/>
          </w:tcPr>
          <w:p w:rsidR="00B445A2" w:rsidRDefault="004907F3" w:rsidP="0056047A">
            <w:pPr>
              <w:jc w:val="center"/>
              <w:rPr>
                <w:rFonts w:ascii="Myriad Pro" w:hAnsi="Myriad Pro"/>
              </w:rPr>
            </w:pPr>
            <w:r>
              <w:rPr>
                <w:rFonts w:ascii="Myriad Pro" w:hAnsi="Myriad Pro"/>
              </w:rPr>
              <w:t>These sites also provide great resources related to Performance Management</w:t>
            </w:r>
          </w:p>
          <w:p w:rsidR="004907F3" w:rsidRDefault="001674F2" w:rsidP="0056047A">
            <w:pPr>
              <w:jc w:val="center"/>
              <w:rPr>
                <w:rFonts w:ascii="Myriad Pro" w:hAnsi="Myriad Pro"/>
                <w:sz w:val="20"/>
                <w:szCs w:val="20"/>
              </w:rPr>
            </w:pPr>
            <w:hyperlink r:id="rId18" w:history="1">
              <w:r w:rsidR="004907F3" w:rsidRPr="00170D3A">
                <w:rPr>
                  <w:rStyle w:val="Hyperlink"/>
                  <w:rFonts w:ascii="Myriad Pro" w:hAnsi="Myriad Pro"/>
                  <w:sz w:val="20"/>
                  <w:szCs w:val="20"/>
                </w:rPr>
                <w:t>Harvard</w:t>
              </w:r>
              <w:r w:rsidR="004907F3" w:rsidRPr="00170D3A">
                <w:rPr>
                  <w:rStyle w:val="Hyperlink"/>
                  <w:rFonts w:ascii="Myriad Pro" w:hAnsi="Myriad Pro"/>
                  <w:sz w:val="20"/>
                  <w:szCs w:val="20"/>
                </w:rPr>
                <w:t xml:space="preserve"> </w:t>
              </w:r>
              <w:proofErr w:type="spellStart"/>
              <w:r w:rsidR="004907F3" w:rsidRPr="00170D3A">
                <w:rPr>
                  <w:rStyle w:val="Hyperlink"/>
                  <w:rFonts w:ascii="Myriad Pro" w:hAnsi="Myriad Pro"/>
                  <w:sz w:val="20"/>
                  <w:szCs w:val="20"/>
                </w:rPr>
                <w:t>ManageMentor</w:t>
              </w:r>
              <w:proofErr w:type="spellEnd"/>
              <w:r w:rsidR="004907F3" w:rsidRPr="00170D3A">
                <w:rPr>
                  <w:rStyle w:val="Hyperlink"/>
                  <w:rFonts w:ascii="Myriad Pro" w:hAnsi="Myriad Pro"/>
                  <w:sz w:val="20"/>
                  <w:szCs w:val="20"/>
                </w:rPr>
                <w:t>®</w:t>
              </w:r>
            </w:hyperlink>
          </w:p>
          <w:p w:rsidR="00F24B71" w:rsidRPr="00F24B71" w:rsidRDefault="00F24B71" w:rsidP="0056047A">
            <w:pPr>
              <w:jc w:val="center"/>
              <w:rPr>
                <w:rStyle w:val="Hyperlink"/>
                <w:rFonts w:ascii="Myriad Pro" w:hAnsi="Myriad Pro"/>
                <w:sz w:val="20"/>
                <w:szCs w:val="20"/>
              </w:rPr>
            </w:pPr>
            <w:r>
              <w:rPr>
                <w:rFonts w:ascii="Myriad Pro" w:hAnsi="Myriad Pro"/>
                <w:sz w:val="20"/>
                <w:szCs w:val="20"/>
              </w:rPr>
              <w:fldChar w:fldCharType="begin"/>
            </w:r>
            <w:r>
              <w:rPr>
                <w:rFonts w:ascii="Myriad Pro" w:hAnsi="Myriad Pro"/>
                <w:sz w:val="20"/>
                <w:szCs w:val="20"/>
              </w:rPr>
              <w:instrText xml:space="preserve"> HYPERLINK "https://trainingportal.harvard.edu/Saba/Web_spf/NA1PRD0068/local" </w:instrText>
            </w:r>
            <w:r>
              <w:rPr>
                <w:rFonts w:ascii="Myriad Pro" w:hAnsi="Myriad Pro"/>
                <w:sz w:val="20"/>
                <w:szCs w:val="20"/>
              </w:rPr>
            </w:r>
            <w:r>
              <w:rPr>
                <w:rFonts w:ascii="Myriad Pro" w:hAnsi="Myriad Pro"/>
                <w:sz w:val="20"/>
                <w:szCs w:val="20"/>
              </w:rPr>
              <w:fldChar w:fldCharType="separate"/>
            </w:r>
            <w:r w:rsidRPr="00F24B71">
              <w:rPr>
                <w:rStyle w:val="Hyperlink"/>
                <w:rFonts w:ascii="Myriad Pro" w:hAnsi="Myriad Pro"/>
                <w:sz w:val="20"/>
                <w:szCs w:val="20"/>
              </w:rPr>
              <w:t>Harvard Training</w:t>
            </w:r>
            <w:r w:rsidRPr="00F24B71">
              <w:rPr>
                <w:rStyle w:val="Hyperlink"/>
                <w:rFonts w:ascii="Myriad Pro" w:hAnsi="Myriad Pro"/>
                <w:sz w:val="20"/>
                <w:szCs w:val="20"/>
              </w:rPr>
              <w:t xml:space="preserve"> </w:t>
            </w:r>
            <w:r w:rsidRPr="00F24B71">
              <w:rPr>
                <w:rStyle w:val="Hyperlink"/>
                <w:rFonts w:ascii="Myriad Pro" w:hAnsi="Myriad Pro"/>
                <w:sz w:val="20"/>
                <w:szCs w:val="20"/>
              </w:rPr>
              <w:t>Portal</w:t>
            </w:r>
          </w:p>
          <w:p w:rsidR="004907F3" w:rsidRDefault="00F24B71" w:rsidP="0056047A">
            <w:pPr>
              <w:jc w:val="center"/>
              <w:rPr>
                <w:rFonts w:ascii="Myriad Pro" w:hAnsi="Myriad Pro"/>
                <w:sz w:val="20"/>
                <w:szCs w:val="20"/>
              </w:rPr>
            </w:pPr>
            <w:r>
              <w:rPr>
                <w:rFonts w:ascii="Myriad Pro" w:hAnsi="Myriad Pro"/>
                <w:sz w:val="20"/>
                <w:szCs w:val="20"/>
              </w:rPr>
              <w:fldChar w:fldCharType="end"/>
            </w:r>
            <w:hyperlink r:id="rId19" w:history="1">
              <w:proofErr w:type="spellStart"/>
              <w:r w:rsidR="004907F3" w:rsidRPr="00170D3A">
                <w:rPr>
                  <w:rStyle w:val="Hyperlink"/>
                  <w:rFonts w:ascii="Myriad Pro" w:hAnsi="Myriad Pro"/>
                  <w:sz w:val="20"/>
                  <w:szCs w:val="20"/>
                </w:rPr>
                <w:t>lynd</w:t>
              </w:r>
              <w:r w:rsidR="004907F3" w:rsidRPr="00170D3A">
                <w:rPr>
                  <w:rStyle w:val="Hyperlink"/>
                  <w:rFonts w:ascii="Myriad Pro" w:hAnsi="Myriad Pro"/>
                  <w:sz w:val="20"/>
                  <w:szCs w:val="20"/>
                </w:rPr>
                <w:t>a</w:t>
              </w:r>
              <w:r w:rsidR="004907F3" w:rsidRPr="00170D3A">
                <w:rPr>
                  <w:rStyle w:val="Hyperlink"/>
                  <w:rFonts w:ascii="Myriad Pro" w:hAnsi="Myriad Pro"/>
                  <w:sz w:val="20"/>
                  <w:szCs w:val="20"/>
                </w:rPr>
                <w:t>Campus</w:t>
              </w:r>
              <w:proofErr w:type="spellEnd"/>
            </w:hyperlink>
          </w:p>
          <w:p w:rsidR="004907F3" w:rsidRDefault="001674F2" w:rsidP="0056047A">
            <w:pPr>
              <w:jc w:val="center"/>
              <w:rPr>
                <w:rFonts w:ascii="Myriad Pro" w:hAnsi="Myriad Pro"/>
                <w:sz w:val="20"/>
                <w:szCs w:val="20"/>
              </w:rPr>
            </w:pPr>
            <w:hyperlink r:id="rId20" w:history="1">
              <w:r w:rsidR="004907F3" w:rsidRPr="004907F3">
                <w:rPr>
                  <w:rStyle w:val="Hyperlink"/>
                  <w:rFonts w:ascii="Myriad Pro" w:hAnsi="Myriad Pro"/>
                  <w:sz w:val="20"/>
                  <w:szCs w:val="20"/>
                </w:rPr>
                <w:t>CW</w:t>
              </w:r>
              <w:r w:rsidR="004907F3" w:rsidRPr="004907F3">
                <w:rPr>
                  <w:rStyle w:val="Hyperlink"/>
                  <w:rFonts w:ascii="Myriad Pro" w:hAnsi="Myriad Pro"/>
                  <w:sz w:val="20"/>
                  <w:szCs w:val="20"/>
                </w:rPr>
                <w:t>D</w:t>
              </w:r>
            </w:hyperlink>
          </w:p>
          <w:p w:rsidR="004907F3" w:rsidRDefault="004907F3" w:rsidP="0056047A">
            <w:pPr>
              <w:jc w:val="center"/>
              <w:rPr>
                <w:rFonts w:ascii="Myriad Pro" w:hAnsi="Myriad Pro"/>
              </w:rPr>
            </w:pPr>
          </w:p>
        </w:tc>
      </w:tr>
      <w:tr w:rsidR="00A65DF5" w:rsidTr="00343059">
        <w:trPr>
          <w:trHeight w:val="277"/>
        </w:trPr>
        <w:tc>
          <w:tcPr>
            <w:tcW w:w="3813" w:type="dxa"/>
            <w:vMerge w:val="restart"/>
            <w:shd w:val="clear" w:color="auto" w:fill="C0504D" w:themeFill="accent2"/>
          </w:tcPr>
          <w:p w:rsidR="00A65DF5" w:rsidRPr="004907F3" w:rsidRDefault="00A65DF5" w:rsidP="004907F3">
            <w:pPr>
              <w:jc w:val="center"/>
              <w:rPr>
                <w:rFonts w:ascii="Myriad Pro" w:hAnsi="Myriad Pro"/>
                <w:b/>
              </w:rPr>
            </w:pPr>
            <w:r w:rsidRPr="004907F3">
              <w:rPr>
                <w:rFonts w:ascii="Myriad Pro" w:hAnsi="Myriad Pro"/>
                <w:b/>
                <w:color w:val="FFFFFF" w:themeColor="background1"/>
                <w:sz w:val="36"/>
              </w:rPr>
              <w:t>Recruitment and Onboarding</w:t>
            </w:r>
          </w:p>
        </w:tc>
        <w:tc>
          <w:tcPr>
            <w:tcW w:w="3420" w:type="dxa"/>
            <w:gridSpan w:val="2"/>
            <w:shd w:val="clear" w:color="auto" w:fill="F2DBDB" w:themeFill="accent2" w:themeFillTint="33"/>
            <w:vAlign w:val="center"/>
          </w:tcPr>
          <w:p w:rsidR="00A65DF5" w:rsidRPr="004907F3" w:rsidRDefault="00A65DF5" w:rsidP="00343059">
            <w:pPr>
              <w:jc w:val="center"/>
              <w:rPr>
                <w:rFonts w:ascii="Myriad Pro" w:hAnsi="Myriad Pro"/>
                <w:b/>
              </w:rPr>
            </w:pPr>
            <w:r>
              <w:rPr>
                <w:rFonts w:ascii="Myriad Pro" w:hAnsi="Myriad Pro"/>
                <w:b/>
              </w:rPr>
              <w:t>Hiring Manager’s Toolkit</w:t>
            </w:r>
          </w:p>
        </w:tc>
        <w:tc>
          <w:tcPr>
            <w:tcW w:w="3421" w:type="dxa"/>
            <w:gridSpan w:val="4"/>
            <w:shd w:val="clear" w:color="auto" w:fill="F2DBDB" w:themeFill="accent2" w:themeFillTint="33"/>
            <w:vAlign w:val="center"/>
          </w:tcPr>
          <w:p w:rsidR="00A65DF5" w:rsidRPr="004907F3" w:rsidRDefault="00A65DF5" w:rsidP="00343059">
            <w:pPr>
              <w:jc w:val="center"/>
              <w:rPr>
                <w:rFonts w:ascii="Myriad Pro" w:hAnsi="Myriad Pro"/>
                <w:b/>
              </w:rPr>
            </w:pPr>
            <w:r>
              <w:rPr>
                <w:rFonts w:ascii="Myriad Pro" w:hAnsi="Myriad Pro"/>
                <w:b/>
              </w:rPr>
              <w:t>Employment and Recruitment Resources Webpage</w:t>
            </w:r>
          </w:p>
        </w:tc>
        <w:tc>
          <w:tcPr>
            <w:tcW w:w="3421" w:type="dxa"/>
            <w:gridSpan w:val="3"/>
            <w:shd w:val="clear" w:color="auto" w:fill="F2DBDB" w:themeFill="accent2" w:themeFillTint="33"/>
            <w:vAlign w:val="center"/>
          </w:tcPr>
          <w:p w:rsidR="00A65DF5" w:rsidRPr="004907F3" w:rsidRDefault="00A65DF5" w:rsidP="00343059">
            <w:pPr>
              <w:jc w:val="center"/>
              <w:rPr>
                <w:rFonts w:ascii="Myriad Pro" w:hAnsi="Myriad Pro"/>
                <w:b/>
              </w:rPr>
            </w:pPr>
            <w:r>
              <w:rPr>
                <w:rFonts w:ascii="Myriad Pro" w:hAnsi="Myriad Pro"/>
                <w:b/>
              </w:rPr>
              <w:t>Related Trainings</w:t>
            </w:r>
          </w:p>
        </w:tc>
        <w:tc>
          <w:tcPr>
            <w:tcW w:w="3421" w:type="dxa"/>
            <w:shd w:val="clear" w:color="auto" w:fill="F2DBDB" w:themeFill="accent2" w:themeFillTint="33"/>
            <w:vAlign w:val="center"/>
          </w:tcPr>
          <w:p w:rsidR="00A65DF5" w:rsidRPr="004907F3" w:rsidRDefault="00A65DF5" w:rsidP="00343059">
            <w:pPr>
              <w:jc w:val="center"/>
              <w:rPr>
                <w:rFonts w:ascii="Myriad Pro" w:hAnsi="Myriad Pro"/>
                <w:b/>
              </w:rPr>
            </w:pPr>
            <w:r>
              <w:rPr>
                <w:rFonts w:ascii="Myriad Pro" w:hAnsi="Myriad Pro"/>
                <w:b/>
              </w:rPr>
              <w:t>Interns,</w:t>
            </w:r>
            <w:r w:rsidRPr="004907F3">
              <w:rPr>
                <w:rFonts w:ascii="Myriad Pro" w:hAnsi="Myriad Pro"/>
                <w:b/>
              </w:rPr>
              <w:t xml:space="preserve"> Volunteers</w:t>
            </w:r>
            <w:r>
              <w:rPr>
                <w:rFonts w:ascii="Myriad Pro" w:hAnsi="Myriad Pro"/>
                <w:b/>
              </w:rPr>
              <w:t>, and Independent Contractors</w:t>
            </w:r>
          </w:p>
        </w:tc>
      </w:tr>
      <w:tr w:rsidR="00A65DF5" w:rsidTr="00A65DF5">
        <w:trPr>
          <w:trHeight w:val="261"/>
        </w:trPr>
        <w:tc>
          <w:tcPr>
            <w:tcW w:w="3813" w:type="dxa"/>
            <w:vMerge/>
          </w:tcPr>
          <w:p w:rsidR="00A65DF5" w:rsidRDefault="00A65DF5">
            <w:pPr>
              <w:rPr>
                <w:rFonts w:ascii="Myriad Pro" w:hAnsi="Myriad Pro"/>
              </w:rPr>
            </w:pPr>
          </w:p>
        </w:tc>
        <w:tc>
          <w:tcPr>
            <w:tcW w:w="3420" w:type="dxa"/>
            <w:gridSpan w:val="2"/>
          </w:tcPr>
          <w:p w:rsidR="00A65DF5" w:rsidRPr="004907F3" w:rsidRDefault="00A65DF5" w:rsidP="0056047A">
            <w:pPr>
              <w:jc w:val="center"/>
              <w:rPr>
                <w:rFonts w:ascii="Myriad Pro" w:hAnsi="Myriad Pro"/>
                <w:sz w:val="20"/>
                <w:szCs w:val="20"/>
              </w:rPr>
            </w:pPr>
          </w:p>
          <w:p w:rsidR="00A65DF5" w:rsidRPr="004907F3" w:rsidRDefault="00A65DF5" w:rsidP="0056047A">
            <w:pPr>
              <w:jc w:val="center"/>
              <w:rPr>
                <w:rFonts w:ascii="Myriad Pro" w:hAnsi="Myriad Pro"/>
                <w:sz w:val="20"/>
                <w:szCs w:val="20"/>
              </w:rPr>
            </w:pPr>
            <w:r w:rsidRPr="004907F3">
              <w:rPr>
                <w:rFonts w:ascii="Myriad Pro" w:hAnsi="Myriad Pro"/>
                <w:sz w:val="20"/>
                <w:szCs w:val="20"/>
              </w:rPr>
              <w:t>This toolkit is designed to help hiring managers and staff learn to:</w:t>
            </w:r>
          </w:p>
          <w:p w:rsidR="00A65DF5" w:rsidRPr="004907F3" w:rsidRDefault="00A65DF5" w:rsidP="0056047A">
            <w:pPr>
              <w:pStyle w:val="ListParagraph"/>
              <w:numPr>
                <w:ilvl w:val="0"/>
                <w:numId w:val="5"/>
              </w:numPr>
              <w:jc w:val="center"/>
              <w:rPr>
                <w:rFonts w:ascii="Myriad Pro" w:hAnsi="Myriad Pro" w:cs="Arial"/>
                <w:sz w:val="20"/>
                <w:szCs w:val="20"/>
              </w:rPr>
            </w:pPr>
            <w:r w:rsidRPr="004907F3">
              <w:rPr>
                <w:rFonts w:ascii="Myriad Pro" w:hAnsi="Myriad Pro" w:cs="Arial"/>
                <w:sz w:val="20"/>
                <w:szCs w:val="20"/>
              </w:rPr>
              <w:t>Post a position</w:t>
            </w:r>
          </w:p>
          <w:p w:rsidR="00A65DF5" w:rsidRPr="004907F3" w:rsidRDefault="008E3A01" w:rsidP="0056047A">
            <w:pPr>
              <w:pStyle w:val="ListParagraph"/>
              <w:numPr>
                <w:ilvl w:val="0"/>
                <w:numId w:val="5"/>
              </w:numPr>
              <w:jc w:val="center"/>
              <w:rPr>
                <w:rFonts w:ascii="Myriad Pro" w:hAnsi="Myriad Pro" w:cs="Arial"/>
                <w:sz w:val="20"/>
                <w:szCs w:val="20"/>
              </w:rPr>
            </w:pPr>
            <w:r>
              <w:rPr>
                <w:rFonts w:ascii="Myriad Pro" w:hAnsi="Myriad Pro" w:cs="Arial"/>
                <w:sz w:val="20"/>
                <w:szCs w:val="20"/>
              </w:rPr>
              <w:t>Us</w:t>
            </w:r>
            <w:r w:rsidR="00A65DF5" w:rsidRPr="004907F3">
              <w:rPr>
                <w:rFonts w:ascii="Myriad Pro" w:hAnsi="Myriad Pro" w:cs="Arial"/>
                <w:sz w:val="20"/>
                <w:szCs w:val="20"/>
              </w:rPr>
              <w:t>e ASPIRE quick links</w:t>
            </w:r>
          </w:p>
          <w:p w:rsidR="00A65DF5" w:rsidRPr="004907F3" w:rsidRDefault="008E3A01" w:rsidP="0056047A">
            <w:pPr>
              <w:pStyle w:val="ListParagraph"/>
              <w:numPr>
                <w:ilvl w:val="0"/>
                <w:numId w:val="5"/>
              </w:numPr>
              <w:jc w:val="center"/>
              <w:rPr>
                <w:rFonts w:ascii="Myriad Pro" w:hAnsi="Myriad Pro" w:cs="Arial"/>
                <w:sz w:val="20"/>
                <w:szCs w:val="20"/>
              </w:rPr>
            </w:pPr>
            <w:r>
              <w:rPr>
                <w:rFonts w:ascii="Myriad Pro" w:hAnsi="Myriad Pro" w:cs="Arial"/>
                <w:sz w:val="20"/>
                <w:szCs w:val="20"/>
              </w:rPr>
              <w:t>Interview</w:t>
            </w:r>
            <w:r w:rsidR="00A65DF5" w:rsidRPr="004907F3">
              <w:rPr>
                <w:rFonts w:ascii="Myriad Pro" w:hAnsi="Myriad Pro" w:cs="Arial"/>
                <w:sz w:val="20"/>
                <w:szCs w:val="20"/>
              </w:rPr>
              <w:t xml:space="preserve"> candidates</w:t>
            </w:r>
          </w:p>
          <w:p w:rsidR="00A65DF5" w:rsidRPr="004907F3" w:rsidRDefault="008E3A01" w:rsidP="0056047A">
            <w:pPr>
              <w:pStyle w:val="ListParagraph"/>
              <w:numPr>
                <w:ilvl w:val="0"/>
                <w:numId w:val="5"/>
              </w:numPr>
              <w:jc w:val="center"/>
              <w:rPr>
                <w:rFonts w:ascii="Myriad Pro" w:hAnsi="Myriad Pro" w:cs="Arial"/>
                <w:sz w:val="20"/>
                <w:szCs w:val="20"/>
              </w:rPr>
            </w:pPr>
            <w:r>
              <w:rPr>
                <w:rFonts w:ascii="Myriad Pro" w:hAnsi="Myriad Pro" w:cs="Arial"/>
                <w:sz w:val="20"/>
                <w:szCs w:val="20"/>
              </w:rPr>
              <w:t>Close</w:t>
            </w:r>
            <w:r w:rsidR="00A65DF5" w:rsidRPr="004907F3">
              <w:rPr>
                <w:rFonts w:ascii="Myriad Pro" w:hAnsi="Myriad Pro" w:cs="Arial"/>
                <w:sz w:val="20"/>
                <w:szCs w:val="20"/>
              </w:rPr>
              <w:t xml:space="preserve"> a position</w:t>
            </w:r>
          </w:p>
          <w:p w:rsidR="00A65DF5" w:rsidRPr="004907F3" w:rsidRDefault="008E3A01" w:rsidP="0056047A">
            <w:pPr>
              <w:pStyle w:val="ListParagraph"/>
              <w:numPr>
                <w:ilvl w:val="0"/>
                <w:numId w:val="5"/>
              </w:numPr>
              <w:jc w:val="center"/>
              <w:rPr>
                <w:rFonts w:ascii="Myriad Pro" w:hAnsi="Myriad Pro" w:cs="Arial"/>
                <w:sz w:val="20"/>
                <w:szCs w:val="20"/>
              </w:rPr>
            </w:pPr>
            <w:r>
              <w:rPr>
                <w:rFonts w:ascii="Myriad Pro" w:hAnsi="Myriad Pro" w:cs="Arial"/>
                <w:sz w:val="20"/>
                <w:szCs w:val="20"/>
              </w:rPr>
              <w:t>Onboard new staff</w:t>
            </w:r>
          </w:p>
          <w:p w:rsidR="00A65DF5" w:rsidRPr="004907F3" w:rsidRDefault="00A65DF5" w:rsidP="0056047A">
            <w:pPr>
              <w:jc w:val="center"/>
              <w:rPr>
                <w:rFonts w:ascii="Myriad Pro" w:hAnsi="Myriad Pro"/>
                <w:sz w:val="20"/>
                <w:szCs w:val="20"/>
              </w:rPr>
            </w:pPr>
          </w:p>
          <w:p w:rsidR="00A65DF5" w:rsidRPr="004907F3" w:rsidRDefault="001674F2" w:rsidP="0056047A">
            <w:pPr>
              <w:jc w:val="center"/>
              <w:rPr>
                <w:rFonts w:ascii="Myriad Pro" w:hAnsi="Myriad Pro"/>
                <w:sz w:val="20"/>
                <w:szCs w:val="20"/>
              </w:rPr>
            </w:pPr>
            <w:hyperlink r:id="rId21" w:history="1">
              <w:r w:rsidR="00A65DF5" w:rsidRPr="004907F3">
                <w:rPr>
                  <w:rStyle w:val="Hyperlink"/>
                  <w:rFonts w:ascii="Myriad Pro" w:hAnsi="Myriad Pro"/>
                  <w:sz w:val="20"/>
                  <w:szCs w:val="20"/>
                </w:rPr>
                <w:t>Click here to open the toolkit.</w:t>
              </w:r>
            </w:hyperlink>
          </w:p>
          <w:p w:rsidR="00A65DF5" w:rsidRPr="004907F3" w:rsidRDefault="00A65DF5" w:rsidP="0056047A">
            <w:pPr>
              <w:jc w:val="center"/>
              <w:rPr>
                <w:rFonts w:ascii="Myriad Pro" w:hAnsi="Myriad Pro"/>
                <w:sz w:val="20"/>
                <w:szCs w:val="20"/>
              </w:rPr>
            </w:pPr>
          </w:p>
        </w:tc>
        <w:tc>
          <w:tcPr>
            <w:tcW w:w="3421" w:type="dxa"/>
            <w:gridSpan w:val="4"/>
          </w:tcPr>
          <w:p w:rsidR="00A65DF5" w:rsidRPr="004907F3" w:rsidRDefault="00A65DF5" w:rsidP="0056047A">
            <w:pPr>
              <w:jc w:val="center"/>
              <w:rPr>
                <w:rFonts w:ascii="Myriad Pro" w:hAnsi="Myriad Pro"/>
                <w:sz w:val="20"/>
                <w:szCs w:val="20"/>
              </w:rPr>
            </w:pPr>
            <w:r w:rsidRPr="004907F3">
              <w:rPr>
                <w:rFonts w:ascii="Myriad Pro" w:hAnsi="Myriad Pro"/>
                <w:sz w:val="20"/>
                <w:szCs w:val="20"/>
              </w:rPr>
              <w:br/>
              <w:t>This website is designed to assist hiring managers and staff with other resources and tools to assist with hiring including:</w:t>
            </w:r>
          </w:p>
          <w:p w:rsidR="00A65DF5" w:rsidRDefault="00A65DF5" w:rsidP="0056047A">
            <w:pPr>
              <w:pStyle w:val="ListParagraph"/>
              <w:numPr>
                <w:ilvl w:val="0"/>
                <w:numId w:val="6"/>
              </w:numPr>
              <w:jc w:val="center"/>
              <w:rPr>
                <w:rFonts w:ascii="Myriad Pro" w:hAnsi="Myriad Pro"/>
                <w:sz w:val="20"/>
                <w:szCs w:val="20"/>
              </w:rPr>
            </w:pPr>
            <w:r w:rsidRPr="004907F3">
              <w:rPr>
                <w:rFonts w:ascii="Myriad Pro" w:hAnsi="Myriad Pro"/>
                <w:sz w:val="20"/>
                <w:szCs w:val="20"/>
              </w:rPr>
              <w:t>Harvard’s competency dictionary</w:t>
            </w:r>
          </w:p>
          <w:p w:rsidR="00A65DF5" w:rsidRPr="004907F3" w:rsidRDefault="00A65DF5" w:rsidP="0056047A">
            <w:pPr>
              <w:pStyle w:val="ListParagraph"/>
              <w:numPr>
                <w:ilvl w:val="0"/>
                <w:numId w:val="6"/>
              </w:numPr>
              <w:jc w:val="center"/>
              <w:rPr>
                <w:rFonts w:ascii="Myriad Pro" w:hAnsi="Myriad Pro"/>
                <w:sz w:val="20"/>
                <w:szCs w:val="20"/>
              </w:rPr>
            </w:pPr>
            <w:r>
              <w:rPr>
                <w:rFonts w:ascii="Myriad Pro" w:hAnsi="Myriad Pro"/>
                <w:sz w:val="20"/>
                <w:szCs w:val="20"/>
              </w:rPr>
              <w:t>“New to Hiring at Harvard” web training</w:t>
            </w:r>
          </w:p>
          <w:p w:rsidR="00A65DF5" w:rsidRPr="004907F3" w:rsidRDefault="00A65DF5" w:rsidP="0056047A">
            <w:pPr>
              <w:pStyle w:val="ListParagraph"/>
              <w:numPr>
                <w:ilvl w:val="0"/>
                <w:numId w:val="6"/>
              </w:numPr>
              <w:jc w:val="center"/>
              <w:rPr>
                <w:rFonts w:ascii="Myriad Pro" w:hAnsi="Myriad Pro"/>
                <w:sz w:val="20"/>
                <w:szCs w:val="20"/>
              </w:rPr>
            </w:pPr>
            <w:r w:rsidRPr="004907F3">
              <w:rPr>
                <w:rFonts w:ascii="Myriad Pro" w:hAnsi="Myriad Pro"/>
                <w:sz w:val="20"/>
                <w:szCs w:val="20"/>
              </w:rPr>
              <w:t>How to hire temporary staff and less than half time employees</w:t>
            </w:r>
          </w:p>
          <w:p w:rsidR="00A65DF5" w:rsidRPr="004907F3" w:rsidRDefault="00A65DF5" w:rsidP="0056047A">
            <w:pPr>
              <w:pStyle w:val="ListParagraph"/>
              <w:numPr>
                <w:ilvl w:val="0"/>
                <w:numId w:val="6"/>
              </w:numPr>
              <w:jc w:val="center"/>
              <w:rPr>
                <w:rFonts w:ascii="Myriad Pro" w:hAnsi="Myriad Pro"/>
                <w:sz w:val="20"/>
                <w:szCs w:val="20"/>
              </w:rPr>
            </w:pPr>
            <w:r w:rsidRPr="004907F3">
              <w:rPr>
                <w:rFonts w:ascii="Myriad Pro" w:hAnsi="Myriad Pro"/>
                <w:sz w:val="20"/>
                <w:szCs w:val="20"/>
              </w:rPr>
              <w:t>Obtaining speci</w:t>
            </w:r>
            <w:r w:rsidR="008E3A01">
              <w:rPr>
                <w:rFonts w:ascii="Myriad Pro" w:hAnsi="Myriad Pro"/>
                <w:sz w:val="20"/>
                <w:szCs w:val="20"/>
              </w:rPr>
              <w:t>al ID’s for Persons of Interest</w:t>
            </w:r>
          </w:p>
          <w:p w:rsidR="00A65DF5" w:rsidRPr="004907F3" w:rsidRDefault="00A65DF5" w:rsidP="0056047A">
            <w:pPr>
              <w:pStyle w:val="ListParagraph"/>
              <w:numPr>
                <w:ilvl w:val="0"/>
                <w:numId w:val="6"/>
              </w:numPr>
              <w:jc w:val="center"/>
              <w:rPr>
                <w:rFonts w:ascii="Myriad Pro" w:hAnsi="Myriad Pro"/>
                <w:sz w:val="20"/>
                <w:szCs w:val="20"/>
              </w:rPr>
            </w:pPr>
            <w:r w:rsidRPr="004907F3">
              <w:rPr>
                <w:rFonts w:ascii="Myriad Pro" w:hAnsi="Myriad Pro"/>
                <w:sz w:val="20"/>
                <w:szCs w:val="20"/>
              </w:rPr>
              <w:t>Temp agency resources</w:t>
            </w:r>
          </w:p>
          <w:p w:rsidR="00A65DF5" w:rsidRDefault="00A65DF5" w:rsidP="0056047A">
            <w:pPr>
              <w:pStyle w:val="ListParagraph"/>
              <w:numPr>
                <w:ilvl w:val="0"/>
                <w:numId w:val="6"/>
              </w:numPr>
              <w:jc w:val="center"/>
              <w:rPr>
                <w:rFonts w:ascii="Myriad Pro" w:hAnsi="Myriad Pro"/>
                <w:sz w:val="20"/>
                <w:szCs w:val="20"/>
              </w:rPr>
            </w:pPr>
            <w:r w:rsidRPr="004907F3">
              <w:rPr>
                <w:rFonts w:ascii="Myriad Pro" w:hAnsi="Myriad Pro"/>
                <w:sz w:val="20"/>
                <w:szCs w:val="20"/>
              </w:rPr>
              <w:t>I9 tools and forms</w:t>
            </w:r>
          </w:p>
          <w:p w:rsidR="00F62426" w:rsidRPr="00F62426" w:rsidRDefault="00F62426" w:rsidP="00F62426">
            <w:pPr>
              <w:jc w:val="center"/>
              <w:rPr>
                <w:rFonts w:ascii="Myriad Pro" w:hAnsi="Myriad Pro"/>
                <w:sz w:val="20"/>
                <w:szCs w:val="20"/>
              </w:rPr>
            </w:pPr>
            <w:r>
              <w:rPr>
                <w:rFonts w:ascii="Myriad Pro" w:hAnsi="Myriad Pro"/>
                <w:sz w:val="20"/>
                <w:szCs w:val="20"/>
              </w:rPr>
              <w:br/>
            </w:r>
            <w:hyperlink r:id="rId22" w:history="1">
              <w:r w:rsidRPr="00F62426">
                <w:rPr>
                  <w:rStyle w:val="Hyperlink"/>
                  <w:rFonts w:ascii="Myriad Pro" w:hAnsi="Myriad Pro"/>
                  <w:sz w:val="20"/>
                  <w:szCs w:val="20"/>
                </w:rPr>
                <w:t>Click here to access the site</w:t>
              </w:r>
            </w:hyperlink>
          </w:p>
        </w:tc>
        <w:tc>
          <w:tcPr>
            <w:tcW w:w="3421" w:type="dxa"/>
            <w:gridSpan w:val="3"/>
          </w:tcPr>
          <w:p w:rsidR="00A65DF5" w:rsidRDefault="00A65DF5" w:rsidP="0056047A">
            <w:pPr>
              <w:jc w:val="center"/>
              <w:rPr>
                <w:rFonts w:ascii="Myriad Pro" w:hAnsi="Myriad Pro"/>
                <w:sz w:val="20"/>
                <w:szCs w:val="20"/>
              </w:rPr>
            </w:pPr>
            <w:r w:rsidRPr="0056047A">
              <w:rPr>
                <w:rFonts w:ascii="Myriad Pro" w:hAnsi="Myriad Pro"/>
                <w:b/>
                <w:sz w:val="20"/>
                <w:szCs w:val="20"/>
              </w:rPr>
              <w:t>Recruiting for a Diverse Team and Creating a Climate of Inclusion</w:t>
            </w:r>
            <w:r w:rsidR="00184CD5">
              <w:rPr>
                <w:rFonts w:ascii="Myriad Pro" w:hAnsi="Myriad Pro"/>
                <w:sz w:val="20"/>
                <w:szCs w:val="20"/>
              </w:rPr>
              <w:t>-</w:t>
            </w:r>
          </w:p>
          <w:p w:rsidR="00A65DF5" w:rsidRPr="00A65DF5" w:rsidRDefault="00A65DF5" w:rsidP="0056047A">
            <w:pPr>
              <w:jc w:val="center"/>
              <w:rPr>
                <w:rFonts w:ascii="Myriad Pro" w:hAnsi="Myriad Pro"/>
                <w:sz w:val="20"/>
                <w:szCs w:val="20"/>
              </w:rPr>
            </w:pPr>
            <w:r w:rsidRPr="00A65DF5">
              <w:rPr>
                <w:rFonts w:ascii="Myriad Pro" w:hAnsi="Myriad Pro"/>
                <w:sz w:val="20"/>
                <w:szCs w:val="20"/>
              </w:rPr>
              <w:t>At t</w:t>
            </w:r>
            <w:r w:rsidR="00184CD5">
              <w:rPr>
                <w:rFonts w:ascii="Myriad Pro" w:hAnsi="Myriad Pro"/>
                <w:sz w:val="20"/>
                <w:szCs w:val="20"/>
              </w:rPr>
              <w:t xml:space="preserve">his course you will learn about </w:t>
            </w:r>
            <w:r w:rsidRPr="00A65DF5">
              <w:rPr>
                <w:rFonts w:ascii="Myriad Pro" w:hAnsi="Myriad Pro"/>
                <w:sz w:val="20"/>
                <w:szCs w:val="20"/>
              </w:rPr>
              <w:t>why diversity</w:t>
            </w:r>
            <w:r w:rsidR="00184CD5">
              <w:rPr>
                <w:rFonts w:ascii="Myriad Pro" w:hAnsi="Myriad Pro"/>
                <w:sz w:val="20"/>
                <w:szCs w:val="20"/>
              </w:rPr>
              <w:t xml:space="preserve"> recruitment is important, how </w:t>
            </w:r>
            <w:r w:rsidRPr="00A65DF5">
              <w:rPr>
                <w:rFonts w:ascii="Myriad Pro" w:hAnsi="Myriad Pro"/>
                <w:sz w:val="20"/>
                <w:szCs w:val="20"/>
              </w:rPr>
              <w:t>to think differently about your staffing needs and gain skills to redu</w:t>
            </w:r>
            <w:r w:rsidR="00184CD5">
              <w:rPr>
                <w:rFonts w:ascii="Myriad Pro" w:hAnsi="Myriad Pro"/>
                <w:sz w:val="20"/>
                <w:szCs w:val="20"/>
              </w:rPr>
              <w:t xml:space="preserve">ce unconscious bias during the </w:t>
            </w:r>
            <w:r w:rsidRPr="00A65DF5">
              <w:rPr>
                <w:rFonts w:ascii="Myriad Pro" w:hAnsi="Myriad Pro"/>
                <w:sz w:val="20"/>
                <w:szCs w:val="20"/>
              </w:rPr>
              <w:t>interview process.</w:t>
            </w:r>
          </w:p>
          <w:p w:rsidR="00A65DF5" w:rsidRDefault="00A65DF5" w:rsidP="0056047A">
            <w:pPr>
              <w:jc w:val="center"/>
              <w:rPr>
                <w:rFonts w:ascii="Myriad Pro" w:hAnsi="Myriad Pro"/>
                <w:sz w:val="20"/>
                <w:szCs w:val="20"/>
              </w:rPr>
            </w:pPr>
          </w:p>
          <w:p w:rsidR="00A65DF5" w:rsidRDefault="00A65DF5" w:rsidP="0056047A">
            <w:pPr>
              <w:jc w:val="center"/>
              <w:rPr>
                <w:rFonts w:ascii="Myriad Pro" w:hAnsi="Myriad Pro"/>
                <w:b/>
                <w:sz w:val="20"/>
                <w:szCs w:val="20"/>
              </w:rPr>
            </w:pPr>
            <w:r w:rsidRPr="0056047A">
              <w:rPr>
                <w:rFonts w:ascii="Myriad Pro" w:hAnsi="Myriad Pro"/>
                <w:b/>
                <w:sz w:val="20"/>
                <w:szCs w:val="20"/>
              </w:rPr>
              <w:t>Unconscious Bias</w:t>
            </w:r>
          </w:p>
          <w:p w:rsidR="0056047A" w:rsidRDefault="0056047A" w:rsidP="0056047A">
            <w:pPr>
              <w:jc w:val="center"/>
              <w:rPr>
                <w:rStyle w:val="st"/>
                <w:rFonts w:ascii="Myriad Pro" w:hAnsi="Myriad Pro"/>
                <w:sz w:val="20"/>
                <w:szCs w:val="20"/>
              </w:rPr>
            </w:pPr>
            <w:r w:rsidRPr="0056047A">
              <w:rPr>
                <w:rStyle w:val="st"/>
                <w:rFonts w:ascii="Myriad Pro" w:hAnsi="Myriad Pro"/>
                <w:sz w:val="20"/>
                <w:szCs w:val="20"/>
              </w:rPr>
              <w:t xml:space="preserve">As a University, we believe that understanding and managing </w:t>
            </w:r>
            <w:r w:rsidRPr="0056047A">
              <w:rPr>
                <w:rStyle w:val="Emphasis"/>
                <w:rFonts w:ascii="Myriad Pro" w:hAnsi="Myriad Pro"/>
                <w:sz w:val="20"/>
                <w:szCs w:val="20"/>
              </w:rPr>
              <w:t>unconscious bias</w:t>
            </w:r>
            <w:r w:rsidRPr="0056047A">
              <w:rPr>
                <w:rStyle w:val="st"/>
                <w:rFonts w:ascii="Myriad Pro" w:hAnsi="Myriad Pro"/>
                <w:sz w:val="20"/>
                <w:szCs w:val="20"/>
              </w:rPr>
              <w:t xml:space="preserve"> can help us build a stronger, more diverse and inclusive organization. This training is designed to help you explore this topic and provide tools and resources.</w:t>
            </w:r>
          </w:p>
          <w:p w:rsidR="0056047A" w:rsidRDefault="0056047A" w:rsidP="0056047A">
            <w:pPr>
              <w:jc w:val="center"/>
              <w:rPr>
                <w:rStyle w:val="st"/>
                <w:rFonts w:ascii="Myriad Pro" w:hAnsi="Myriad Pro"/>
                <w:sz w:val="20"/>
                <w:szCs w:val="20"/>
              </w:rPr>
            </w:pPr>
          </w:p>
          <w:p w:rsidR="0056047A" w:rsidRPr="0056047A" w:rsidRDefault="0056047A" w:rsidP="001674F2">
            <w:pPr>
              <w:jc w:val="center"/>
              <w:rPr>
                <w:rFonts w:ascii="Myriad Pro" w:hAnsi="Myriad Pro"/>
                <w:sz w:val="20"/>
                <w:szCs w:val="20"/>
              </w:rPr>
            </w:pPr>
            <w:r>
              <w:rPr>
                <w:rStyle w:val="st"/>
                <w:rFonts w:ascii="Myriad Pro" w:hAnsi="Myriad Pro"/>
                <w:sz w:val="20"/>
                <w:szCs w:val="20"/>
              </w:rPr>
              <w:t xml:space="preserve">Both courses are available for HLC </w:t>
            </w:r>
            <w:r>
              <w:rPr>
                <w:rStyle w:val="st"/>
                <w:rFonts w:ascii="Myriad Pro" w:hAnsi="Myriad Pro"/>
                <w:sz w:val="20"/>
                <w:szCs w:val="20"/>
              </w:rPr>
              <w:lastRenderedPageBreak/>
              <w:t xml:space="preserve">staff members.  </w:t>
            </w:r>
            <w:r w:rsidR="001674F2">
              <w:rPr>
                <w:rStyle w:val="st"/>
                <w:rFonts w:ascii="Myriad Pro" w:hAnsi="Myriad Pro"/>
                <w:sz w:val="20"/>
                <w:szCs w:val="20"/>
              </w:rPr>
              <w:t xml:space="preserve">More information </w:t>
            </w:r>
            <w:r>
              <w:rPr>
                <w:rStyle w:val="st"/>
                <w:rFonts w:ascii="Myriad Pro" w:hAnsi="Myriad Pro"/>
                <w:sz w:val="20"/>
                <w:szCs w:val="20"/>
              </w:rPr>
              <w:t xml:space="preserve">can be found </w:t>
            </w:r>
            <w:hyperlink r:id="rId23" w:history="1">
              <w:r w:rsidRPr="0056047A">
                <w:rPr>
                  <w:rStyle w:val="Hyperlink"/>
                  <w:rFonts w:ascii="Myriad Pro" w:hAnsi="Myriad Pro"/>
                  <w:sz w:val="20"/>
                  <w:szCs w:val="20"/>
                </w:rPr>
                <w:t>here</w:t>
              </w:r>
            </w:hyperlink>
            <w:r>
              <w:rPr>
                <w:rStyle w:val="st"/>
                <w:rFonts w:ascii="Myriad Pro" w:hAnsi="Myriad Pro"/>
                <w:sz w:val="20"/>
                <w:szCs w:val="20"/>
              </w:rPr>
              <w:t xml:space="preserve"> </w:t>
            </w:r>
            <w:bookmarkStart w:id="0" w:name="_GoBack"/>
            <w:bookmarkEnd w:id="0"/>
          </w:p>
        </w:tc>
        <w:tc>
          <w:tcPr>
            <w:tcW w:w="3421" w:type="dxa"/>
          </w:tcPr>
          <w:p w:rsidR="00A65DF5" w:rsidRPr="004907F3" w:rsidRDefault="00A65DF5" w:rsidP="0056047A">
            <w:pPr>
              <w:jc w:val="center"/>
              <w:rPr>
                <w:rFonts w:ascii="Myriad Pro" w:hAnsi="Myriad Pro"/>
                <w:sz w:val="20"/>
                <w:szCs w:val="20"/>
              </w:rPr>
            </w:pPr>
            <w:r w:rsidRPr="004907F3">
              <w:rPr>
                <w:rFonts w:ascii="Myriad Pro" w:hAnsi="Myriad Pro"/>
                <w:sz w:val="20"/>
                <w:szCs w:val="20"/>
              </w:rPr>
              <w:lastRenderedPageBreak/>
              <w:br/>
              <w:t>Please contact your HR Partner to assist you with hiring an intern, volunteer or Independent Contractor</w:t>
            </w:r>
          </w:p>
          <w:p w:rsidR="00A65DF5" w:rsidRPr="004907F3" w:rsidRDefault="00A65DF5" w:rsidP="0056047A">
            <w:pPr>
              <w:jc w:val="center"/>
              <w:rPr>
                <w:rFonts w:ascii="Myriad Pro" w:hAnsi="Myriad Pro"/>
                <w:sz w:val="20"/>
                <w:szCs w:val="20"/>
              </w:rPr>
            </w:pPr>
          </w:p>
          <w:p w:rsidR="00A65DF5" w:rsidRPr="004907F3" w:rsidRDefault="001674F2" w:rsidP="0056047A">
            <w:pPr>
              <w:jc w:val="center"/>
              <w:rPr>
                <w:rFonts w:ascii="Myriad Pro" w:hAnsi="Myriad Pro"/>
                <w:sz w:val="20"/>
                <w:szCs w:val="20"/>
              </w:rPr>
            </w:pPr>
            <w:hyperlink r:id="rId24" w:history="1">
              <w:r w:rsidR="00A65DF5" w:rsidRPr="004907F3">
                <w:rPr>
                  <w:rStyle w:val="Hyperlink"/>
                  <w:rFonts w:ascii="Myriad Pro" w:hAnsi="Myriad Pro"/>
                  <w:sz w:val="20"/>
                  <w:szCs w:val="20"/>
                </w:rPr>
                <w:t>HR Partner</w:t>
              </w:r>
            </w:hyperlink>
          </w:p>
        </w:tc>
      </w:tr>
    </w:tbl>
    <w:p w:rsidR="00550825" w:rsidRPr="00550825" w:rsidRDefault="00550825" w:rsidP="00F16EA1">
      <w:pPr>
        <w:rPr>
          <w:rFonts w:ascii="Myriad Pro" w:hAnsi="Myriad Pro"/>
        </w:rPr>
      </w:pPr>
    </w:p>
    <w:sectPr w:rsidR="00550825" w:rsidRPr="00550825" w:rsidSect="00B413C4">
      <w:pgSz w:w="20160" w:h="12240" w:orient="landscape" w:code="5"/>
      <w:pgMar w:top="5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4A6"/>
    <w:multiLevelType w:val="hybridMultilevel"/>
    <w:tmpl w:val="C32C0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D62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38E204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4D5864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699A17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6BE50E97"/>
    <w:multiLevelType w:val="hybridMultilevel"/>
    <w:tmpl w:val="CF6AB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67"/>
    <w:rsid w:val="00034E0C"/>
    <w:rsid w:val="00130067"/>
    <w:rsid w:val="001674F2"/>
    <w:rsid w:val="00170D3A"/>
    <w:rsid w:val="00184CD5"/>
    <w:rsid w:val="001C3AC5"/>
    <w:rsid w:val="00286221"/>
    <w:rsid w:val="00343059"/>
    <w:rsid w:val="003665B3"/>
    <w:rsid w:val="003940A4"/>
    <w:rsid w:val="00411407"/>
    <w:rsid w:val="004907F3"/>
    <w:rsid w:val="00550825"/>
    <w:rsid w:val="0056047A"/>
    <w:rsid w:val="006E5D41"/>
    <w:rsid w:val="007A516D"/>
    <w:rsid w:val="00875652"/>
    <w:rsid w:val="008E3A01"/>
    <w:rsid w:val="00A224CA"/>
    <w:rsid w:val="00A25EDD"/>
    <w:rsid w:val="00A6248A"/>
    <w:rsid w:val="00A65DF5"/>
    <w:rsid w:val="00B413C4"/>
    <w:rsid w:val="00B445A2"/>
    <w:rsid w:val="00B81D96"/>
    <w:rsid w:val="00BF4441"/>
    <w:rsid w:val="00EF7A16"/>
    <w:rsid w:val="00F16EA1"/>
    <w:rsid w:val="00F24B71"/>
    <w:rsid w:val="00F6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67"/>
    <w:rPr>
      <w:rFonts w:ascii="Tahoma" w:hAnsi="Tahoma" w:cs="Tahoma"/>
      <w:sz w:val="16"/>
      <w:szCs w:val="16"/>
    </w:rPr>
  </w:style>
  <w:style w:type="table" w:styleId="TableGrid">
    <w:name w:val="Table Grid"/>
    <w:basedOn w:val="TableNormal"/>
    <w:uiPriority w:val="59"/>
    <w:rsid w:val="0055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AC5"/>
    <w:pPr>
      <w:ind w:left="720"/>
      <w:contextualSpacing/>
    </w:pPr>
  </w:style>
  <w:style w:type="paragraph" w:styleId="Header">
    <w:name w:val="header"/>
    <w:basedOn w:val="Normal"/>
    <w:link w:val="HeaderChar"/>
    <w:rsid w:val="003665B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665B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6221"/>
    <w:rPr>
      <w:color w:val="0000FF" w:themeColor="hyperlink"/>
      <w:u w:val="single"/>
    </w:rPr>
  </w:style>
  <w:style w:type="character" w:styleId="FollowedHyperlink">
    <w:name w:val="FollowedHyperlink"/>
    <w:basedOn w:val="DefaultParagraphFont"/>
    <w:uiPriority w:val="99"/>
    <w:semiHidden/>
    <w:unhideWhenUsed/>
    <w:rsid w:val="00A65DF5"/>
    <w:rPr>
      <w:color w:val="800080" w:themeColor="followedHyperlink"/>
      <w:u w:val="single"/>
    </w:rPr>
  </w:style>
  <w:style w:type="character" w:customStyle="1" w:styleId="st">
    <w:name w:val="st"/>
    <w:basedOn w:val="DefaultParagraphFont"/>
    <w:rsid w:val="0056047A"/>
  </w:style>
  <w:style w:type="character" w:styleId="Emphasis">
    <w:name w:val="Emphasis"/>
    <w:basedOn w:val="DefaultParagraphFont"/>
    <w:uiPriority w:val="20"/>
    <w:qFormat/>
    <w:rsid w:val="005604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67"/>
    <w:rPr>
      <w:rFonts w:ascii="Tahoma" w:hAnsi="Tahoma" w:cs="Tahoma"/>
      <w:sz w:val="16"/>
      <w:szCs w:val="16"/>
    </w:rPr>
  </w:style>
  <w:style w:type="table" w:styleId="TableGrid">
    <w:name w:val="Table Grid"/>
    <w:basedOn w:val="TableNormal"/>
    <w:uiPriority w:val="59"/>
    <w:rsid w:val="0055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AC5"/>
    <w:pPr>
      <w:ind w:left="720"/>
      <w:contextualSpacing/>
    </w:pPr>
  </w:style>
  <w:style w:type="paragraph" w:styleId="Header">
    <w:name w:val="header"/>
    <w:basedOn w:val="Normal"/>
    <w:link w:val="HeaderChar"/>
    <w:rsid w:val="003665B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665B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6221"/>
    <w:rPr>
      <w:color w:val="0000FF" w:themeColor="hyperlink"/>
      <w:u w:val="single"/>
    </w:rPr>
  </w:style>
  <w:style w:type="character" w:styleId="FollowedHyperlink">
    <w:name w:val="FollowedHyperlink"/>
    <w:basedOn w:val="DefaultParagraphFont"/>
    <w:uiPriority w:val="99"/>
    <w:semiHidden/>
    <w:unhideWhenUsed/>
    <w:rsid w:val="00A65DF5"/>
    <w:rPr>
      <w:color w:val="800080" w:themeColor="followedHyperlink"/>
      <w:u w:val="single"/>
    </w:rPr>
  </w:style>
  <w:style w:type="character" w:customStyle="1" w:styleId="st">
    <w:name w:val="st"/>
    <w:basedOn w:val="DefaultParagraphFont"/>
    <w:rsid w:val="0056047A"/>
  </w:style>
  <w:style w:type="character" w:styleId="Emphasis">
    <w:name w:val="Emphasis"/>
    <w:basedOn w:val="DefaultParagraphFont"/>
    <w:uiPriority w:val="20"/>
    <w:qFormat/>
    <w:rsid w:val="00560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9851">
      <w:bodyDiv w:val="1"/>
      <w:marLeft w:val="0"/>
      <w:marRight w:val="0"/>
      <w:marTop w:val="0"/>
      <w:marBottom w:val="0"/>
      <w:divBdr>
        <w:top w:val="none" w:sz="0" w:space="0" w:color="auto"/>
        <w:left w:val="none" w:sz="0" w:space="0" w:color="auto"/>
        <w:bottom w:val="none" w:sz="0" w:space="0" w:color="auto"/>
        <w:right w:val="none" w:sz="0" w:space="0" w:color="auto"/>
      </w:divBdr>
      <w:divsChild>
        <w:div w:id="1406874995">
          <w:marLeft w:val="0"/>
          <w:marRight w:val="0"/>
          <w:marTop w:val="0"/>
          <w:marBottom w:val="0"/>
          <w:divBdr>
            <w:top w:val="none" w:sz="0" w:space="0" w:color="auto"/>
            <w:left w:val="none" w:sz="0" w:space="0" w:color="auto"/>
            <w:bottom w:val="none" w:sz="0" w:space="0" w:color="auto"/>
            <w:right w:val="none" w:sz="0" w:space="0" w:color="auto"/>
          </w:divBdr>
          <w:divsChild>
            <w:div w:id="427311678">
              <w:marLeft w:val="0"/>
              <w:marRight w:val="0"/>
              <w:marTop w:val="0"/>
              <w:marBottom w:val="0"/>
              <w:divBdr>
                <w:top w:val="none" w:sz="0" w:space="0" w:color="auto"/>
                <w:left w:val="none" w:sz="0" w:space="0" w:color="auto"/>
                <w:bottom w:val="none" w:sz="0" w:space="0" w:color="auto"/>
                <w:right w:val="none" w:sz="0" w:space="0" w:color="auto"/>
              </w:divBdr>
              <w:divsChild>
                <w:div w:id="2793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9723">
      <w:bodyDiv w:val="1"/>
      <w:marLeft w:val="0"/>
      <w:marRight w:val="0"/>
      <w:marTop w:val="0"/>
      <w:marBottom w:val="0"/>
      <w:divBdr>
        <w:top w:val="none" w:sz="0" w:space="0" w:color="auto"/>
        <w:left w:val="none" w:sz="0" w:space="0" w:color="auto"/>
        <w:bottom w:val="none" w:sz="0" w:space="0" w:color="auto"/>
        <w:right w:val="none" w:sz="0" w:space="0" w:color="auto"/>
      </w:divBdr>
      <w:divsChild>
        <w:div w:id="887450654">
          <w:marLeft w:val="0"/>
          <w:marRight w:val="0"/>
          <w:marTop w:val="0"/>
          <w:marBottom w:val="0"/>
          <w:divBdr>
            <w:top w:val="none" w:sz="0" w:space="0" w:color="auto"/>
            <w:left w:val="none" w:sz="0" w:space="0" w:color="auto"/>
            <w:bottom w:val="none" w:sz="0" w:space="0" w:color="auto"/>
            <w:right w:val="none" w:sz="0" w:space="0" w:color="auto"/>
          </w:divBdr>
        </w:div>
        <w:div w:id="1913542776">
          <w:marLeft w:val="0"/>
          <w:marRight w:val="0"/>
          <w:marTop w:val="0"/>
          <w:marBottom w:val="0"/>
          <w:divBdr>
            <w:top w:val="none" w:sz="0" w:space="0" w:color="auto"/>
            <w:left w:val="none" w:sz="0" w:space="0" w:color="auto"/>
            <w:bottom w:val="none" w:sz="0" w:space="0" w:color="auto"/>
            <w:right w:val="none" w:sz="0" w:space="0" w:color="auto"/>
          </w:divBdr>
        </w:div>
        <w:div w:id="536820928">
          <w:marLeft w:val="0"/>
          <w:marRight w:val="0"/>
          <w:marTop w:val="0"/>
          <w:marBottom w:val="0"/>
          <w:divBdr>
            <w:top w:val="none" w:sz="0" w:space="0" w:color="auto"/>
            <w:left w:val="none" w:sz="0" w:space="0" w:color="auto"/>
            <w:bottom w:val="none" w:sz="0" w:space="0" w:color="auto"/>
            <w:right w:val="none" w:sz="0" w:space="0" w:color="auto"/>
          </w:divBdr>
        </w:div>
        <w:div w:id="712535337">
          <w:marLeft w:val="0"/>
          <w:marRight w:val="0"/>
          <w:marTop w:val="0"/>
          <w:marBottom w:val="0"/>
          <w:divBdr>
            <w:top w:val="none" w:sz="0" w:space="0" w:color="auto"/>
            <w:left w:val="none" w:sz="0" w:space="0" w:color="auto"/>
            <w:bottom w:val="none" w:sz="0" w:space="0" w:color="auto"/>
            <w:right w:val="none" w:sz="0" w:space="0" w:color="auto"/>
          </w:divBdr>
        </w:div>
        <w:div w:id="1401519061">
          <w:marLeft w:val="0"/>
          <w:marRight w:val="0"/>
          <w:marTop w:val="0"/>
          <w:marBottom w:val="0"/>
          <w:divBdr>
            <w:top w:val="none" w:sz="0" w:space="0" w:color="auto"/>
            <w:left w:val="none" w:sz="0" w:space="0" w:color="auto"/>
            <w:bottom w:val="none" w:sz="0" w:space="0" w:color="auto"/>
            <w:right w:val="none" w:sz="0" w:space="0" w:color="auto"/>
          </w:divBdr>
        </w:div>
        <w:div w:id="1132287541">
          <w:marLeft w:val="0"/>
          <w:marRight w:val="0"/>
          <w:marTop w:val="0"/>
          <w:marBottom w:val="0"/>
          <w:divBdr>
            <w:top w:val="none" w:sz="0" w:space="0" w:color="auto"/>
            <w:left w:val="none" w:sz="0" w:space="0" w:color="auto"/>
            <w:bottom w:val="none" w:sz="0" w:space="0" w:color="auto"/>
            <w:right w:val="none" w:sz="0" w:space="0" w:color="auto"/>
          </w:divBdr>
        </w:div>
        <w:div w:id="1599291508">
          <w:marLeft w:val="0"/>
          <w:marRight w:val="0"/>
          <w:marTop w:val="0"/>
          <w:marBottom w:val="0"/>
          <w:divBdr>
            <w:top w:val="none" w:sz="0" w:space="0" w:color="auto"/>
            <w:left w:val="none" w:sz="0" w:space="0" w:color="auto"/>
            <w:bottom w:val="none" w:sz="0" w:space="0" w:color="auto"/>
            <w:right w:val="none" w:sz="0" w:space="0" w:color="auto"/>
          </w:divBdr>
        </w:div>
        <w:div w:id="959842258">
          <w:marLeft w:val="0"/>
          <w:marRight w:val="0"/>
          <w:marTop w:val="0"/>
          <w:marBottom w:val="0"/>
          <w:divBdr>
            <w:top w:val="none" w:sz="0" w:space="0" w:color="auto"/>
            <w:left w:val="none" w:sz="0" w:space="0" w:color="auto"/>
            <w:bottom w:val="none" w:sz="0" w:space="0" w:color="auto"/>
            <w:right w:val="none" w:sz="0" w:space="0" w:color="auto"/>
          </w:divBdr>
        </w:div>
        <w:div w:id="399980360">
          <w:marLeft w:val="0"/>
          <w:marRight w:val="0"/>
          <w:marTop w:val="0"/>
          <w:marBottom w:val="0"/>
          <w:divBdr>
            <w:top w:val="none" w:sz="0" w:space="0" w:color="auto"/>
            <w:left w:val="none" w:sz="0" w:space="0" w:color="auto"/>
            <w:bottom w:val="none" w:sz="0" w:space="0" w:color="auto"/>
            <w:right w:val="none" w:sz="0" w:space="0" w:color="auto"/>
          </w:divBdr>
        </w:div>
        <w:div w:id="1539052856">
          <w:marLeft w:val="0"/>
          <w:marRight w:val="0"/>
          <w:marTop w:val="0"/>
          <w:marBottom w:val="0"/>
          <w:divBdr>
            <w:top w:val="none" w:sz="0" w:space="0" w:color="auto"/>
            <w:left w:val="none" w:sz="0" w:space="0" w:color="auto"/>
            <w:bottom w:val="none" w:sz="0" w:space="0" w:color="auto"/>
            <w:right w:val="none" w:sz="0" w:space="0" w:color="auto"/>
          </w:divBdr>
        </w:div>
        <w:div w:id="172763344">
          <w:marLeft w:val="0"/>
          <w:marRight w:val="0"/>
          <w:marTop w:val="0"/>
          <w:marBottom w:val="0"/>
          <w:divBdr>
            <w:top w:val="none" w:sz="0" w:space="0" w:color="auto"/>
            <w:left w:val="none" w:sz="0" w:space="0" w:color="auto"/>
            <w:bottom w:val="none" w:sz="0" w:space="0" w:color="auto"/>
            <w:right w:val="none" w:sz="0" w:space="0" w:color="auto"/>
          </w:divBdr>
        </w:div>
        <w:div w:id="885528880">
          <w:marLeft w:val="0"/>
          <w:marRight w:val="0"/>
          <w:marTop w:val="0"/>
          <w:marBottom w:val="0"/>
          <w:divBdr>
            <w:top w:val="none" w:sz="0" w:space="0" w:color="auto"/>
            <w:left w:val="none" w:sz="0" w:space="0" w:color="auto"/>
            <w:bottom w:val="none" w:sz="0" w:space="0" w:color="auto"/>
            <w:right w:val="none" w:sz="0" w:space="0" w:color="auto"/>
          </w:divBdr>
        </w:div>
        <w:div w:id="1628196770">
          <w:marLeft w:val="0"/>
          <w:marRight w:val="0"/>
          <w:marTop w:val="0"/>
          <w:marBottom w:val="0"/>
          <w:divBdr>
            <w:top w:val="none" w:sz="0" w:space="0" w:color="auto"/>
            <w:left w:val="none" w:sz="0" w:space="0" w:color="auto"/>
            <w:bottom w:val="none" w:sz="0" w:space="0" w:color="auto"/>
            <w:right w:val="none" w:sz="0" w:space="0" w:color="auto"/>
          </w:divBdr>
        </w:div>
        <w:div w:id="563489698">
          <w:marLeft w:val="0"/>
          <w:marRight w:val="0"/>
          <w:marTop w:val="0"/>
          <w:marBottom w:val="0"/>
          <w:divBdr>
            <w:top w:val="none" w:sz="0" w:space="0" w:color="auto"/>
            <w:left w:val="none" w:sz="0" w:space="0" w:color="auto"/>
            <w:bottom w:val="none" w:sz="0" w:space="0" w:color="auto"/>
            <w:right w:val="none" w:sz="0" w:space="0" w:color="auto"/>
          </w:divBdr>
        </w:div>
        <w:div w:id="1874423036">
          <w:marLeft w:val="0"/>
          <w:marRight w:val="0"/>
          <w:marTop w:val="0"/>
          <w:marBottom w:val="0"/>
          <w:divBdr>
            <w:top w:val="none" w:sz="0" w:space="0" w:color="auto"/>
            <w:left w:val="none" w:sz="0" w:space="0" w:color="auto"/>
            <w:bottom w:val="none" w:sz="0" w:space="0" w:color="auto"/>
            <w:right w:val="none" w:sz="0" w:space="0" w:color="auto"/>
          </w:divBdr>
        </w:div>
        <w:div w:id="78612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1.sph.harvard.edu/wp-content/uploads/sites/1655/2014/04/HSPH_TrainingSummaryStaffwithFinancialAdministrativeResponsibilities6-6-2014.pdf" TargetMode="External"/><Relationship Id="rId13" Type="http://schemas.openxmlformats.org/officeDocument/2006/relationships/hyperlink" Target="http://harvie.harvard.edu/system/files/Forms/Career_Professional_Development/ManageMentor.pdf" TargetMode="External"/><Relationship Id="rId18" Type="http://schemas.openxmlformats.org/officeDocument/2006/relationships/hyperlink" Target="http://harvie.harvard.edu/system/files/Forms/Career_Professional_Development/ManageMentor.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dn1.sph.harvard.edu/wp-content/uploads/sites/113/2015/03/Hiring-Managers-Guide-2015.pdf" TargetMode="External"/><Relationship Id="rId7" Type="http://schemas.openxmlformats.org/officeDocument/2006/relationships/hyperlink" Target="http://www.hsph.harvard.edu/human-resources/whos-who-in-hr/who-we-are/" TargetMode="External"/><Relationship Id="rId12" Type="http://schemas.openxmlformats.org/officeDocument/2006/relationships/hyperlink" Target="http://hr.harvard.edu/learning-development" TargetMode="External"/><Relationship Id="rId17" Type="http://schemas.openxmlformats.org/officeDocument/2006/relationships/hyperlink" Target="http://www.hsph.harvard.edu/human-resources/whos-who-in-hr/who-we-a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lc.harvard.edu/home/performance-management/" TargetMode="External"/><Relationship Id="rId20" Type="http://schemas.openxmlformats.org/officeDocument/2006/relationships/hyperlink" Target="http://harvie.harvard.edu/Career_Professional_Development/Center_for_Workplace_Developmen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sph.harvard.edu/human-resources/whos-who-in-hr/who-we-are/" TargetMode="External"/><Relationship Id="rId24" Type="http://schemas.openxmlformats.org/officeDocument/2006/relationships/hyperlink" Target="http://www.hsph.harvard.edu/human-resources/whos-who-in-hr/who-we-are/" TargetMode="External"/><Relationship Id="rId5" Type="http://schemas.openxmlformats.org/officeDocument/2006/relationships/webSettings" Target="webSettings.xml"/><Relationship Id="rId15" Type="http://schemas.openxmlformats.org/officeDocument/2006/relationships/hyperlink" Target="https://trainingportal.harvard.edu/Saba/Web_spf/NA1PRD0068/local" TargetMode="External"/><Relationship Id="rId23" Type="http://schemas.openxmlformats.org/officeDocument/2006/relationships/hyperlink" Target="https://hlc.harvard.edu/workshops-and-resources-career-development-worklife-and-wellness-community-events/" TargetMode="External"/><Relationship Id="rId10" Type="http://schemas.openxmlformats.org/officeDocument/2006/relationships/hyperlink" Target="https://trainingportal.harvard.edu/Saba/Web_spf/NA1PRD0068/local" TargetMode="External"/><Relationship Id="rId19" Type="http://schemas.openxmlformats.org/officeDocument/2006/relationships/hyperlink" Target="http://lynda.harvard.edu/" TargetMode="External"/><Relationship Id="rId4" Type="http://schemas.openxmlformats.org/officeDocument/2006/relationships/settings" Target="settings.xml"/><Relationship Id="rId9" Type="http://schemas.openxmlformats.org/officeDocument/2006/relationships/hyperlink" Target="http://lynda.harvard.edu/" TargetMode="External"/><Relationship Id="rId14" Type="http://schemas.openxmlformats.org/officeDocument/2006/relationships/hyperlink" Target="http://www.hsph.harvard.edu/human-resources/whos-who-in-hr/who-we-are/" TargetMode="External"/><Relationship Id="rId22" Type="http://schemas.openxmlformats.org/officeDocument/2006/relationships/hyperlink" Target="http://www.hsph.harvard.edu/human-resources/employmenti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19573</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masterit</cp:lastModifiedBy>
  <cp:revision>20</cp:revision>
  <cp:lastPrinted>2016-03-22T14:43:00Z</cp:lastPrinted>
  <dcterms:created xsi:type="dcterms:W3CDTF">2016-02-19T19:02:00Z</dcterms:created>
  <dcterms:modified xsi:type="dcterms:W3CDTF">2016-08-10T19:36:00Z</dcterms:modified>
</cp:coreProperties>
</file>