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9F" w:rsidRPr="00FF537C" w:rsidRDefault="00CF699F" w:rsidP="00CF699F">
      <w:pPr>
        <w:rPr>
          <w:rFonts w:cstheme="minorHAnsi"/>
        </w:rPr>
      </w:pPr>
    </w:p>
    <w:p w:rsidR="00CF699F" w:rsidRPr="00FF537C" w:rsidRDefault="00FF537C" w:rsidP="00CF699F">
      <w:pPr>
        <w:rPr>
          <w:rFonts w:cstheme="minorHAnsi"/>
          <w:b/>
          <w:sz w:val="32"/>
          <w:szCs w:val="3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F699F" w:rsidRPr="00FF537C">
        <w:rPr>
          <w:rFonts w:cstheme="minorHAnsi"/>
          <w:b/>
          <w:sz w:val="32"/>
          <w:szCs w:val="32"/>
        </w:rPr>
        <w:t xml:space="preserve">TIPS FOR </w:t>
      </w:r>
      <w:r w:rsidRPr="00FF537C">
        <w:rPr>
          <w:rFonts w:cstheme="minorHAnsi"/>
          <w:b/>
          <w:sz w:val="32"/>
          <w:szCs w:val="32"/>
        </w:rPr>
        <w:t>A SUCCESSFUL VOLUNTEERING EXPERIENCE</w:t>
      </w:r>
    </w:p>
    <w:p w:rsidR="00CF699F" w:rsidRPr="00FF537C" w:rsidRDefault="00CF699F" w:rsidP="00CF699F">
      <w:pPr>
        <w:rPr>
          <w:rFonts w:cstheme="minorHAnsi"/>
          <w:sz w:val="24"/>
          <w:szCs w:val="24"/>
        </w:rPr>
      </w:pPr>
      <w:r w:rsidRPr="00FF537C">
        <w:rPr>
          <w:rFonts w:cstheme="minorHAnsi"/>
          <w:sz w:val="24"/>
          <w:szCs w:val="24"/>
        </w:rPr>
        <w:t>COMMUNICATION</w:t>
      </w:r>
    </w:p>
    <w:p w:rsidR="00CF699F" w:rsidRPr="00FF537C" w:rsidRDefault="00FF537C" w:rsidP="00CF69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537C">
        <w:rPr>
          <w:rFonts w:asciiTheme="minorHAnsi" w:hAnsiTheme="minorHAnsi" w:cstheme="minorHAnsi"/>
        </w:rPr>
        <w:t>It is important that</w:t>
      </w:r>
      <w:r w:rsidR="00CF699F" w:rsidRPr="00FF537C">
        <w:rPr>
          <w:rFonts w:asciiTheme="minorHAnsi" w:hAnsiTheme="minorHAnsi" w:cstheme="minorHAnsi"/>
        </w:rPr>
        <w:t xml:space="preserve"> if you cannot follow through with your commitment to volunteer that you communicate this to t</w:t>
      </w:r>
      <w:r w:rsidRPr="00FF537C">
        <w:rPr>
          <w:rFonts w:asciiTheme="minorHAnsi" w:hAnsiTheme="minorHAnsi" w:cstheme="minorHAnsi"/>
        </w:rPr>
        <w:t>he contact at your organization</w:t>
      </w:r>
      <w:r w:rsidR="002C095B">
        <w:rPr>
          <w:rFonts w:asciiTheme="minorHAnsi" w:hAnsiTheme="minorHAnsi" w:cstheme="minorHAnsi"/>
        </w:rPr>
        <w:t xml:space="preserve"> as soon as possible</w:t>
      </w:r>
      <w:r w:rsidRPr="00FF537C">
        <w:rPr>
          <w:rFonts w:asciiTheme="minorHAnsi" w:hAnsiTheme="minorHAnsi" w:cstheme="minorHAnsi"/>
        </w:rPr>
        <w:t xml:space="preserve">. If </w:t>
      </w:r>
      <w:r w:rsidR="00CF699F" w:rsidRPr="00FF537C">
        <w:rPr>
          <w:rFonts w:asciiTheme="minorHAnsi" w:hAnsiTheme="minorHAnsi" w:cstheme="minorHAnsi"/>
        </w:rPr>
        <w:t xml:space="preserve">you are unwell, have a fever, or suspect that you </w:t>
      </w:r>
      <w:proofErr w:type="gramStart"/>
      <w:r w:rsidR="00CF699F" w:rsidRPr="00FF537C">
        <w:rPr>
          <w:rFonts w:asciiTheme="minorHAnsi" w:hAnsiTheme="minorHAnsi" w:cstheme="minorHAnsi"/>
        </w:rPr>
        <w:t>have been exposed</w:t>
      </w:r>
      <w:proofErr w:type="gramEnd"/>
      <w:r w:rsidR="00CF699F" w:rsidRPr="00FF537C">
        <w:rPr>
          <w:rFonts w:asciiTheme="minorHAnsi" w:hAnsiTheme="minorHAnsi" w:cstheme="minorHAnsi"/>
        </w:rPr>
        <w:t xml:space="preserve"> to COVID-19, please let your contact person know. </w:t>
      </w:r>
    </w:p>
    <w:p w:rsidR="00CF699F" w:rsidRPr="00FF537C" w:rsidRDefault="00FF537C" w:rsidP="00CF69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537C">
        <w:rPr>
          <w:rFonts w:asciiTheme="minorHAnsi" w:hAnsiTheme="minorHAnsi" w:cstheme="minorHAnsi"/>
        </w:rPr>
        <w:t xml:space="preserve">Ask for clarification – if you are unclear about any of the tasks that are being asked of you, make sure </w:t>
      </w:r>
      <w:r w:rsidR="002C095B">
        <w:rPr>
          <w:rFonts w:asciiTheme="minorHAnsi" w:hAnsiTheme="minorHAnsi" w:cstheme="minorHAnsi"/>
        </w:rPr>
        <w:t xml:space="preserve">you ask for the support you need to avoid performing unnecessary or duplicative tasks. Try to be flexible and adapt as things make likely change. </w:t>
      </w:r>
    </w:p>
    <w:p w:rsidR="00FF537C" w:rsidRPr="00FF537C" w:rsidRDefault="00FF537C" w:rsidP="00CF69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537C">
        <w:rPr>
          <w:rFonts w:asciiTheme="minorHAnsi" w:hAnsiTheme="minorHAnsi" w:cstheme="minorHAnsi"/>
        </w:rPr>
        <w:t xml:space="preserve">Be respectful of the full-time public health professionals that you are helping during this time. </w:t>
      </w:r>
      <w:r w:rsidR="002C095B">
        <w:rPr>
          <w:rFonts w:asciiTheme="minorHAnsi" w:hAnsiTheme="minorHAnsi" w:cstheme="minorHAnsi"/>
        </w:rPr>
        <w:t xml:space="preserve">They </w:t>
      </w:r>
      <w:proofErr w:type="gramStart"/>
      <w:r w:rsidR="002C095B">
        <w:rPr>
          <w:rFonts w:asciiTheme="minorHAnsi" w:hAnsiTheme="minorHAnsi" w:cstheme="minorHAnsi"/>
        </w:rPr>
        <w:t>are faced</w:t>
      </w:r>
      <w:proofErr w:type="gramEnd"/>
      <w:r w:rsidR="002C095B">
        <w:rPr>
          <w:rFonts w:asciiTheme="minorHAnsi" w:hAnsiTheme="minorHAnsi" w:cstheme="minorHAnsi"/>
        </w:rPr>
        <w:t xml:space="preserve"> with multiple priorities and changes are happening at a rapid pace. Your role is to support the effort to assist in making it as effective as possible in an uncertain environment. </w:t>
      </w:r>
    </w:p>
    <w:p w:rsidR="00CF699F" w:rsidRPr="00FF537C" w:rsidRDefault="00CF699F" w:rsidP="00CF699F">
      <w:pPr>
        <w:rPr>
          <w:rFonts w:cstheme="minorHAnsi"/>
          <w:sz w:val="24"/>
          <w:szCs w:val="24"/>
        </w:rPr>
      </w:pPr>
    </w:p>
    <w:p w:rsidR="00CF699F" w:rsidRPr="00FF537C" w:rsidRDefault="00CF699F" w:rsidP="00FF537C">
      <w:pPr>
        <w:rPr>
          <w:rFonts w:cstheme="minorHAnsi"/>
          <w:sz w:val="24"/>
          <w:szCs w:val="24"/>
        </w:rPr>
      </w:pPr>
      <w:r w:rsidRPr="00FF537C">
        <w:rPr>
          <w:rFonts w:cstheme="minorHAnsi"/>
          <w:sz w:val="24"/>
          <w:szCs w:val="24"/>
        </w:rPr>
        <w:t>SAFETY</w:t>
      </w:r>
    </w:p>
    <w:p w:rsidR="00CF699F" w:rsidRDefault="00CF699F" w:rsidP="00CF69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537C">
        <w:rPr>
          <w:rFonts w:asciiTheme="minorHAnsi" w:hAnsiTheme="minorHAnsi" w:cstheme="minorHAnsi"/>
        </w:rPr>
        <w:t xml:space="preserve">Volunteering or working during a health crisis can be stressful and have an effect on your own mental health and well-being. </w:t>
      </w:r>
      <w:r w:rsidR="00FF537C" w:rsidRPr="00FF537C">
        <w:rPr>
          <w:rFonts w:asciiTheme="minorHAnsi" w:hAnsiTheme="minorHAnsi" w:cstheme="minorHAnsi"/>
        </w:rPr>
        <w:t>It is important to set boundaries as possible, practice</w:t>
      </w:r>
      <w:r w:rsidRPr="00FF537C">
        <w:rPr>
          <w:rFonts w:asciiTheme="minorHAnsi" w:hAnsiTheme="minorHAnsi" w:cstheme="minorHAnsi"/>
        </w:rPr>
        <w:t xml:space="preserve"> self-care</w:t>
      </w:r>
      <w:r w:rsidR="00FF537C" w:rsidRPr="00FF537C">
        <w:rPr>
          <w:rFonts w:asciiTheme="minorHAnsi" w:hAnsiTheme="minorHAnsi" w:cstheme="minorHAnsi"/>
        </w:rPr>
        <w:t xml:space="preserve">, and reach </w:t>
      </w:r>
      <w:r w:rsidRPr="00FF537C">
        <w:rPr>
          <w:rFonts w:asciiTheme="minorHAnsi" w:hAnsiTheme="minorHAnsi" w:cstheme="minorHAnsi"/>
        </w:rPr>
        <w:t xml:space="preserve">out for help as needed. </w:t>
      </w:r>
    </w:p>
    <w:p w:rsidR="002C095B" w:rsidRPr="00FF537C" w:rsidRDefault="002C095B" w:rsidP="00CF69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uncomfortable about anything that is being asked of you, please contact XXX or XXX</w:t>
      </w:r>
    </w:p>
    <w:p w:rsidR="00FF537C" w:rsidRPr="00FF537C" w:rsidRDefault="00FF537C" w:rsidP="00CF69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F537C">
        <w:rPr>
          <w:rFonts w:asciiTheme="minorHAnsi" w:hAnsiTheme="minorHAnsi" w:cstheme="minorHAnsi"/>
        </w:rPr>
        <w:t>Please know that there is support available through Harvard Counseling and Mental Health Services (</w:t>
      </w:r>
      <w:hyperlink r:id="rId7" w:history="1">
        <w:r w:rsidRPr="00FF537C">
          <w:rPr>
            <w:rStyle w:val="Hyperlink"/>
            <w:rFonts w:asciiTheme="minorHAnsi" w:hAnsiTheme="minorHAnsi" w:cstheme="minorHAnsi"/>
          </w:rPr>
          <w:t>https://camhs.huhs.harvard.edu/</w:t>
        </w:r>
      </w:hyperlink>
      <w:r w:rsidRPr="00FF537C">
        <w:rPr>
          <w:rFonts w:asciiTheme="minorHAnsi" w:hAnsiTheme="minorHAnsi" w:cstheme="minorHAnsi"/>
        </w:rPr>
        <w:t>) and by contacting the Office of Student Affairs (studentaffairs@hsph.harvard.edu)</w:t>
      </w:r>
    </w:p>
    <w:p w:rsidR="00CF699F" w:rsidRPr="00FF537C" w:rsidRDefault="00CF699F" w:rsidP="00CF699F">
      <w:pPr>
        <w:rPr>
          <w:rFonts w:cstheme="minorHAnsi"/>
          <w:sz w:val="24"/>
          <w:szCs w:val="24"/>
        </w:rPr>
      </w:pPr>
    </w:p>
    <w:p w:rsidR="002C095B" w:rsidRPr="002C095B" w:rsidRDefault="002C095B" w:rsidP="002C095B">
      <w:pPr>
        <w:rPr>
          <w:rFonts w:cstheme="minorHAnsi"/>
          <w:sz w:val="24"/>
          <w:szCs w:val="24"/>
        </w:rPr>
      </w:pPr>
      <w:r w:rsidRPr="002C095B">
        <w:rPr>
          <w:rFonts w:cstheme="minorHAnsi"/>
          <w:sz w:val="24"/>
          <w:szCs w:val="24"/>
        </w:rPr>
        <w:t>OPPORTUNITY TO LEARN</w:t>
      </w:r>
    </w:p>
    <w:p w:rsidR="002C095B" w:rsidRDefault="002C095B" w:rsidP="00FF5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Take advantage of the opportunity to see how your public health training and skills are useful and needed during a public health crisis. </w:t>
      </w:r>
      <w:r w:rsidR="00F63616">
        <w:rPr>
          <w:rFonts w:asciiTheme="minorHAnsi" w:hAnsiTheme="minorHAnsi" w:cstheme="minorHAnsi"/>
        </w:rPr>
        <w:t xml:space="preserve">This may help clarify what skills you have and what you may want </w:t>
      </w:r>
      <w:bookmarkStart w:id="0" w:name="_GoBack"/>
      <w:bookmarkEnd w:id="0"/>
      <w:r w:rsidR="00F63616">
        <w:rPr>
          <w:rFonts w:asciiTheme="minorHAnsi" w:hAnsiTheme="minorHAnsi" w:cstheme="minorHAnsi"/>
        </w:rPr>
        <w:t xml:space="preserve">to work on developing.  </w:t>
      </w:r>
    </w:p>
    <w:p w:rsidR="00FF537C" w:rsidRDefault="002C095B" w:rsidP="00FF5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Observe how the organization you are working with communicates, manages, and leads during this time and how the coordination of numerous stakeholders unfolds.</w:t>
      </w:r>
    </w:p>
    <w:p w:rsidR="002C095B" w:rsidRPr="00FF537C" w:rsidRDefault="002C095B" w:rsidP="00FF53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Reflect upon the knowledge and skills you gain through this experience and how it may inform your future career interests and goals. </w:t>
      </w:r>
    </w:p>
    <w:p w:rsidR="009C09B5" w:rsidRPr="00FF537C" w:rsidRDefault="00BB0C8C">
      <w:pPr>
        <w:rPr>
          <w:rFonts w:cstheme="minorHAnsi"/>
        </w:rPr>
      </w:pPr>
    </w:p>
    <w:p w:rsidR="00CF699F" w:rsidRPr="00FF537C" w:rsidRDefault="00CF699F">
      <w:pPr>
        <w:rPr>
          <w:rFonts w:cstheme="minorHAnsi"/>
        </w:rPr>
      </w:pPr>
    </w:p>
    <w:p w:rsidR="00CF699F" w:rsidRPr="00FF537C" w:rsidRDefault="00CF699F">
      <w:pPr>
        <w:rPr>
          <w:rFonts w:cstheme="minorHAnsi"/>
        </w:rPr>
      </w:pPr>
    </w:p>
    <w:p w:rsidR="00CF699F" w:rsidRPr="00FF537C" w:rsidRDefault="00CF699F">
      <w:pPr>
        <w:rPr>
          <w:rFonts w:cstheme="minorHAnsi"/>
        </w:rPr>
      </w:pPr>
    </w:p>
    <w:sectPr w:rsidR="00CF699F" w:rsidRPr="00FF53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8C" w:rsidRDefault="00BB0C8C" w:rsidP="00CF699F">
      <w:pPr>
        <w:spacing w:after="0" w:line="240" w:lineRule="auto"/>
      </w:pPr>
      <w:r>
        <w:separator/>
      </w:r>
    </w:p>
  </w:endnote>
  <w:endnote w:type="continuationSeparator" w:id="0">
    <w:p w:rsidR="00BB0C8C" w:rsidRDefault="00BB0C8C" w:rsidP="00CF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8C" w:rsidRDefault="00BB0C8C" w:rsidP="00CF699F">
      <w:pPr>
        <w:spacing w:after="0" w:line="240" w:lineRule="auto"/>
      </w:pPr>
      <w:r>
        <w:separator/>
      </w:r>
    </w:p>
  </w:footnote>
  <w:footnote w:type="continuationSeparator" w:id="0">
    <w:p w:rsidR="00BB0C8C" w:rsidRDefault="00BB0C8C" w:rsidP="00CF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9F" w:rsidRDefault="00CF69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C3D06" wp14:editId="4DCE044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153179" cy="522807"/>
          <wp:effectExtent l="25400" t="0" r="0" b="0"/>
          <wp:wrapNone/>
          <wp:docPr id="1" name="Picture 1" descr="Macintosh HD:Users:moth:Desktop:HSPH-logo_hrz_RGB_300_4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th:Desktop:HSPH-logo_hrz_RGB_300_4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3179" cy="522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ma="http://schemas.microsoft.com/office/mac/drawingml/2008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A5C9A"/>
    <w:multiLevelType w:val="hybridMultilevel"/>
    <w:tmpl w:val="E65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9F"/>
    <w:rsid w:val="002C095B"/>
    <w:rsid w:val="004847BA"/>
    <w:rsid w:val="00B86AEE"/>
    <w:rsid w:val="00BB0C8C"/>
    <w:rsid w:val="00CF699F"/>
    <w:rsid w:val="00DA1899"/>
    <w:rsid w:val="00E0447B"/>
    <w:rsid w:val="00F63616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C47F9-2E24-478E-9926-2B9B3B9C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9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9F"/>
  </w:style>
  <w:style w:type="paragraph" w:styleId="Footer">
    <w:name w:val="footer"/>
    <w:basedOn w:val="Normal"/>
    <w:link w:val="FooterChar"/>
    <w:uiPriority w:val="99"/>
    <w:unhideWhenUsed/>
    <w:rsid w:val="00CF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9F"/>
  </w:style>
  <w:style w:type="character" w:styleId="Hyperlink">
    <w:name w:val="Hyperlink"/>
    <w:basedOn w:val="DefaultParagraphFont"/>
    <w:uiPriority w:val="99"/>
    <w:semiHidden/>
    <w:unhideWhenUsed/>
    <w:rsid w:val="00FF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mhs.huhs.harva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Krishnan, Sheila</dc:creator>
  <cp:keywords/>
  <dc:description/>
  <cp:lastModifiedBy>King, Stacey E.</cp:lastModifiedBy>
  <cp:revision>2</cp:revision>
  <dcterms:created xsi:type="dcterms:W3CDTF">2020-03-29T17:55:00Z</dcterms:created>
  <dcterms:modified xsi:type="dcterms:W3CDTF">2020-03-29T17:55:00Z</dcterms:modified>
</cp:coreProperties>
</file>