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B8A" w:rsidRPr="00AE4F11" w:rsidRDefault="00ED3B8A" w:rsidP="00AE4F11">
      <w:pPr>
        <w:spacing w:before="120" w:after="0" w:line="240" w:lineRule="auto"/>
        <w:ind w:right="446"/>
        <w:jc w:val="center"/>
        <w:rPr>
          <w:rFonts w:ascii="Calibri" w:eastAsia="Times New Roman" w:hAnsi="Calibri" w:cs="Times New Roman"/>
          <w:b/>
          <w:sz w:val="56"/>
          <w:szCs w:val="20"/>
        </w:rPr>
      </w:pPr>
      <w:r w:rsidRPr="00AE4F11">
        <w:rPr>
          <w:rFonts w:ascii="Calibri" w:eastAsia="Times New Roman" w:hAnsi="Calibri" w:cs="Times New Roman"/>
          <w:b/>
          <w:sz w:val="56"/>
          <w:szCs w:val="20"/>
        </w:rPr>
        <w:t>Harvard T.H. Chan School of Public Health</w:t>
      </w:r>
    </w:p>
    <w:p w:rsidR="00ED3B8A" w:rsidRPr="00AE4F11" w:rsidRDefault="00ED3B8A" w:rsidP="00AE4F11">
      <w:pPr>
        <w:spacing w:before="120" w:after="0" w:line="240" w:lineRule="auto"/>
        <w:ind w:right="446"/>
        <w:jc w:val="center"/>
        <w:rPr>
          <w:rFonts w:ascii="Calibri" w:eastAsia="Times New Roman" w:hAnsi="Calibri" w:cs="Times New Roman"/>
          <w:b/>
          <w:sz w:val="56"/>
          <w:szCs w:val="20"/>
        </w:rPr>
      </w:pPr>
    </w:p>
    <w:p w:rsidR="00ED3B8A" w:rsidRPr="00AE4F11" w:rsidRDefault="00ED3B8A" w:rsidP="00AE4F11">
      <w:pPr>
        <w:spacing w:before="120" w:after="0" w:line="240" w:lineRule="auto"/>
        <w:ind w:right="446"/>
        <w:jc w:val="center"/>
        <w:rPr>
          <w:rFonts w:ascii="Calibri" w:eastAsia="Times New Roman" w:hAnsi="Calibri" w:cs="Times New Roman"/>
          <w:b/>
          <w:sz w:val="56"/>
          <w:szCs w:val="20"/>
        </w:rPr>
      </w:pPr>
      <w:r w:rsidRPr="00AE4F11">
        <w:rPr>
          <w:rFonts w:ascii="Calibri" w:eastAsia="Times New Roman" w:hAnsi="Calibri" w:cs="Times New Roman"/>
          <w:b/>
          <w:sz w:val="56"/>
          <w:szCs w:val="20"/>
        </w:rPr>
        <w:t>Department of Social</w:t>
      </w:r>
    </w:p>
    <w:p w:rsidR="00ED3B8A" w:rsidRPr="00AE4F11" w:rsidRDefault="00C25360" w:rsidP="00AE4F11">
      <w:pPr>
        <w:spacing w:after="0" w:line="240" w:lineRule="auto"/>
        <w:ind w:right="446"/>
        <w:jc w:val="center"/>
        <w:rPr>
          <w:rFonts w:ascii="Calibri" w:eastAsia="Times" w:hAnsi="Calibri" w:cs="Times New Roman"/>
          <w:b/>
          <w:bCs/>
          <w:iCs/>
          <w:sz w:val="24"/>
          <w:szCs w:val="20"/>
        </w:rPr>
      </w:pPr>
      <w:r>
        <w:rPr>
          <w:rFonts w:ascii="Calibri" w:eastAsia="Times New Roman" w:hAnsi="Calibri" w:cs="Times New Roman"/>
          <w:b/>
          <w:sz w:val="56"/>
          <w:szCs w:val="20"/>
        </w:rPr>
        <w:t>a</w:t>
      </w:r>
      <w:r w:rsidR="00F5368B" w:rsidRPr="00AE4F11">
        <w:rPr>
          <w:rFonts w:ascii="Calibri" w:eastAsia="Times New Roman" w:hAnsi="Calibri" w:cs="Times New Roman"/>
          <w:b/>
          <w:sz w:val="56"/>
          <w:szCs w:val="20"/>
        </w:rPr>
        <w:t>nd</w:t>
      </w:r>
      <w:r w:rsidR="00ED3B8A" w:rsidRPr="00AE4F11">
        <w:rPr>
          <w:rFonts w:ascii="Calibri" w:eastAsia="Times New Roman" w:hAnsi="Calibri" w:cs="Times New Roman"/>
          <w:b/>
          <w:sz w:val="56"/>
          <w:szCs w:val="20"/>
        </w:rPr>
        <w:t xml:space="preserve"> Behavioral Sciences</w:t>
      </w:r>
    </w:p>
    <w:p w:rsidR="00ED3B8A" w:rsidRPr="00AE4F11" w:rsidRDefault="00ED3B8A" w:rsidP="00AE4F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jc w:val="center"/>
        <w:rPr>
          <w:rFonts w:ascii="Calibri" w:eastAsia="Times New Roman" w:hAnsi="Calibri" w:cs="Times New Roman"/>
          <w:b/>
          <w:i/>
          <w:color w:val="A50021"/>
          <w:sz w:val="56"/>
          <w:szCs w:val="56"/>
        </w:rPr>
      </w:pPr>
    </w:p>
    <w:p w:rsidR="00ED3B8A" w:rsidRPr="00AE4F11" w:rsidRDefault="00032EF9" w:rsidP="00AE4F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jc w:val="center"/>
        <w:rPr>
          <w:rFonts w:ascii="Calibri" w:eastAsia="Times New Roman" w:hAnsi="Calibri" w:cs="Times New Roman"/>
          <w:b/>
          <w:i/>
          <w:color w:val="A50021"/>
          <w:sz w:val="96"/>
          <w:szCs w:val="20"/>
        </w:rPr>
      </w:pPr>
      <w:r w:rsidRPr="00AE4F11">
        <w:rPr>
          <w:rFonts w:ascii="Calibri" w:eastAsia="Times New Roman" w:hAnsi="Calibri" w:cs="Times New Roman"/>
          <w:b/>
          <w:i/>
          <w:color w:val="A50021"/>
          <w:sz w:val="96"/>
          <w:szCs w:val="20"/>
        </w:rPr>
        <w:t xml:space="preserve">Student </w:t>
      </w:r>
      <w:r w:rsidR="003D61C7" w:rsidRPr="00AE4F11">
        <w:rPr>
          <w:rFonts w:ascii="Calibri" w:eastAsia="Times New Roman" w:hAnsi="Calibri" w:cs="Times New Roman"/>
          <w:b/>
          <w:i/>
          <w:color w:val="A50021"/>
          <w:sz w:val="96"/>
          <w:szCs w:val="20"/>
        </w:rPr>
        <w:t>Guide to</w:t>
      </w:r>
      <w:r w:rsidRPr="00AE4F11">
        <w:rPr>
          <w:rFonts w:ascii="Calibri" w:eastAsia="Times New Roman" w:hAnsi="Calibri" w:cs="Times New Roman"/>
          <w:b/>
          <w:i/>
          <w:color w:val="A50021"/>
          <w:sz w:val="96"/>
          <w:szCs w:val="20"/>
        </w:rPr>
        <w:t xml:space="preserve"> the </w:t>
      </w:r>
      <w:r w:rsidR="00D72713" w:rsidRPr="00AE4F11">
        <w:rPr>
          <w:rFonts w:ascii="Calibri" w:eastAsia="Times New Roman" w:hAnsi="Calibri" w:cs="Times New Roman"/>
          <w:b/>
          <w:i/>
          <w:color w:val="A50021"/>
          <w:sz w:val="96"/>
          <w:szCs w:val="20"/>
        </w:rPr>
        <w:t xml:space="preserve">Department </w:t>
      </w:r>
      <w:r w:rsidRPr="00AE4F11">
        <w:rPr>
          <w:rFonts w:ascii="Calibri" w:eastAsia="Times New Roman" w:hAnsi="Calibri" w:cs="Times New Roman"/>
          <w:b/>
          <w:i/>
          <w:color w:val="A50021"/>
          <w:sz w:val="96"/>
          <w:szCs w:val="20"/>
        </w:rPr>
        <w:t xml:space="preserve">&amp; SBS </w:t>
      </w:r>
      <w:r w:rsidR="00D72713" w:rsidRPr="00AE4F11">
        <w:rPr>
          <w:rFonts w:ascii="Calibri" w:eastAsia="Times New Roman" w:hAnsi="Calibri" w:cs="Times New Roman"/>
          <w:b/>
          <w:i/>
          <w:color w:val="A50021"/>
          <w:sz w:val="96"/>
          <w:szCs w:val="20"/>
        </w:rPr>
        <w:t>Academic Policies</w:t>
      </w:r>
    </w:p>
    <w:p w:rsidR="00ED3B8A" w:rsidRPr="00AE4F11" w:rsidRDefault="00ED3B8A" w:rsidP="00AE4F11">
      <w:pPr>
        <w:spacing w:after="0" w:line="252" w:lineRule="atLeast"/>
        <w:jc w:val="center"/>
        <w:rPr>
          <w:rFonts w:ascii="Calibri" w:eastAsia="Times" w:hAnsi="Calibri" w:cs="Times New Roman"/>
          <w:i/>
          <w:sz w:val="40"/>
          <w:szCs w:val="20"/>
        </w:rPr>
      </w:pPr>
    </w:p>
    <w:p w:rsidR="00ED3B8A" w:rsidRPr="00AE4F11" w:rsidRDefault="00ED3B8A" w:rsidP="00AE4F11">
      <w:pPr>
        <w:spacing w:after="0" w:line="240" w:lineRule="auto"/>
        <w:jc w:val="center"/>
        <w:rPr>
          <w:rFonts w:ascii="Calibri" w:eastAsia="Times" w:hAnsi="Calibri" w:cs="Times New Roman"/>
          <w:sz w:val="72"/>
          <w:szCs w:val="20"/>
        </w:rPr>
      </w:pPr>
      <w:r w:rsidRPr="00AE4F11">
        <w:rPr>
          <w:rFonts w:ascii="Calibri" w:eastAsia="Times" w:hAnsi="Calibri" w:cs="Times New Roman"/>
          <w:sz w:val="72"/>
          <w:szCs w:val="20"/>
        </w:rPr>
        <w:t>Academic Year 201</w:t>
      </w:r>
      <w:r w:rsidR="00FE709E">
        <w:rPr>
          <w:rFonts w:ascii="Calibri" w:eastAsia="Times" w:hAnsi="Calibri" w:cs="Times New Roman"/>
          <w:sz w:val="72"/>
          <w:szCs w:val="20"/>
        </w:rPr>
        <w:t>7</w:t>
      </w:r>
      <w:r w:rsidRPr="00AE4F11">
        <w:rPr>
          <w:rFonts w:ascii="Calibri" w:eastAsia="Times" w:hAnsi="Calibri" w:cs="Times New Roman"/>
          <w:sz w:val="72"/>
          <w:szCs w:val="20"/>
        </w:rPr>
        <w:t>-</w:t>
      </w:r>
      <w:r w:rsidR="002321E4" w:rsidRPr="00AE4F11">
        <w:rPr>
          <w:rFonts w:ascii="Calibri" w:eastAsia="Times" w:hAnsi="Calibri" w:cs="Times New Roman"/>
          <w:sz w:val="72"/>
          <w:szCs w:val="20"/>
        </w:rPr>
        <w:t>20</w:t>
      </w:r>
      <w:r w:rsidRPr="00AE4F11">
        <w:rPr>
          <w:rFonts w:ascii="Calibri" w:eastAsia="Times" w:hAnsi="Calibri" w:cs="Times New Roman"/>
          <w:sz w:val="72"/>
          <w:szCs w:val="20"/>
        </w:rPr>
        <w:t>1</w:t>
      </w:r>
      <w:r w:rsidR="00FE709E">
        <w:rPr>
          <w:rFonts w:ascii="Calibri" w:eastAsia="Times" w:hAnsi="Calibri" w:cs="Times New Roman"/>
          <w:sz w:val="72"/>
          <w:szCs w:val="20"/>
        </w:rPr>
        <w:t>8</w:t>
      </w:r>
    </w:p>
    <w:p w:rsidR="00ED3B8A" w:rsidRPr="00AE4F11" w:rsidRDefault="00ED3B8A" w:rsidP="00AE4F11">
      <w:pPr>
        <w:spacing w:after="0" w:line="240" w:lineRule="auto"/>
        <w:jc w:val="center"/>
        <w:rPr>
          <w:rFonts w:ascii="Calibri" w:eastAsia="Times" w:hAnsi="Calibri" w:cs="Times New Roman"/>
          <w:b/>
          <w:sz w:val="40"/>
          <w:szCs w:val="20"/>
        </w:rPr>
      </w:pPr>
    </w:p>
    <w:p w:rsidR="00ED3B8A" w:rsidRPr="00AE4F11" w:rsidRDefault="00ED3B8A" w:rsidP="00AE4F11">
      <w:pPr>
        <w:spacing w:after="0" w:line="240" w:lineRule="auto"/>
        <w:jc w:val="center"/>
        <w:rPr>
          <w:rFonts w:ascii="Calibri" w:eastAsia="Times" w:hAnsi="Calibri" w:cs="Times New Roman"/>
          <w:b/>
          <w:sz w:val="36"/>
          <w:szCs w:val="20"/>
        </w:rPr>
      </w:pPr>
    </w:p>
    <w:p w:rsidR="00ED3B8A" w:rsidRPr="00AE4F11" w:rsidRDefault="00ED3B8A" w:rsidP="00AE4F11">
      <w:pPr>
        <w:spacing w:after="0" w:line="240" w:lineRule="auto"/>
        <w:jc w:val="center"/>
        <w:rPr>
          <w:rFonts w:ascii="Calibri" w:eastAsia="Times" w:hAnsi="Calibri" w:cs="Times New Roman"/>
          <w:b/>
          <w:sz w:val="32"/>
          <w:szCs w:val="20"/>
        </w:rPr>
      </w:pPr>
      <w:r w:rsidRPr="00AE4F11">
        <w:rPr>
          <w:rFonts w:ascii="Calibri" w:eastAsia="Times" w:hAnsi="Calibri" w:cs="Times New Roman"/>
          <w:b/>
          <w:sz w:val="36"/>
          <w:szCs w:val="20"/>
        </w:rPr>
        <w:t>K</w:t>
      </w:r>
      <w:r w:rsidRPr="00AE4F11">
        <w:rPr>
          <w:rFonts w:ascii="Calibri" w:eastAsia="Times" w:hAnsi="Calibri" w:cs="Times New Roman"/>
          <w:b/>
          <w:sz w:val="32"/>
          <w:szCs w:val="20"/>
        </w:rPr>
        <w:t>resge 6</w:t>
      </w:r>
      <w:r w:rsidRPr="00AE4F11">
        <w:rPr>
          <w:rFonts w:ascii="Calibri" w:eastAsia="Times" w:hAnsi="Calibri" w:cs="Times New Roman"/>
          <w:b/>
          <w:sz w:val="32"/>
          <w:szCs w:val="20"/>
          <w:vertAlign w:val="superscript"/>
        </w:rPr>
        <w:t>th</w:t>
      </w:r>
      <w:r w:rsidRPr="00AE4F11">
        <w:rPr>
          <w:rFonts w:ascii="Calibri" w:eastAsia="Times" w:hAnsi="Calibri" w:cs="Times New Roman"/>
          <w:b/>
          <w:sz w:val="32"/>
          <w:szCs w:val="20"/>
        </w:rPr>
        <w:t xml:space="preserve"> and 7</w:t>
      </w:r>
      <w:r w:rsidRPr="00AE4F11">
        <w:rPr>
          <w:rFonts w:ascii="Calibri" w:eastAsia="Times" w:hAnsi="Calibri" w:cs="Times New Roman"/>
          <w:b/>
          <w:sz w:val="32"/>
          <w:szCs w:val="20"/>
          <w:vertAlign w:val="superscript"/>
        </w:rPr>
        <w:t>th</w:t>
      </w:r>
      <w:r w:rsidRPr="00AE4F11">
        <w:rPr>
          <w:rFonts w:ascii="Calibri" w:eastAsia="Times" w:hAnsi="Calibri" w:cs="Times New Roman"/>
          <w:b/>
          <w:sz w:val="32"/>
          <w:szCs w:val="20"/>
        </w:rPr>
        <w:t xml:space="preserve"> Floor</w:t>
      </w:r>
    </w:p>
    <w:p w:rsidR="00ED3B8A" w:rsidRPr="00AE4F11" w:rsidRDefault="00ED3B8A" w:rsidP="00AE4F11">
      <w:pPr>
        <w:spacing w:after="0" w:line="240" w:lineRule="auto"/>
        <w:jc w:val="center"/>
        <w:rPr>
          <w:rFonts w:ascii="Calibri" w:eastAsia="Times" w:hAnsi="Calibri" w:cs="Times New Roman"/>
          <w:b/>
          <w:sz w:val="32"/>
          <w:szCs w:val="20"/>
        </w:rPr>
      </w:pPr>
      <w:r w:rsidRPr="00AE4F11">
        <w:rPr>
          <w:rFonts w:ascii="Calibri" w:eastAsia="Times" w:hAnsi="Calibri" w:cs="Times New Roman"/>
          <w:b/>
          <w:sz w:val="32"/>
          <w:szCs w:val="20"/>
        </w:rPr>
        <w:t>677 Huntington Avenue</w:t>
      </w:r>
    </w:p>
    <w:p w:rsidR="00ED3B8A" w:rsidRPr="00AE4F11" w:rsidRDefault="00ED3B8A" w:rsidP="00AE4F11">
      <w:pPr>
        <w:spacing w:after="0" w:line="240" w:lineRule="auto"/>
        <w:jc w:val="center"/>
        <w:rPr>
          <w:rFonts w:ascii="Calibri" w:eastAsia="Times" w:hAnsi="Calibri" w:cs="Times New Roman"/>
          <w:b/>
          <w:sz w:val="32"/>
          <w:szCs w:val="20"/>
        </w:rPr>
      </w:pPr>
      <w:r w:rsidRPr="00AE4F11">
        <w:rPr>
          <w:rFonts w:ascii="Calibri" w:eastAsia="Times" w:hAnsi="Calibri" w:cs="Times New Roman"/>
          <w:b/>
          <w:sz w:val="32"/>
          <w:szCs w:val="20"/>
        </w:rPr>
        <w:t>Boston MA 02115</w:t>
      </w:r>
    </w:p>
    <w:p w:rsidR="001B1B9D" w:rsidRPr="00AD46B5" w:rsidRDefault="00ED3B8A" w:rsidP="00AD46B5">
      <w:pPr>
        <w:spacing w:after="0" w:line="240" w:lineRule="auto"/>
        <w:jc w:val="center"/>
        <w:rPr>
          <w:rFonts w:ascii="Calibri" w:eastAsia="Times" w:hAnsi="Calibri" w:cs="Times New Roman"/>
          <w:b/>
          <w:sz w:val="32"/>
          <w:szCs w:val="20"/>
        </w:rPr>
      </w:pPr>
      <w:r w:rsidRPr="00AE4F11">
        <w:rPr>
          <w:rFonts w:ascii="Calibri" w:eastAsia="Times" w:hAnsi="Calibri" w:cs="Times New Roman"/>
          <w:b/>
          <w:sz w:val="32"/>
          <w:szCs w:val="20"/>
        </w:rPr>
        <w:t>Phone: 617-432-</w:t>
      </w:r>
      <w:r w:rsidR="00934DDD" w:rsidRPr="00AE4F11">
        <w:rPr>
          <w:rFonts w:ascii="Calibri" w:eastAsia="Times" w:hAnsi="Calibri" w:cs="Times New Roman"/>
          <w:b/>
          <w:sz w:val="32"/>
          <w:szCs w:val="20"/>
        </w:rPr>
        <w:t>1135 Fax</w:t>
      </w:r>
      <w:r w:rsidRPr="00AE4F11">
        <w:rPr>
          <w:rFonts w:ascii="Calibri" w:eastAsia="Times" w:hAnsi="Calibri" w:cs="Times New Roman"/>
          <w:b/>
          <w:sz w:val="32"/>
          <w:szCs w:val="20"/>
        </w:rPr>
        <w:t>: 617-432-3123</w:t>
      </w:r>
    </w:p>
    <w:sdt>
      <w:sdtPr>
        <w:rPr>
          <w:rFonts w:ascii="Bookman Old Style" w:eastAsiaTheme="minorEastAsia" w:hAnsi="Bookman Old Style" w:cstheme="minorBidi"/>
          <w:b w:val="0"/>
          <w:bCs w:val="0"/>
          <w:color w:val="auto"/>
          <w:sz w:val="22"/>
          <w:szCs w:val="22"/>
          <w:lang w:eastAsia="en-US"/>
        </w:rPr>
        <w:id w:val="754090183"/>
        <w:docPartObj>
          <w:docPartGallery w:val="Table of Contents"/>
          <w:docPartUnique/>
        </w:docPartObj>
      </w:sdtPr>
      <w:sdtEndPr>
        <w:rPr>
          <w:noProof/>
        </w:rPr>
      </w:sdtEndPr>
      <w:sdtContent>
        <w:p w:rsidR="002F3128" w:rsidRPr="00F82CA8" w:rsidRDefault="002F3128" w:rsidP="00DD1288">
          <w:pPr>
            <w:pStyle w:val="TOCHeading"/>
            <w:rPr>
              <w:rFonts w:ascii="Bookman Old Style" w:hAnsi="Bookman Old Style"/>
              <w:color w:val="auto"/>
            </w:rPr>
          </w:pPr>
          <w:r w:rsidRPr="00F82CA8">
            <w:rPr>
              <w:rFonts w:ascii="Bookman Old Style" w:hAnsi="Bookman Old Style"/>
              <w:color w:val="auto"/>
            </w:rPr>
            <w:t xml:space="preserve">Table of </w:t>
          </w:r>
          <w:r w:rsidR="001C47F3" w:rsidRPr="00F82CA8">
            <w:rPr>
              <w:rFonts w:ascii="Bookman Old Style" w:hAnsi="Bookman Old Style"/>
              <w:color w:val="auto"/>
            </w:rPr>
            <w:t>Contents</w:t>
          </w:r>
        </w:p>
        <w:p w:rsidR="00363035" w:rsidRPr="00C25360" w:rsidRDefault="001C47F3">
          <w:pPr>
            <w:pStyle w:val="TOC1"/>
            <w:rPr>
              <w:noProof/>
            </w:rPr>
          </w:pPr>
          <w:r w:rsidRPr="00F82CA8">
            <w:rPr>
              <w:rFonts w:ascii="Bookman Old Style" w:hAnsi="Bookman Old Style"/>
            </w:rPr>
            <w:fldChar w:fldCharType="begin"/>
          </w:r>
          <w:r w:rsidRPr="00F82CA8">
            <w:rPr>
              <w:rFonts w:ascii="Bookman Old Style" w:hAnsi="Bookman Old Style"/>
            </w:rPr>
            <w:instrText xml:space="preserve"> TOC \o "1-3" \h \z \u </w:instrText>
          </w:r>
          <w:r w:rsidRPr="00F82CA8">
            <w:rPr>
              <w:rFonts w:ascii="Bookman Old Style" w:hAnsi="Bookman Old Style"/>
            </w:rPr>
            <w:fldChar w:fldCharType="separate"/>
          </w:r>
          <w:hyperlink w:anchor="_Toc494201092" w:history="1">
            <w:r w:rsidR="00363035" w:rsidRPr="00C25360">
              <w:rPr>
                <w:rStyle w:val="Hyperlink"/>
                <w:rFonts w:ascii="Bookman Old Style" w:eastAsia="Times" w:hAnsi="Bookman Old Style" w:cstheme="majorBidi"/>
                <w:bCs/>
                <w:noProof/>
              </w:rPr>
              <w:t>DEPARTMENT OF SOCIAL AND BEHAVIORAL SCIENCES</w:t>
            </w:r>
            <w:r w:rsidR="00363035" w:rsidRPr="00C25360">
              <w:rPr>
                <w:noProof/>
                <w:webHidden/>
              </w:rPr>
              <w:tab/>
            </w:r>
            <w:r w:rsidR="00363035" w:rsidRPr="00C25360">
              <w:rPr>
                <w:noProof/>
                <w:webHidden/>
              </w:rPr>
              <w:fldChar w:fldCharType="begin"/>
            </w:r>
            <w:r w:rsidR="00363035" w:rsidRPr="00C25360">
              <w:rPr>
                <w:noProof/>
                <w:webHidden/>
              </w:rPr>
              <w:instrText xml:space="preserve"> PAGEREF _Toc494201092 \h </w:instrText>
            </w:r>
            <w:r w:rsidR="00363035" w:rsidRPr="00C25360">
              <w:rPr>
                <w:noProof/>
                <w:webHidden/>
              </w:rPr>
            </w:r>
            <w:r w:rsidR="00363035" w:rsidRPr="00C25360">
              <w:rPr>
                <w:noProof/>
                <w:webHidden/>
              </w:rPr>
              <w:fldChar w:fldCharType="separate"/>
            </w:r>
            <w:r w:rsidR="00363035" w:rsidRPr="00C25360">
              <w:rPr>
                <w:noProof/>
                <w:webHidden/>
              </w:rPr>
              <w:t>4</w:t>
            </w:r>
            <w:r w:rsidR="00363035" w:rsidRPr="00C25360">
              <w:rPr>
                <w:noProof/>
                <w:webHidden/>
              </w:rPr>
              <w:fldChar w:fldCharType="end"/>
            </w:r>
          </w:hyperlink>
        </w:p>
        <w:p w:rsidR="00363035" w:rsidRPr="00C25360" w:rsidRDefault="00AB7B45" w:rsidP="00C25360">
          <w:pPr>
            <w:pStyle w:val="TOC3"/>
          </w:pPr>
          <w:hyperlink w:anchor="_Toc494201094" w:history="1">
            <w:r w:rsidR="00363035" w:rsidRPr="00C25360">
              <w:rPr>
                <w:rStyle w:val="Hyperlink"/>
                <w:rFonts w:eastAsia="Times"/>
                <w:b w:val="0"/>
              </w:rPr>
              <w:t>The academic work of the department</w:t>
            </w:r>
            <w:r w:rsidR="00363035" w:rsidRPr="00C25360">
              <w:rPr>
                <w:webHidden/>
              </w:rPr>
              <w:tab/>
            </w:r>
            <w:r w:rsidR="00363035" w:rsidRPr="00C25360">
              <w:rPr>
                <w:webHidden/>
              </w:rPr>
              <w:fldChar w:fldCharType="begin"/>
            </w:r>
            <w:r w:rsidR="00363035" w:rsidRPr="00C25360">
              <w:rPr>
                <w:webHidden/>
              </w:rPr>
              <w:instrText xml:space="preserve"> PAGEREF _Toc494201094 \h </w:instrText>
            </w:r>
            <w:r w:rsidR="00363035" w:rsidRPr="00C25360">
              <w:rPr>
                <w:webHidden/>
              </w:rPr>
            </w:r>
            <w:r w:rsidR="00363035" w:rsidRPr="00C25360">
              <w:rPr>
                <w:webHidden/>
              </w:rPr>
              <w:fldChar w:fldCharType="separate"/>
            </w:r>
            <w:r w:rsidR="00363035" w:rsidRPr="00C25360">
              <w:rPr>
                <w:webHidden/>
              </w:rPr>
              <w:t>6</w:t>
            </w:r>
            <w:r w:rsidR="00363035" w:rsidRPr="00C25360">
              <w:rPr>
                <w:webHidden/>
              </w:rPr>
              <w:fldChar w:fldCharType="end"/>
            </w:r>
          </w:hyperlink>
        </w:p>
        <w:p w:rsidR="00363035" w:rsidRPr="00C25360" w:rsidRDefault="00AB7B45" w:rsidP="00C25360">
          <w:pPr>
            <w:pStyle w:val="TOC3"/>
          </w:pPr>
          <w:hyperlink w:anchor="_Toc494201095" w:history="1">
            <w:r w:rsidR="00363035" w:rsidRPr="00C25360">
              <w:rPr>
                <w:rStyle w:val="Hyperlink"/>
                <w:rFonts w:eastAsiaTheme="majorEastAsia" w:cstheme="majorBidi"/>
                <w:b w:val="0"/>
              </w:rPr>
              <w:t>2017-18 SBS Calendar Highlights</w:t>
            </w:r>
            <w:r w:rsidR="00363035" w:rsidRPr="00C25360">
              <w:rPr>
                <w:webHidden/>
              </w:rPr>
              <w:tab/>
            </w:r>
            <w:r w:rsidR="00363035" w:rsidRPr="00C25360">
              <w:rPr>
                <w:webHidden/>
              </w:rPr>
              <w:fldChar w:fldCharType="begin"/>
            </w:r>
            <w:r w:rsidR="00363035" w:rsidRPr="00C25360">
              <w:rPr>
                <w:webHidden/>
              </w:rPr>
              <w:instrText xml:space="preserve"> PAGEREF _Toc494201095 \h </w:instrText>
            </w:r>
            <w:r w:rsidR="00363035" w:rsidRPr="00C25360">
              <w:rPr>
                <w:webHidden/>
              </w:rPr>
            </w:r>
            <w:r w:rsidR="00363035" w:rsidRPr="00C25360">
              <w:rPr>
                <w:webHidden/>
              </w:rPr>
              <w:fldChar w:fldCharType="separate"/>
            </w:r>
            <w:r w:rsidR="00363035" w:rsidRPr="00C25360">
              <w:rPr>
                <w:webHidden/>
              </w:rPr>
              <w:t>7</w:t>
            </w:r>
            <w:r w:rsidR="00363035" w:rsidRPr="00C25360">
              <w:rPr>
                <w:webHidden/>
              </w:rPr>
              <w:fldChar w:fldCharType="end"/>
            </w:r>
          </w:hyperlink>
        </w:p>
        <w:p w:rsidR="00363035" w:rsidRPr="00C25360" w:rsidRDefault="00AB7B45" w:rsidP="00C25360">
          <w:pPr>
            <w:pStyle w:val="TOC3"/>
          </w:pPr>
          <w:hyperlink w:anchor="_Toc494201097" w:history="1">
            <w:r w:rsidR="00363035" w:rsidRPr="00C25360">
              <w:rPr>
                <w:rStyle w:val="Hyperlink"/>
                <w:b w:val="0"/>
              </w:rPr>
              <w:t>SBS Community</w:t>
            </w:r>
            <w:r w:rsidR="00363035" w:rsidRPr="00C25360">
              <w:rPr>
                <w:webHidden/>
              </w:rPr>
              <w:tab/>
            </w:r>
            <w:r w:rsidR="00363035" w:rsidRPr="00C25360">
              <w:rPr>
                <w:webHidden/>
              </w:rPr>
              <w:fldChar w:fldCharType="begin"/>
            </w:r>
            <w:r w:rsidR="00363035" w:rsidRPr="00C25360">
              <w:rPr>
                <w:webHidden/>
              </w:rPr>
              <w:instrText xml:space="preserve"> PAGEREF _Toc494201097 \h </w:instrText>
            </w:r>
            <w:r w:rsidR="00363035" w:rsidRPr="00C25360">
              <w:rPr>
                <w:webHidden/>
              </w:rPr>
            </w:r>
            <w:r w:rsidR="00363035" w:rsidRPr="00C25360">
              <w:rPr>
                <w:webHidden/>
              </w:rPr>
              <w:fldChar w:fldCharType="separate"/>
            </w:r>
            <w:r w:rsidR="00363035" w:rsidRPr="00C25360">
              <w:rPr>
                <w:webHidden/>
              </w:rPr>
              <w:t>8</w:t>
            </w:r>
            <w:r w:rsidR="00363035" w:rsidRPr="00C25360">
              <w:rPr>
                <w:webHidden/>
              </w:rPr>
              <w:fldChar w:fldCharType="end"/>
            </w:r>
          </w:hyperlink>
        </w:p>
        <w:p w:rsidR="00363035" w:rsidRPr="00C25360" w:rsidRDefault="00AB7B45">
          <w:pPr>
            <w:pStyle w:val="TOC1"/>
            <w:rPr>
              <w:noProof/>
            </w:rPr>
          </w:pPr>
          <w:hyperlink w:anchor="_Toc494201098" w:history="1">
            <w:r w:rsidR="00363035" w:rsidRPr="00C25360">
              <w:rPr>
                <w:rStyle w:val="Hyperlink"/>
                <w:rFonts w:ascii="Bookman Old Style" w:eastAsia="Times" w:hAnsi="Bookman Old Style" w:cs="Times New Roman"/>
                <w:bCs/>
                <w:noProof/>
              </w:rPr>
              <w:t>Faculty</w:t>
            </w:r>
            <w:r w:rsidR="00363035" w:rsidRPr="00C25360">
              <w:rPr>
                <w:noProof/>
                <w:webHidden/>
              </w:rPr>
              <w:tab/>
            </w:r>
            <w:r w:rsidR="00363035" w:rsidRPr="00C25360">
              <w:rPr>
                <w:noProof/>
                <w:webHidden/>
              </w:rPr>
              <w:fldChar w:fldCharType="begin"/>
            </w:r>
            <w:r w:rsidR="00363035" w:rsidRPr="00C25360">
              <w:rPr>
                <w:noProof/>
                <w:webHidden/>
              </w:rPr>
              <w:instrText xml:space="preserve"> PAGEREF _Toc494201098 \h </w:instrText>
            </w:r>
            <w:r w:rsidR="00363035" w:rsidRPr="00C25360">
              <w:rPr>
                <w:noProof/>
                <w:webHidden/>
              </w:rPr>
            </w:r>
            <w:r w:rsidR="00363035" w:rsidRPr="00C25360">
              <w:rPr>
                <w:noProof/>
                <w:webHidden/>
              </w:rPr>
              <w:fldChar w:fldCharType="separate"/>
            </w:r>
            <w:r w:rsidR="00363035" w:rsidRPr="00C25360">
              <w:rPr>
                <w:noProof/>
                <w:webHidden/>
              </w:rPr>
              <w:t>9</w:t>
            </w:r>
            <w:r w:rsidR="00363035" w:rsidRPr="00C25360">
              <w:rPr>
                <w:noProof/>
                <w:webHidden/>
              </w:rPr>
              <w:fldChar w:fldCharType="end"/>
            </w:r>
          </w:hyperlink>
        </w:p>
        <w:p w:rsidR="00363035" w:rsidRPr="00C25360" w:rsidRDefault="00AB7B45" w:rsidP="00C25360">
          <w:pPr>
            <w:pStyle w:val="TOC2"/>
            <w:rPr>
              <w:rFonts w:asciiTheme="minorHAnsi" w:hAnsiTheme="minorHAnsi"/>
            </w:rPr>
          </w:pPr>
          <w:hyperlink w:anchor="_Toc494201099" w:history="1">
            <w:r w:rsidR="00363035" w:rsidRPr="00C25360">
              <w:rPr>
                <w:rStyle w:val="Hyperlink"/>
                <w:rFonts w:eastAsia="Times New Roman"/>
              </w:rPr>
              <w:t>Secondary</w:t>
            </w:r>
            <w:r w:rsidR="00363035" w:rsidRPr="00C25360">
              <w:rPr>
                <w:webHidden/>
              </w:rPr>
              <w:tab/>
            </w:r>
            <w:r w:rsidR="00363035" w:rsidRPr="00C25360">
              <w:rPr>
                <w:webHidden/>
              </w:rPr>
              <w:fldChar w:fldCharType="begin"/>
            </w:r>
            <w:r w:rsidR="00363035" w:rsidRPr="00C25360">
              <w:rPr>
                <w:webHidden/>
              </w:rPr>
              <w:instrText xml:space="preserve"> PAGEREF _Toc494201099 \h </w:instrText>
            </w:r>
            <w:r w:rsidR="00363035" w:rsidRPr="00C25360">
              <w:rPr>
                <w:webHidden/>
              </w:rPr>
            </w:r>
            <w:r w:rsidR="00363035" w:rsidRPr="00C25360">
              <w:rPr>
                <w:webHidden/>
              </w:rPr>
              <w:fldChar w:fldCharType="separate"/>
            </w:r>
            <w:r w:rsidR="00363035" w:rsidRPr="00C25360">
              <w:rPr>
                <w:webHidden/>
              </w:rPr>
              <w:t>13</w:t>
            </w:r>
            <w:r w:rsidR="00363035" w:rsidRPr="00C25360">
              <w:rPr>
                <w:webHidden/>
              </w:rPr>
              <w:fldChar w:fldCharType="end"/>
            </w:r>
          </w:hyperlink>
        </w:p>
        <w:p w:rsidR="00363035" w:rsidRDefault="00AB7B45">
          <w:pPr>
            <w:pStyle w:val="TOC1"/>
            <w:rPr>
              <w:noProof/>
            </w:rPr>
          </w:pPr>
          <w:hyperlink w:anchor="_Toc494201100" w:history="1">
            <w:r w:rsidR="00363035" w:rsidRPr="003C2AE7">
              <w:rPr>
                <w:rStyle w:val="Hyperlink"/>
                <w:rFonts w:ascii="Bookman Old Style" w:eastAsia="Times" w:hAnsi="Bookman Old Style" w:cs="Times New Roman"/>
                <w:noProof/>
              </w:rPr>
              <w:t>ACADEMIC PROCEDURES</w:t>
            </w:r>
            <w:r w:rsidR="00363035">
              <w:rPr>
                <w:noProof/>
                <w:webHidden/>
              </w:rPr>
              <w:tab/>
            </w:r>
            <w:r w:rsidR="00363035">
              <w:rPr>
                <w:noProof/>
                <w:webHidden/>
              </w:rPr>
              <w:fldChar w:fldCharType="begin"/>
            </w:r>
            <w:r w:rsidR="00363035">
              <w:rPr>
                <w:noProof/>
                <w:webHidden/>
              </w:rPr>
              <w:instrText xml:space="preserve"> PAGEREF _Toc494201100 \h </w:instrText>
            </w:r>
            <w:r w:rsidR="00363035">
              <w:rPr>
                <w:noProof/>
                <w:webHidden/>
              </w:rPr>
            </w:r>
            <w:r w:rsidR="00363035">
              <w:rPr>
                <w:noProof/>
                <w:webHidden/>
              </w:rPr>
              <w:fldChar w:fldCharType="separate"/>
            </w:r>
            <w:r w:rsidR="00363035">
              <w:rPr>
                <w:noProof/>
                <w:webHidden/>
              </w:rPr>
              <w:t>21</w:t>
            </w:r>
            <w:r w:rsidR="00363035">
              <w:rPr>
                <w:noProof/>
                <w:webHidden/>
              </w:rPr>
              <w:fldChar w:fldCharType="end"/>
            </w:r>
          </w:hyperlink>
        </w:p>
        <w:p w:rsidR="00363035" w:rsidRDefault="00AB7B45" w:rsidP="00C25360">
          <w:pPr>
            <w:pStyle w:val="TOC2"/>
            <w:rPr>
              <w:rFonts w:asciiTheme="minorHAnsi" w:hAnsiTheme="minorHAnsi"/>
            </w:rPr>
          </w:pPr>
          <w:hyperlink w:anchor="_Toc494201101" w:history="1">
            <w:r w:rsidR="00363035" w:rsidRPr="003C2AE7">
              <w:rPr>
                <w:rStyle w:val="Hyperlink"/>
              </w:rPr>
              <w:t>Course Waivers and Substitutions</w:t>
            </w:r>
            <w:r w:rsidR="00363035">
              <w:rPr>
                <w:webHidden/>
              </w:rPr>
              <w:tab/>
            </w:r>
            <w:r w:rsidR="00363035">
              <w:rPr>
                <w:webHidden/>
              </w:rPr>
              <w:fldChar w:fldCharType="begin"/>
            </w:r>
            <w:r w:rsidR="00363035">
              <w:rPr>
                <w:webHidden/>
              </w:rPr>
              <w:instrText xml:space="preserve"> PAGEREF _Toc494201101 \h </w:instrText>
            </w:r>
            <w:r w:rsidR="00363035">
              <w:rPr>
                <w:webHidden/>
              </w:rPr>
            </w:r>
            <w:r w:rsidR="00363035">
              <w:rPr>
                <w:webHidden/>
              </w:rPr>
              <w:fldChar w:fldCharType="separate"/>
            </w:r>
            <w:r w:rsidR="00363035">
              <w:rPr>
                <w:webHidden/>
              </w:rPr>
              <w:t>21</w:t>
            </w:r>
            <w:r w:rsidR="00363035">
              <w:rPr>
                <w:webHidden/>
              </w:rPr>
              <w:fldChar w:fldCharType="end"/>
            </w:r>
          </w:hyperlink>
        </w:p>
        <w:p w:rsidR="00363035" w:rsidRPr="00C25360" w:rsidRDefault="00AB7B45" w:rsidP="00C25360">
          <w:pPr>
            <w:pStyle w:val="TOC2"/>
            <w:rPr>
              <w:rFonts w:asciiTheme="minorHAnsi" w:hAnsiTheme="minorHAnsi"/>
            </w:rPr>
          </w:pPr>
          <w:hyperlink w:anchor="_Toc494201102" w:history="1">
            <w:r w:rsidR="00C25360">
              <w:rPr>
                <w:rStyle w:val="Hyperlink"/>
                <w:u w:val="none"/>
              </w:rPr>
              <w:t>Winter Session Requirements</w:t>
            </w:r>
            <w:r w:rsidR="00363035" w:rsidRPr="00C25360">
              <w:rPr>
                <w:webHidden/>
              </w:rPr>
              <w:tab/>
            </w:r>
            <w:r w:rsidR="00363035" w:rsidRPr="00C25360">
              <w:rPr>
                <w:webHidden/>
              </w:rPr>
              <w:fldChar w:fldCharType="begin"/>
            </w:r>
            <w:r w:rsidR="00363035" w:rsidRPr="00C25360">
              <w:rPr>
                <w:webHidden/>
              </w:rPr>
              <w:instrText xml:space="preserve"> PAGEREF _Toc494201102 \h </w:instrText>
            </w:r>
            <w:r w:rsidR="00363035" w:rsidRPr="00C25360">
              <w:rPr>
                <w:webHidden/>
              </w:rPr>
            </w:r>
            <w:r w:rsidR="00363035" w:rsidRPr="00C25360">
              <w:rPr>
                <w:webHidden/>
              </w:rPr>
              <w:fldChar w:fldCharType="separate"/>
            </w:r>
            <w:r w:rsidR="00363035" w:rsidRPr="00C25360">
              <w:rPr>
                <w:webHidden/>
              </w:rPr>
              <w:t>23</w:t>
            </w:r>
            <w:r w:rsidR="00363035" w:rsidRPr="00C25360">
              <w:rPr>
                <w:webHidden/>
              </w:rPr>
              <w:fldChar w:fldCharType="end"/>
            </w:r>
          </w:hyperlink>
        </w:p>
        <w:p w:rsidR="00363035" w:rsidRDefault="00AB7B45" w:rsidP="00C25360">
          <w:pPr>
            <w:pStyle w:val="TOC2"/>
            <w:rPr>
              <w:rFonts w:asciiTheme="minorHAnsi" w:hAnsiTheme="minorHAnsi"/>
            </w:rPr>
          </w:pPr>
          <w:hyperlink w:anchor="_Toc494201103" w:history="1">
            <w:r w:rsidR="00363035" w:rsidRPr="003C2AE7">
              <w:rPr>
                <w:rStyle w:val="Hyperlink"/>
              </w:rPr>
              <w:t>Independent Studies</w:t>
            </w:r>
            <w:r w:rsidR="00363035">
              <w:rPr>
                <w:webHidden/>
              </w:rPr>
              <w:tab/>
            </w:r>
            <w:r w:rsidR="00363035">
              <w:rPr>
                <w:webHidden/>
              </w:rPr>
              <w:fldChar w:fldCharType="begin"/>
            </w:r>
            <w:r w:rsidR="00363035">
              <w:rPr>
                <w:webHidden/>
              </w:rPr>
              <w:instrText xml:space="preserve"> PAGEREF _Toc494201103 \h </w:instrText>
            </w:r>
            <w:r w:rsidR="00363035">
              <w:rPr>
                <w:webHidden/>
              </w:rPr>
            </w:r>
            <w:r w:rsidR="00363035">
              <w:rPr>
                <w:webHidden/>
              </w:rPr>
              <w:fldChar w:fldCharType="separate"/>
            </w:r>
            <w:r w:rsidR="00363035">
              <w:rPr>
                <w:webHidden/>
              </w:rPr>
              <w:t>24</w:t>
            </w:r>
            <w:r w:rsidR="00363035">
              <w:rPr>
                <w:webHidden/>
              </w:rPr>
              <w:fldChar w:fldCharType="end"/>
            </w:r>
          </w:hyperlink>
        </w:p>
        <w:p w:rsidR="00363035" w:rsidRDefault="00AB7B45" w:rsidP="00C25360">
          <w:pPr>
            <w:pStyle w:val="TOC2"/>
            <w:rPr>
              <w:rFonts w:asciiTheme="minorHAnsi" w:hAnsiTheme="minorHAnsi"/>
            </w:rPr>
          </w:pPr>
          <w:hyperlink w:anchor="_Toc494201104" w:history="1">
            <w:r w:rsidR="00363035" w:rsidRPr="003C2AE7">
              <w:rPr>
                <w:rStyle w:val="Hyperlink"/>
              </w:rPr>
              <w:t>Course Enrollment</w:t>
            </w:r>
            <w:r w:rsidR="00363035">
              <w:rPr>
                <w:webHidden/>
              </w:rPr>
              <w:tab/>
            </w:r>
            <w:r w:rsidR="00363035">
              <w:rPr>
                <w:webHidden/>
              </w:rPr>
              <w:fldChar w:fldCharType="begin"/>
            </w:r>
            <w:r w:rsidR="00363035">
              <w:rPr>
                <w:webHidden/>
              </w:rPr>
              <w:instrText xml:space="preserve"> PAGEREF _Toc494201104 \h </w:instrText>
            </w:r>
            <w:r w:rsidR="00363035">
              <w:rPr>
                <w:webHidden/>
              </w:rPr>
            </w:r>
            <w:r w:rsidR="00363035">
              <w:rPr>
                <w:webHidden/>
              </w:rPr>
              <w:fldChar w:fldCharType="separate"/>
            </w:r>
            <w:r w:rsidR="00363035">
              <w:rPr>
                <w:webHidden/>
              </w:rPr>
              <w:t>25</w:t>
            </w:r>
            <w:r w:rsidR="00363035">
              <w:rPr>
                <w:webHidden/>
              </w:rPr>
              <w:fldChar w:fldCharType="end"/>
            </w:r>
          </w:hyperlink>
        </w:p>
        <w:p w:rsidR="00363035" w:rsidRDefault="00AB7B45" w:rsidP="00C25360">
          <w:pPr>
            <w:pStyle w:val="TOC2"/>
            <w:rPr>
              <w:rFonts w:asciiTheme="minorHAnsi" w:hAnsiTheme="minorHAnsi"/>
            </w:rPr>
          </w:pPr>
          <w:hyperlink w:anchor="_Toc494201105" w:history="1">
            <w:r w:rsidR="00363035" w:rsidRPr="003C2AE7">
              <w:rPr>
                <w:rStyle w:val="Hyperlink"/>
              </w:rPr>
              <w:t>Advisors and Advising</w:t>
            </w:r>
            <w:r w:rsidR="00363035">
              <w:rPr>
                <w:webHidden/>
              </w:rPr>
              <w:tab/>
            </w:r>
            <w:r w:rsidR="00363035">
              <w:rPr>
                <w:webHidden/>
              </w:rPr>
              <w:fldChar w:fldCharType="begin"/>
            </w:r>
            <w:r w:rsidR="00363035">
              <w:rPr>
                <w:webHidden/>
              </w:rPr>
              <w:instrText xml:space="preserve"> PAGEREF _Toc494201105 \h </w:instrText>
            </w:r>
            <w:r w:rsidR="00363035">
              <w:rPr>
                <w:webHidden/>
              </w:rPr>
            </w:r>
            <w:r w:rsidR="00363035">
              <w:rPr>
                <w:webHidden/>
              </w:rPr>
              <w:fldChar w:fldCharType="separate"/>
            </w:r>
            <w:r w:rsidR="00363035">
              <w:rPr>
                <w:webHidden/>
              </w:rPr>
              <w:t>26</w:t>
            </w:r>
            <w:r w:rsidR="00363035">
              <w:rPr>
                <w:webHidden/>
              </w:rPr>
              <w:fldChar w:fldCharType="end"/>
            </w:r>
          </w:hyperlink>
        </w:p>
        <w:p w:rsidR="00363035" w:rsidRDefault="00AB7B45" w:rsidP="00C25360">
          <w:pPr>
            <w:pStyle w:val="TOC2"/>
            <w:rPr>
              <w:rFonts w:asciiTheme="minorHAnsi" w:hAnsiTheme="minorHAnsi"/>
            </w:rPr>
          </w:pPr>
          <w:hyperlink w:anchor="_Toc494201106" w:history="1">
            <w:r w:rsidR="00363035" w:rsidRPr="003C2AE7">
              <w:rPr>
                <w:rStyle w:val="Hyperlink"/>
              </w:rPr>
              <w:t>Acknowledging and Coping with Stress</w:t>
            </w:r>
            <w:r w:rsidR="00363035">
              <w:rPr>
                <w:webHidden/>
              </w:rPr>
              <w:tab/>
            </w:r>
            <w:r w:rsidR="00363035">
              <w:rPr>
                <w:webHidden/>
              </w:rPr>
              <w:fldChar w:fldCharType="begin"/>
            </w:r>
            <w:r w:rsidR="00363035">
              <w:rPr>
                <w:webHidden/>
              </w:rPr>
              <w:instrText xml:space="preserve"> PAGEREF _Toc494201106 \h </w:instrText>
            </w:r>
            <w:r w:rsidR="00363035">
              <w:rPr>
                <w:webHidden/>
              </w:rPr>
            </w:r>
            <w:r w:rsidR="00363035">
              <w:rPr>
                <w:webHidden/>
              </w:rPr>
              <w:fldChar w:fldCharType="separate"/>
            </w:r>
            <w:r w:rsidR="00363035">
              <w:rPr>
                <w:webHidden/>
              </w:rPr>
              <w:t>29</w:t>
            </w:r>
            <w:r w:rsidR="00363035">
              <w:rPr>
                <w:webHidden/>
              </w:rPr>
              <w:fldChar w:fldCharType="end"/>
            </w:r>
          </w:hyperlink>
        </w:p>
        <w:p w:rsidR="00363035" w:rsidRDefault="00AB7B45" w:rsidP="00C25360">
          <w:pPr>
            <w:pStyle w:val="TOC2"/>
            <w:rPr>
              <w:rFonts w:asciiTheme="minorHAnsi" w:hAnsiTheme="minorHAnsi"/>
            </w:rPr>
          </w:pPr>
          <w:hyperlink w:anchor="_Toc494201107" w:history="1">
            <w:r w:rsidR="00363035" w:rsidRPr="003C2AE7">
              <w:rPr>
                <w:rStyle w:val="Hyperlink"/>
              </w:rPr>
              <w:t>The Office of Human Research Administration (OHRA)</w:t>
            </w:r>
            <w:r w:rsidR="00363035">
              <w:rPr>
                <w:webHidden/>
              </w:rPr>
              <w:tab/>
            </w:r>
            <w:r w:rsidR="00363035">
              <w:rPr>
                <w:webHidden/>
              </w:rPr>
              <w:fldChar w:fldCharType="begin"/>
            </w:r>
            <w:r w:rsidR="00363035">
              <w:rPr>
                <w:webHidden/>
              </w:rPr>
              <w:instrText xml:space="preserve"> PAGEREF _Toc494201107 \h </w:instrText>
            </w:r>
            <w:r w:rsidR="00363035">
              <w:rPr>
                <w:webHidden/>
              </w:rPr>
            </w:r>
            <w:r w:rsidR="00363035">
              <w:rPr>
                <w:webHidden/>
              </w:rPr>
              <w:fldChar w:fldCharType="separate"/>
            </w:r>
            <w:r w:rsidR="00363035">
              <w:rPr>
                <w:webHidden/>
              </w:rPr>
              <w:t>30</w:t>
            </w:r>
            <w:r w:rsidR="00363035">
              <w:rPr>
                <w:webHidden/>
              </w:rPr>
              <w:fldChar w:fldCharType="end"/>
            </w:r>
          </w:hyperlink>
        </w:p>
        <w:p w:rsidR="00363035" w:rsidRDefault="00AB7B45" w:rsidP="00C25360">
          <w:pPr>
            <w:pStyle w:val="TOC2"/>
            <w:rPr>
              <w:rFonts w:asciiTheme="minorHAnsi" w:hAnsiTheme="minorHAnsi"/>
            </w:rPr>
          </w:pPr>
          <w:hyperlink w:anchor="_Toc494201108" w:history="1">
            <w:r w:rsidR="00363035" w:rsidRPr="003C2AE7">
              <w:rPr>
                <w:rStyle w:val="Hyperlink"/>
                <w:rFonts w:cs="Times New Roman"/>
              </w:rPr>
              <w:t>Individual National Research Service Award (NRSA)</w:t>
            </w:r>
            <w:r w:rsidR="00363035">
              <w:rPr>
                <w:webHidden/>
              </w:rPr>
              <w:tab/>
            </w:r>
            <w:r w:rsidR="00363035">
              <w:rPr>
                <w:webHidden/>
              </w:rPr>
              <w:fldChar w:fldCharType="begin"/>
            </w:r>
            <w:r w:rsidR="00363035">
              <w:rPr>
                <w:webHidden/>
              </w:rPr>
              <w:instrText xml:space="preserve"> PAGEREF _Toc494201108 \h </w:instrText>
            </w:r>
            <w:r w:rsidR="00363035">
              <w:rPr>
                <w:webHidden/>
              </w:rPr>
            </w:r>
            <w:r w:rsidR="00363035">
              <w:rPr>
                <w:webHidden/>
              </w:rPr>
              <w:fldChar w:fldCharType="separate"/>
            </w:r>
            <w:r w:rsidR="00363035">
              <w:rPr>
                <w:webHidden/>
              </w:rPr>
              <w:t>33</w:t>
            </w:r>
            <w:r w:rsidR="00363035">
              <w:rPr>
                <w:webHidden/>
              </w:rPr>
              <w:fldChar w:fldCharType="end"/>
            </w:r>
          </w:hyperlink>
        </w:p>
        <w:p w:rsidR="00363035" w:rsidRDefault="00AB7B45" w:rsidP="00C25360">
          <w:pPr>
            <w:pStyle w:val="TOC2"/>
            <w:rPr>
              <w:rFonts w:asciiTheme="minorHAnsi" w:hAnsiTheme="minorHAnsi"/>
            </w:rPr>
          </w:pPr>
          <w:hyperlink w:anchor="_Toc494201109" w:history="1">
            <w:r w:rsidR="00363035" w:rsidRPr="003C2AE7">
              <w:rPr>
                <w:rStyle w:val="Hyperlink"/>
              </w:rPr>
              <w:t>Additional grant-related resources include:</w:t>
            </w:r>
            <w:r w:rsidR="00363035">
              <w:rPr>
                <w:webHidden/>
              </w:rPr>
              <w:tab/>
            </w:r>
            <w:r w:rsidR="00363035">
              <w:rPr>
                <w:webHidden/>
              </w:rPr>
              <w:fldChar w:fldCharType="begin"/>
            </w:r>
            <w:r w:rsidR="00363035">
              <w:rPr>
                <w:webHidden/>
              </w:rPr>
              <w:instrText xml:space="preserve"> PAGEREF _Toc494201109 \h </w:instrText>
            </w:r>
            <w:r w:rsidR="00363035">
              <w:rPr>
                <w:webHidden/>
              </w:rPr>
            </w:r>
            <w:r w:rsidR="00363035">
              <w:rPr>
                <w:webHidden/>
              </w:rPr>
              <w:fldChar w:fldCharType="separate"/>
            </w:r>
            <w:r w:rsidR="00363035">
              <w:rPr>
                <w:webHidden/>
              </w:rPr>
              <w:t>33</w:t>
            </w:r>
            <w:r w:rsidR="00363035">
              <w:rPr>
                <w:webHidden/>
              </w:rPr>
              <w:fldChar w:fldCharType="end"/>
            </w:r>
          </w:hyperlink>
        </w:p>
        <w:p w:rsidR="00363035" w:rsidRDefault="00AB7B45" w:rsidP="00C25360">
          <w:pPr>
            <w:pStyle w:val="TOC2"/>
            <w:rPr>
              <w:rFonts w:asciiTheme="minorHAnsi" w:hAnsiTheme="minorHAnsi"/>
            </w:rPr>
          </w:pPr>
          <w:hyperlink w:anchor="_Toc494201110" w:history="1">
            <w:r w:rsidR="00363035" w:rsidRPr="003C2AE7">
              <w:rPr>
                <w:rStyle w:val="Hyperlink"/>
              </w:rPr>
              <w:t>WOMEN, GENDER, AND HEALTH INTERDISCIPLINARY CONCENTRATION</w:t>
            </w:r>
            <w:r w:rsidR="00363035">
              <w:rPr>
                <w:webHidden/>
              </w:rPr>
              <w:tab/>
            </w:r>
            <w:r w:rsidR="00363035">
              <w:rPr>
                <w:webHidden/>
              </w:rPr>
              <w:fldChar w:fldCharType="begin"/>
            </w:r>
            <w:r w:rsidR="00363035">
              <w:rPr>
                <w:webHidden/>
              </w:rPr>
              <w:instrText xml:space="preserve"> PAGEREF _Toc494201110 \h </w:instrText>
            </w:r>
            <w:r w:rsidR="00363035">
              <w:rPr>
                <w:webHidden/>
              </w:rPr>
            </w:r>
            <w:r w:rsidR="00363035">
              <w:rPr>
                <w:webHidden/>
              </w:rPr>
              <w:fldChar w:fldCharType="separate"/>
            </w:r>
            <w:r w:rsidR="00363035">
              <w:rPr>
                <w:webHidden/>
              </w:rPr>
              <w:t>34</w:t>
            </w:r>
            <w:r w:rsidR="00363035">
              <w:rPr>
                <w:webHidden/>
              </w:rPr>
              <w:fldChar w:fldCharType="end"/>
            </w:r>
          </w:hyperlink>
        </w:p>
        <w:p w:rsidR="00363035" w:rsidRDefault="00AB7B45" w:rsidP="00C25360">
          <w:pPr>
            <w:pStyle w:val="TOC2"/>
            <w:rPr>
              <w:rFonts w:asciiTheme="minorHAnsi" w:hAnsiTheme="minorHAnsi"/>
            </w:rPr>
          </w:pPr>
          <w:hyperlink w:anchor="_Toc494201111" w:history="1">
            <w:r w:rsidR="00363035" w:rsidRPr="003C2AE7">
              <w:rPr>
                <w:rStyle w:val="Hyperlink"/>
                <w:rFonts w:eastAsia="Times New Roman"/>
              </w:rPr>
              <w:t>MATERNAL AND CHILD HEALTH/ CHILDREN, YOUTH AND FAMILIES CENTER OF EXCELLENCE</w:t>
            </w:r>
            <w:r w:rsidR="00363035">
              <w:rPr>
                <w:webHidden/>
              </w:rPr>
              <w:tab/>
            </w:r>
            <w:r w:rsidR="00363035">
              <w:rPr>
                <w:webHidden/>
              </w:rPr>
              <w:fldChar w:fldCharType="begin"/>
            </w:r>
            <w:r w:rsidR="00363035">
              <w:rPr>
                <w:webHidden/>
              </w:rPr>
              <w:instrText xml:space="preserve"> PAGEREF _Toc494201111 \h </w:instrText>
            </w:r>
            <w:r w:rsidR="00363035">
              <w:rPr>
                <w:webHidden/>
              </w:rPr>
            </w:r>
            <w:r w:rsidR="00363035">
              <w:rPr>
                <w:webHidden/>
              </w:rPr>
              <w:fldChar w:fldCharType="separate"/>
            </w:r>
            <w:r w:rsidR="00363035">
              <w:rPr>
                <w:webHidden/>
              </w:rPr>
              <w:t>34</w:t>
            </w:r>
            <w:r w:rsidR="00363035">
              <w:rPr>
                <w:webHidden/>
              </w:rPr>
              <w:fldChar w:fldCharType="end"/>
            </w:r>
          </w:hyperlink>
        </w:p>
        <w:p w:rsidR="00363035" w:rsidRDefault="00AB7B45" w:rsidP="00C25360">
          <w:pPr>
            <w:pStyle w:val="TOC2"/>
            <w:rPr>
              <w:rFonts w:asciiTheme="minorHAnsi" w:hAnsiTheme="minorHAnsi"/>
            </w:rPr>
          </w:pPr>
          <w:hyperlink w:anchor="_Toc494201112" w:history="1">
            <w:r w:rsidR="00363035" w:rsidRPr="003C2AE7">
              <w:rPr>
                <w:rStyle w:val="Hyperlink"/>
              </w:rPr>
              <w:t>HEALTH COMMUNICATION CONCENTRATION</w:t>
            </w:r>
            <w:r w:rsidR="00363035">
              <w:rPr>
                <w:webHidden/>
              </w:rPr>
              <w:tab/>
            </w:r>
            <w:r w:rsidR="00363035">
              <w:rPr>
                <w:webHidden/>
              </w:rPr>
              <w:fldChar w:fldCharType="begin"/>
            </w:r>
            <w:r w:rsidR="00363035">
              <w:rPr>
                <w:webHidden/>
              </w:rPr>
              <w:instrText xml:space="preserve"> PAGEREF _Toc494201112 \h </w:instrText>
            </w:r>
            <w:r w:rsidR="00363035">
              <w:rPr>
                <w:webHidden/>
              </w:rPr>
            </w:r>
            <w:r w:rsidR="00363035">
              <w:rPr>
                <w:webHidden/>
              </w:rPr>
              <w:fldChar w:fldCharType="separate"/>
            </w:r>
            <w:r w:rsidR="00363035">
              <w:rPr>
                <w:webHidden/>
              </w:rPr>
              <w:t>35</w:t>
            </w:r>
            <w:r w:rsidR="00363035">
              <w:rPr>
                <w:webHidden/>
              </w:rPr>
              <w:fldChar w:fldCharType="end"/>
            </w:r>
          </w:hyperlink>
        </w:p>
        <w:p w:rsidR="00363035" w:rsidRDefault="00AB7B45" w:rsidP="00C25360">
          <w:pPr>
            <w:pStyle w:val="TOC2"/>
            <w:rPr>
              <w:rFonts w:asciiTheme="minorHAnsi" w:hAnsiTheme="minorHAnsi"/>
            </w:rPr>
          </w:pPr>
          <w:hyperlink w:anchor="_Toc494201113" w:history="1">
            <w:r w:rsidR="00363035" w:rsidRPr="003C2AE7">
              <w:rPr>
                <w:rStyle w:val="Hyperlink"/>
              </w:rPr>
              <w:t>OBESITY EPIDEMIOLOGY AND PREVENTION INTERDISCIPLINARY CONCENTRATION</w:t>
            </w:r>
            <w:r w:rsidR="00363035">
              <w:rPr>
                <w:webHidden/>
              </w:rPr>
              <w:tab/>
            </w:r>
            <w:r w:rsidR="00363035">
              <w:rPr>
                <w:webHidden/>
              </w:rPr>
              <w:fldChar w:fldCharType="begin"/>
            </w:r>
            <w:r w:rsidR="00363035">
              <w:rPr>
                <w:webHidden/>
              </w:rPr>
              <w:instrText xml:space="preserve"> PAGEREF _Toc494201113 \h </w:instrText>
            </w:r>
            <w:r w:rsidR="00363035">
              <w:rPr>
                <w:webHidden/>
              </w:rPr>
            </w:r>
            <w:r w:rsidR="00363035">
              <w:rPr>
                <w:webHidden/>
              </w:rPr>
              <w:fldChar w:fldCharType="separate"/>
            </w:r>
            <w:r w:rsidR="00363035">
              <w:rPr>
                <w:webHidden/>
              </w:rPr>
              <w:t>35</w:t>
            </w:r>
            <w:r w:rsidR="00363035">
              <w:rPr>
                <w:webHidden/>
              </w:rPr>
              <w:fldChar w:fldCharType="end"/>
            </w:r>
          </w:hyperlink>
        </w:p>
        <w:p w:rsidR="00363035" w:rsidRDefault="00AB7B45" w:rsidP="00C25360">
          <w:pPr>
            <w:pStyle w:val="TOC2"/>
            <w:rPr>
              <w:rFonts w:asciiTheme="minorHAnsi" w:hAnsiTheme="minorHAnsi"/>
            </w:rPr>
          </w:pPr>
          <w:hyperlink w:anchor="_Toc494201114" w:history="1">
            <w:r w:rsidR="00363035" w:rsidRPr="003C2AE7">
              <w:rPr>
                <w:rStyle w:val="Hyperlink"/>
                <w:rFonts w:eastAsia="Times New Roman"/>
              </w:rPr>
              <w:t>PUBLIC HEALTH LEADERSHIP INTERDISCIPLINARY CONCENTRATION</w:t>
            </w:r>
            <w:r w:rsidR="00363035">
              <w:rPr>
                <w:webHidden/>
              </w:rPr>
              <w:tab/>
            </w:r>
            <w:r w:rsidR="00363035">
              <w:rPr>
                <w:webHidden/>
              </w:rPr>
              <w:fldChar w:fldCharType="begin"/>
            </w:r>
            <w:r w:rsidR="00363035">
              <w:rPr>
                <w:webHidden/>
              </w:rPr>
              <w:instrText xml:space="preserve"> PAGEREF _Toc494201114 \h </w:instrText>
            </w:r>
            <w:r w:rsidR="00363035">
              <w:rPr>
                <w:webHidden/>
              </w:rPr>
            </w:r>
            <w:r w:rsidR="00363035">
              <w:rPr>
                <w:webHidden/>
              </w:rPr>
              <w:fldChar w:fldCharType="separate"/>
            </w:r>
            <w:r w:rsidR="00363035">
              <w:rPr>
                <w:webHidden/>
              </w:rPr>
              <w:t>36</w:t>
            </w:r>
            <w:r w:rsidR="00363035">
              <w:rPr>
                <w:webHidden/>
              </w:rPr>
              <w:fldChar w:fldCharType="end"/>
            </w:r>
          </w:hyperlink>
        </w:p>
        <w:p w:rsidR="00363035" w:rsidRDefault="00AB7B45" w:rsidP="00C25360">
          <w:pPr>
            <w:pStyle w:val="TOC2"/>
            <w:rPr>
              <w:rFonts w:asciiTheme="minorHAnsi" w:hAnsiTheme="minorHAnsi"/>
            </w:rPr>
          </w:pPr>
          <w:hyperlink w:anchor="_Toc494201115" w:history="1">
            <w:r w:rsidR="00363035" w:rsidRPr="003C2AE7">
              <w:rPr>
                <w:rStyle w:val="Hyperlink"/>
                <w:rFonts w:eastAsia="Times New Roman" w:cs="Times New Roman"/>
              </w:rPr>
              <w:t>NUTRITION AND GLOBAL HEALTH CONCENTRATION</w:t>
            </w:r>
            <w:r w:rsidR="00363035">
              <w:rPr>
                <w:webHidden/>
              </w:rPr>
              <w:tab/>
            </w:r>
            <w:r w:rsidR="00363035">
              <w:rPr>
                <w:webHidden/>
              </w:rPr>
              <w:fldChar w:fldCharType="begin"/>
            </w:r>
            <w:r w:rsidR="00363035">
              <w:rPr>
                <w:webHidden/>
              </w:rPr>
              <w:instrText xml:space="preserve"> PAGEREF _Toc494201115 \h </w:instrText>
            </w:r>
            <w:r w:rsidR="00363035">
              <w:rPr>
                <w:webHidden/>
              </w:rPr>
            </w:r>
            <w:r w:rsidR="00363035">
              <w:rPr>
                <w:webHidden/>
              </w:rPr>
              <w:fldChar w:fldCharType="separate"/>
            </w:r>
            <w:r w:rsidR="00363035">
              <w:rPr>
                <w:webHidden/>
              </w:rPr>
              <w:t>36</w:t>
            </w:r>
            <w:r w:rsidR="00363035">
              <w:rPr>
                <w:webHidden/>
              </w:rPr>
              <w:fldChar w:fldCharType="end"/>
            </w:r>
          </w:hyperlink>
        </w:p>
        <w:p w:rsidR="00363035" w:rsidRDefault="00AB7B45">
          <w:pPr>
            <w:pStyle w:val="TOC1"/>
            <w:rPr>
              <w:noProof/>
            </w:rPr>
          </w:pPr>
          <w:hyperlink w:anchor="_Toc494201116" w:history="1">
            <w:r w:rsidR="00363035" w:rsidRPr="003C2AE7">
              <w:rPr>
                <w:rStyle w:val="Hyperlink"/>
                <w:rFonts w:ascii="Bookman Old Style" w:eastAsia="Times New Roman" w:hAnsi="Bookman Old Style"/>
                <w:noProof/>
              </w:rPr>
              <w:t>COURSES Outside of SBS</w:t>
            </w:r>
            <w:r w:rsidR="00363035">
              <w:rPr>
                <w:noProof/>
                <w:webHidden/>
              </w:rPr>
              <w:tab/>
            </w:r>
            <w:r w:rsidR="00363035">
              <w:rPr>
                <w:noProof/>
                <w:webHidden/>
              </w:rPr>
              <w:fldChar w:fldCharType="begin"/>
            </w:r>
            <w:r w:rsidR="00363035">
              <w:rPr>
                <w:noProof/>
                <w:webHidden/>
              </w:rPr>
              <w:instrText xml:space="preserve"> PAGEREF _Toc494201116 \h </w:instrText>
            </w:r>
            <w:r w:rsidR="00363035">
              <w:rPr>
                <w:noProof/>
                <w:webHidden/>
              </w:rPr>
            </w:r>
            <w:r w:rsidR="00363035">
              <w:rPr>
                <w:noProof/>
                <w:webHidden/>
              </w:rPr>
              <w:fldChar w:fldCharType="separate"/>
            </w:r>
            <w:r w:rsidR="00363035">
              <w:rPr>
                <w:noProof/>
                <w:webHidden/>
              </w:rPr>
              <w:t>37</w:t>
            </w:r>
            <w:r w:rsidR="00363035">
              <w:rPr>
                <w:noProof/>
                <w:webHidden/>
              </w:rPr>
              <w:fldChar w:fldCharType="end"/>
            </w:r>
          </w:hyperlink>
        </w:p>
        <w:p w:rsidR="00363035" w:rsidRDefault="00AB7B45" w:rsidP="00C25360">
          <w:pPr>
            <w:pStyle w:val="TOC2"/>
            <w:rPr>
              <w:rFonts w:asciiTheme="minorHAnsi" w:hAnsiTheme="minorHAnsi"/>
            </w:rPr>
          </w:pPr>
          <w:hyperlink w:anchor="_Toc494201117" w:history="1">
            <w:r w:rsidR="00363035" w:rsidRPr="003C2AE7">
              <w:rPr>
                <w:rStyle w:val="Hyperlink"/>
                <w:rFonts w:eastAsia="Times New Roman"/>
              </w:rPr>
              <w:t>HSPH Department Contacts</w:t>
            </w:r>
            <w:r w:rsidR="00363035">
              <w:rPr>
                <w:webHidden/>
              </w:rPr>
              <w:tab/>
            </w:r>
            <w:r w:rsidR="00363035">
              <w:rPr>
                <w:webHidden/>
              </w:rPr>
              <w:fldChar w:fldCharType="begin"/>
            </w:r>
            <w:r w:rsidR="00363035">
              <w:rPr>
                <w:webHidden/>
              </w:rPr>
              <w:instrText xml:space="preserve"> PAGEREF _Toc494201117 \h </w:instrText>
            </w:r>
            <w:r w:rsidR="00363035">
              <w:rPr>
                <w:webHidden/>
              </w:rPr>
            </w:r>
            <w:r w:rsidR="00363035">
              <w:rPr>
                <w:webHidden/>
              </w:rPr>
              <w:fldChar w:fldCharType="separate"/>
            </w:r>
            <w:r w:rsidR="00363035">
              <w:rPr>
                <w:webHidden/>
              </w:rPr>
              <w:t>37</w:t>
            </w:r>
            <w:r w:rsidR="00363035">
              <w:rPr>
                <w:webHidden/>
              </w:rPr>
              <w:fldChar w:fldCharType="end"/>
            </w:r>
          </w:hyperlink>
        </w:p>
        <w:p w:rsidR="00363035" w:rsidRPr="00C25360" w:rsidRDefault="00AB7B45" w:rsidP="00C25360">
          <w:pPr>
            <w:pStyle w:val="TOC3"/>
          </w:pPr>
          <w:hyperlink w:anchor="_Toc494201118" w:history="1">
            <w:r w:rsidR="00C25360">
              <w:rPr>
                <w:rStyle w:val="Hyperlink"/>
                <w:b w:val="0"/>
              </w:rPr>
              <w:t>Department</w:t>
            </w:r>
            <w:r w:rsidR="00363035" w:rsidRPr="00C25360">
              <w:rPr>
                <w:webHidden/>
              </w:rPr>
              <w:tab/>
            </w:r>
            <w:r w:rsidR="00363035" w:rsidRPr="00C25360">
              <w:rPr>
                <w:webHidden/>
              </w:rPr>
              <w:fldChar w:fldCharType="begin"/>
            </w:r>
            <w:r w:rsidR="00363035" w:rsidRPr="00C25360">
              <w:rPr>
                <w:webHidden/>
              </w:rPr>
              <w:instrText xml:space="preserve"> PAGEREF _Toc494201118 \h </w:instrText>
            </w:r>
            <w:r w:rsidR="00363035" w:rsidRPr="00C25360">
              <w:rPr>
                <w:webHidden/>
              </w:rPr>
            </w:r>
            <w:r w:rsidR="00363035" w:rsidRPr="00C25360">
              <w:rPr>
                <w:webHidden/>
              </w:rPr>
              <w:fldChar w:fldCharType="separate"/>
            </w:r>
            <w:r w:rsidR="00363035" w:rsidRPr="00C25360">
              <w:rPr>
                <w:webHidden/>
              </w:rPr>
              <w:t>37</w:t>
            </w:r>
            <w:r w:rsidR="00363035" w:rsidRPr="00C25360">
              <w:rPr>
                <w:webHidden/>
              </w:rPr>
              <w:fldChar w:fldCharType="end"/>
            </w:r>
          </w:hyperlink>
        </w:p>
        <w:p w:rsidR="00363035" w:rsidRDefault="00AB7B45" w:rsidP="00C25360">
          <w:pPr>
            <w:pStyle w:val="TOC2"/>
            <w:rPr>
              <w:rFonts w:asciiTheme="minorHAnsi" w:hAnsiTheme="minorHAnsi"/>
            </w:rPr>
          </w:pPr>
          <w:hyperlink w:anchor="_Toc494201119" w:history="1">
            <w:r w:rsidR="00363035" w:rsidRPr="003C2AE7">
              <w:rPr>
                <w:rStyle w:val="Hyperlink"/>
                <w:rFonts w:eastAsia="Times New Roman" w:cs="Times New Roman"/>
              </w:rPr>
              <w:t>Cross-Registration at other Schools</w:t>
            </w:r>
            <w:r w:rsidR="00363035">
              <w:rPr>
                <w:webHidden/>
              </w:rPr>
              <w:tab/>
            </w:r>
            <w:r w:rsidR="00363035">
              <w:rPr>
                <w:webHidden/>
              </w:rPr>
              <w:fldChar w:fldCharType="begin"/>
            </w:r>
            <w:r w:rsidR="00363035">
              <w:rPr>
                <w:webHidden/>
              </w:rPr>
              <w:instrText xml:space="preserve"> PAGEREF _Toc494201119 \h </w:instrText>
            </w:r>
            <w:r w:rsidR="00363035">
              <w:rPr>
                <w:webHidden/>
              </w:rPr>
            </w:r>
            <w:r w:rsidR="00363035">
              <w:rPr>
                <w:webHidden/>
              </w:rPr>
              <w:fldChar w:fldCharType="separate"/>
            </w:r>
            <w:r w:rsidR="00363035">
              <w:rPr>
                <w:webHidden/>
              </w:rPr>
              <w:t>38</w:t>
            </w:r>
            <w:r w:rsidR="00363035">
              <w:rPr>
                <w:webHidden/>
              </w:rPr>
              <w:fldChar w:fldCharType="end"/>
            </w:r>
          </w:hyperlink>
        </w:p>
        <w:p w:rsidR="00363035" w:rsidRDefault="00AB7B45">
          <w:pPr>
            <w:pStyle w:val="TOC1"/>
            <w:rPr>
              <w:noProof/>
            </w:rPr>
          </w:pPr>
          <w:hyperlink w:anchor="_Toc494201120" w:history="1">
            <w:r w:rsidR="00363035" w:rsidRPr="003C2AE7">
              <w:rPr>
                <w:rStyle w:val="Hyperlink"/>
                <w:rFonts w:ascii="Bookman Old Style" w:hAnsi="Bookman Old Style"/>
                <w:noProof/>
              </w:rPr>
              <w:t>APPENDICES</w:t>
            </w:r>
            <w:r w:rsidR="00363035">
              <w:rPr>
                <w:noProof/>
                <w:webHidden/>
              </w:rPr>
              <w:tab/>
            </w:r>
            <w:r w:rsidR="00363035">
              <w:rPr>
                <w:noProof/>
                <w:webHidden/>
              </w:rPr>
              <w:fldChar w:fldCharType="begin"/>
            </w:r>
            <w:r w:rsidR="00363035">
              <w:rPr>
                <w:noProof/>
                <w:webHidden/>
              </w:rPr>
              <w:instrText xml:space="preserve"> PAGEREF _Toc494201120 \h </w:instrText>
            </w:r>
            <w:r w:rsidR="00363035">
              <w:rPr>
                <w:noProof/>
                <w:webHidden/>
              </w:rPr>
            </w:r>
            <w:r w:rsidR="00363035">
              <w:rPr>
                <w:noProof/>
                <w:webHidden/>
              </w:rPr>
              <w:fldChar w:fldCharType="separate"/>
            </w:r>
            <w:r w:rsidR="00363035">
              <w:rPr>
                <w:noProof/>
                <w:webHidden/>
              </w:rPr>
              <w:t>39</w:t>
            </w:r>
            <w:r w:rsidR="00363035">
              <w:rPr>
                <w:noProof/>
                <w:webHidden/>
              </w:rPr>
              <w:fldChar w:fldCharType="end"/>
            </w:r>
          </w:hyperlink>
        </w:p>
        <w:p w:rsidR="00363035" w:rsidRDefault="00AB7B45" w:rsidP="00C25360">
          <w:pPr>
            <w:pStyle w:val="TOC2"/>
            <w:rPr>
              <w:rFonts w:asciiTheme="minorHAnsi" w:hAnsiTheme="minorHAnsi"/>
            </w:rPr>
          </w:pPr>
          <w:hyperlink w:anchor="_Toc494201121" w:history="1">
            <w:r w:rsidR="00363035" w:rsidRPr="003C2AE7">
              <w:rPr>
                <w:rStyle w:val="Hyperlink"/>
              </w:rPr>
              <w:t>RESOURCES</w:t>
            </w:r>
            <w:r w:rsidR="00363035">
              <w:rPr>
                <w:webHidden/>
              </w:rPr>
              <w:tab/>
            </w:r>
            <w:r w:rsidR="00363035">
              <w:rPr>
                <w:webHidden/>
              </w:rPr>
              <w:fldChar w:fldCharType="begin"/>
            </w:r>
            <w:r w:rsidR="00363035">
              <w:rPr>
                <w:webHidden/>
              </w:rPr>
              <w:instrText xml:space="preserve"> PAGEREF _Toc494201121 \h </w:instrText>
            </w:r>
            <w:r w:rsidR="00363035">
              <w:rPr>
                <w:webHidden/>
              </w:rPr>
            </w:r>
            <w:r w:rsidR="00363035">
              <w:rPr>
                <w:webHidden/>
              </w:rPr>
              <w:fldChar w:fldCharType="separate"/>
            </w:r>
            <w:r w:rsidR="00363035">
              <w:rPr>
                <w:webHidden/>
              </w:rPr>
              <w:t>40</w:t>
            </w:r>
            <w:r w:rsidR="00363035">
              <w:rPr>
                <w:webHidden/>
              </w:rPr>
              <w:fldChar w:fldCharType="end"/>
            </w:r>
          </w:hyperlink>
        </w:p>
        <w:p w:rsidR="00363035" w:rsidRDefault="00AB7B45" w:rsidP="00C25360">
          <w:pPr>
            <w:pStyle w:val="TOC2"/>
            <w:rPr>
              <w:rFonts w:asciiTheme="minorHAnsi" w:hAnsiTheme="minorHAnsi"/>
            </w:rPr>
          </w:pPr>
          <w:hyperlink w:anchor="_Toc494201122" w:history="1">
            <w:r w:rsidR="00363035" w:rsidRPr="003C2AE7">
              <w:rPr>
                <w:rStyle w:val="Hyperlink"/>
              </w:rPr>
              <w:t>CAREERS</w:t>
            </w:r>
            <w:r w:rsidR="00363035">
              <w:rPr>
                <w:webHidden/>
              </w:rPr>
              <w:tab/>
            </w:r>
            <w:r w:rsidR="00363035">
              <w:rPr>
                <w:webHidden/>
              </w:rPr>
              <w:fldChar w:fldCharType="begin"/>
            </w:r>
            <w:r w:rsidR="00363035">
              <w:rPr>
                <w:webHidden/>
              </w:rPr>
              <w:instrText xml:space="preserve"> PAGEREF _Toc494201122 \h </w:instrText>
            </w:r>
            <w:r w:rsidR="00363035">
              <w:rPr>
                <w:webHidden/>
              </w:rPr>
            </w:r>
            <w:r w:rsidR="00363035">
              <w:rPr>
                <w:webHidden/>
              </w:rPr>
              <w:fldChar w:fldCharType="separate"/>
            </w:r>
            <w:r w:rsidR="00363035">
              <w:rPr>
                <w:webHidden/>
              </w:rPr>
              <w:t>42</w:t>
            </w:r>
            <w:r w:rsidR="00363035">
              <w:rPr>
                <w:webHidden/>
              </w:rPr>
              <w:fldChar w:fldCharType="end"/>
            </w:r>
          </w:hyperlink>
        </w:p>
        <w:p w:rsidR="00363035" w:rsidRDefault="00AB7B45" w:rsidP="00C25360">
          <w:pPr>
            <w:pStyle w:val="TOC3"/>
          </w:pPr>
          <w:hyperlink w:anchor="_Toc494201123" w:history="1">
            <w:r w:rsidR="00363035" w:rsidRPr="003C2AE7">
              <w:rPr>
                <w:rStyle w:val="Hyperlink"/>
              </w:rPr>
              <w:t>Getting Started</w:t>
            </w:r>
            <w:r w:rsidR="00363035">
              <w:rPr>
                <w:webHidden/>
              </w:rPr>
              <w:tab/>
            </w:r>
            <w:r w:rsidR="00363035">
              <w:rPr>
                <w:webHidden/>
              </w:rPr>
              <w:fldChar w:fldCharType="begin"/>
            </w:r>
            <w:r w:rsidR="00363035">
              <w:rPr>
                <w:webHidden/>
              </w:rPr>
              <w:instrText xml:space="preserve"> PAGEREF _Toc494201123 \h </w:instrText>
            </w:r>
            <w:r w:rsidR="00363035">
              <w:rPr>
                <w:webHidden/>
              </w:rPr>
            </w:r>
            <w:r w:rsidR="00363035">
              <w:rPr>
                <w:webHidden/>
              </w:rPr>
              <w:fldChar w:fldCharType="separate"/>
            </w:r>
            <w:r w:rsidR="00363035">
              <w:rPr>
                <w:webHidden/>
              </w:rPr>
              <w:t>43</w:t>
            </w:r>
            <w:r w:rsidR="00363035">
              <w:rPr>
                <w:webHidden/>
              </w:rPr>
              <w:fldChar w:fldCharType="end"/>
            </w:r>
          </w:hyperlink>
        </w:p>
        <w:p w:rsidR="00363035" w:rsidRDefault="00AB7B45" w:rsidP="00C25360">
          <w:pPr>
            <w:pStyle w:val="TOC3"/>
          </w:pPr>
          <w:hyperlink w:anchor="_Toc494201124" w:history="1">
            <w:r w:rsidR="00363035" w:rsidRPr="00E83971">
              <w:rPr>
                <w:rStyle w:val="Hyperlink"/>
                <w:rFonts w:eastAsiaTheme="majorEastAsia" w:cstheme="majorBidi"/>
                <w:bCs/>
              </w:rPr>
              <w:t>Office for Alumni Affairs and Career Advancement</w:t>
            </w:r>
            <w:r w:rsidR="00363035">
              <w:rPr>
                <w:webHidden/>
              </w:rPr>
              <w:tab/>
            </w:r>
            <w:r w:rsidR="00363035">
              <w:rPr>
                <w:webHidden/>
              </w:rPr>
              <w:fldChar w:fldCharType="begin"/>
            </w:r>
            <w:r w:rsidR="00363035">
              <w:rPr>
                <w:webHidden/>
              </w:rPr>
              <w:instrText xml:space="preserve"> PAGEREF _Toc494201124 \h </w:instrText>
            </w:r>
            <w:r w:rsidR="00363035">
              <w:rPr>
                <w:webHidden/>
              </w:rPr>
            </w:r>
            <w:r w:rsidR="00363035">
              <w:rPr>
                <w:webHidden/>
              </w:rPr>
              <w:fldChar w:fldCharType="separate"/>
            </w:r>
            <w:r w:rsidR="00363035">
              <w:rPr>
                <w:webHidden/>
              </w:rPr>
              <w:t>44</w:t>
            </w:r>
            <w:r w:rsidR="00363035">
              <w:rPr>
                <w:webHidden/>
              </w:rPr>
              <w:fldChar w:fldCharType="end"/>
            </w:r>
          </w:hyperlink>
        </w:p>
        <w:p w:rsidR="00363035" w:rsidRDefault="00AB7B45">
          <w:pPr>
            <w:pStyle w:val="TOC1"/>
            <w:rPr>
              <w:noProof/>
            </w:rPr>
          </w:pPr>
          <w:hyperlink w:anchor="_Toc494201125" w:history="1">
            <w:r w:rsidR="00363035" w:rsidRPr="003C2AE7">
              <w:rPr>
                <w:rStyle w:val="Hyperlink"/>
                <w:rFonts w:ascii="Bookman Old Style" w:hAnsi="Bookman Old Style"/>
                <w:noProof/>
              </w:rPr>
              <w:t>Jobs Taken by Departmental Alumni/ae</w:t>
            </w:r>
            <w:r w:rsidR="00363035">
              <w:rPr>
                <w:noProof/>
                <w:webHidden/>
              </w:rPr>
              <w:tab/>
            </w:r>
          </w:hyperlink>
        </w:p>
        <w:p w:rsidR="00363035" w:rsidRDefault="00AB7B45" w:rsidP="00C25360">
          <w:pPr>
            <w:pStyle w:val="TOC2"/>
            <w:rPr>
              <w:rFonts w:asciiTheme="minorHAnsi" w:hAnsiTheme="minorHAnsi"/>
            </w:rPr>
          </w:pPr>
          <w:hyperlink w:anchor="_Toc494201126" w:history="1">
            <w:r w:rsidR="00363035" w:rsidRPr="003C2AE7">
              <w:rPr>
                <w:rStyle w:val="Hyperlink"/>
              </w:rPr>
              <w:t>Doctor of Science/ Doctor of Public Health</w:t>
            </w:r>
            <w:r w:rsidR="00363035">
              <w:rPr>
                <w:webHidden/>
              </w:rPr>
              <w:tab/>
            </w:r>
          </w:hyperlink>
        </w:p>
        <w:p w:rsidR="00363035" w:rsidRDefault="00AB7B45" w:rsidP="00C25360">
          <w:pPr>
            <w:pStyle w:val="TOC2"/>
            <w:rPr>
              <w:rFonts w:asciiTheme="minorHAnsi" w:hAnsiTheme="minorHAnsi"/>
            </w:rPr>
          </w:pPr>
          <w:hyperlink w:anchor="_Toc494201127" w:history="1">
            <w:r w:rsidR="00363035" w:rsidRPr="003C2AE7">
              <w:rPr>
                <w:rStyle w:val="Hyperlink"/>
              </w:rPr>
              <w:t>Master of Science (2-Year &amp; 1 Year Programs)</w:t>
            </w:r>
            <w:r w:rsidR="00363035">
              <w:rPr>
                <w:webHidden/>
              </w:rPr>
              <w:tab/>
            </w:r>
          </w:hyperlink>
        </w:p>
        <w:p w:rsidR="00363035" w:rsidRDefault="00AB7B45" w:rsidP="00C25360">
          <w:pPr>
            <w:pStyle w:val="TOC2"/>
            <w:rPr>
              <w:rStyle w:val="Hyperlink"/>
            </w:rPr>
          </w:pPr>
          <w:hyperlink w:anchor="_Toc494201128" w:history="1">
            <w:r w:rsidR="00363035" w:rsidRPr="003C2AE7">
              <w:rPr>
                <w:rStyle w:val="Hyperlink"/>
              </w:rPr>
              <w:t>EXAMPLES OF SBS DOCTORAL DISSERTATIONS</w:t>
            </w:r>
            <w:r w:rsidR="00363035">
              <w:rPr>
                <w:webHidden/>
              </w:rPr>
              <w:tab/>
            </w:r>
          </w:hyperlink>
        </w:p>
        <w:p w:rsidR="00E83971" w:rsidRPr="00E83971" w:rsidRDefault="00E83971" w:rsidP="00C25360">
          <w:pPr>
            <w:pStyle w:val="TOC2"/>
          </w:pPr>
          <w:r>
            <w:t>TA POLICY………………………………………………………………………………..</w:t>
          </w:r>
        </w:p>
        <w:p w:rsidR="001C47F3" w:rsidRPr="00F82CA8" w:rsidRDefault="001C47F3">
          <w:pPr>
            <w:rPr>
              <w:rFonts w:ascii="Bookman Old Style" w:hAnsi="Bookman Old Style"/>
            </w:rPr>
          </w:pPr>
          <w:r w:rsidRPr="00F82CA8">
            <w:rPr>
              <w:rFonts w:ascii="Bookman Old Style" w:hAnsi="Bookman Old Style"/>
              <w:b/>
              <w:bCs/>
              <w:noProof/>
            </w:rPr>
            <w:fldChar w:fldCharType="end"/>
          </w:r>
        </w:p>
      </w:sdtContent>
    </w:sdt>
    <w:p w:rsidR="001B1B9D" w:rsidRPr="00F82CA8" w:rsidRDefault="001B1B9D">
      <w:pPr>
        <w:rPr>
          <w:rFonts w:ascii="Bookman Old Style" w:eastAsia="Times" w:hAnsi="Bookman Old Style" w:cstheme="majorBidi"/>
          <w:b/>
          <w:bCs/>
          <w:sz w:val="28"/>
          <w:szCs w:val="28"/>
        </w:rPr>
      </w:pPr>
      <w:r w:rsidRPr="00F82CA8">
        <w:rPr>
          <w:rFonts w:ascii="Bookman Old Style" w:eastAsia="Times" w:hAnsi="Bookman Old Style" w:cstheme="majorBidi"/>
          <w:b/>
          <w:bCs/>
          <w:sz w:val="28"/>
          <w:szCs w:val="28"/>
        </w:rPr>
        <w:br w:type="page"/>
      </w:r>
    </w:p>
    <w:p w:rsidR="00256012" w:rsidRPr="00AE4F11" w:rsidRDefault="00256012" w:rsidP="001B1B9D">
      <w:pPr>
        <w:keepNext/>
        <w:keepLines/>
        <w:spacing w:before="480" w:after="0"/>
        <w:outlineLvl w:val="0"/>
        <w:rPr>
          <w:rFonts w:ascii="Bookman Old Style" w:eastAsia="Times" w:hAnsi="Bookman Old Style" w:cstheme="majorBidi"/>
          <w:b/>
          <w:bCs/>
          <w:i/>
          <w:sz w:val="28"/>
          <w:szCs w:val="28"/>
        </w:rPr>
      </w:pPr>
      <w:bookmarkStart w:id="0" w:name="_Toc494201092"/>
      <w:r w:rsidRPr="00AE4F11">
        <w:rPr>
          <w:rFonts w:ascii="Bookman Old Style" w:eastAsia="Times" w:hAnsi="Bookman Old Style" w:cstheme="majorBidi"/>
          <w:b/>
          <w:bCs/>
          <w:sz w:val="28"/>
          <w:szCs w:val="28"/>
        </w:rPr>
        <w:lastRenderedPageBreak/>
        <w:t>DEPARTMENT OF SOCIAL AND BEHAVIORAL SCIENCES</w:t>
      </w:r>
      <w:bookmarkEnd w:id="0"/>
    </w:p>
    <w:p w:rsidR="00256012" w:rsidRPr="00AE4F11" w:rsidRDefault="00256012" w:rsidP="00812F8C">
      <w:pPr>
        <w:rPr>
          <w:rFonts w:ascii="Bookman Old Style" w:eastAsia="Times" w:hAnsi="Bookman Old Style" w:cs="Times New Roman"/>
          <w:szCs w:val="20"/>
        </w:rPr>
      </w:pPr>
    </w:p>
    <w:p w:rsidR="00ED3B8A" w:rsidRPr="00AE4F11" w:rsidRDefault="00ED3B8A" w:rsidP="00812F8C">
      <w:pPr>
        <w:rPr>
          <w:rFonts w:ascii="Bookman Old Style" w:eastAsia="Times" w:hAnsi="Bookman Old Style" w:cs="Times New Roman"/>
          <w:b/>
          <w:szCs w:val="20"/>
          <w:u w:val="single"/>
        </w:rPr>
      </w:pPr>
      <w:r w:rsidRPr="00AE4F11">
        <w:rPr>
          <w:rFonts w:ascii="Bookman Old Style" w:eastAsia="Times" w:hAnsi="Bookman Old Style" w:cs="Times New Roman"/>
          <w:szCs w:val="20"/>
        </w:rPr>
        <w:t>It is my pleasure to welcome all the new students who are matriculating in the masters and doctoral programs of the Department of Social and Behavioral Sciences in September 201</w:t>
      </w:r>
      <w:r w:rsidR="00EB1C14">
        <w:rPr>
          <w:rFonts w:ascii="Bookman Old Style" w:eastAsia="Times" w:hAnsi="Bookman Old Style" w:cs="Times New Roman"/>
          <w:szCs w:val="20"/>
        </w:rPr>
        <w:t>7</w:t>
      </w:r>
      <w:r w:rsidRPr="00AE4F11">
        <w:rPr>
          <w:rFonts w:ascii="Bookman Old Style" w:eastAsia="Times" w:hAnsi="Bookman Old Style" w:cs="Times New Roman"/>
          <w:szCs w:val="20"/>
        </w:rPr>
        <w:t xml:space="preserve">.  </w:t>
      </w:r>
    </w:p>
    <w:p w:rsidR="00ED3B8A" w:rsidRPr="00AE4F11" w:rsidRDefault="00ED3B8A" w:rsidP="00ED3B8A">
      <w:pPr>
        <w:spacing w:after="0" w:line="240" w:lineRule="auto"/>
        <w:rPr>
          <w:rFonts w:ascii="Bookman Old Style" w:eastAsia="Times" w:hAnsi="Bookman Old Style" w:cs="Times New Roman"/>
          <w:szCs w:val="20"/>
        </w:rPr>
      </w:pPr>
    </w:p>
    <w:p w:rsidR="00ED3B8A" w:rsidRPr="00AE4F11" w:rsidRDefault="00ED3B8A" w:rsidP="00ED3B8A">
      <w:pPr>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 xml:space="preserve">This Curriculum and Advising Guide is the guide for all students entering their programs this year.  Those students who are </w:t>
      </w:r>
      <w:r w:rsidRPr="00AE4F11">
        <w:rPr>
          <w:rFonts w:ascii="Bookman Old Style" w:eastAsia="Times" w:hAnsi="Bookman Old Style" w:cs="Times New Roman"/>
          <w:szCs w:val="20"/>
          <w:u w:val="single"/>
        </w:rPr>
        <w:t>returning</w:t>
      </w:r>
      <w:r w:rsidRPr="00AE4F11">
        <w:rPr>
          <w:rFonts w:ascii="Bookman Old Style" w:eastAsia="Times" w:hAnsi="Bookman Old Style" w:cs="Times New Roman"/>
          <w:szCs w:val="20"/>
        </w:rPr>
        <w:t xml:space="preserve"> doctoral or masters students will be following the curricula in force at the time of their matriculation unless they have received approval to change to the new curriculum from their advisor and degree program coordinator.  </w:t>
      </w:r>
    </w:p>
    <w:p w:rsidR="00ED3B8A" w:rsidRPr="00AE4F11" w:rsidRDefault="00ED3B8A" w:rsidP="00ED3B8A">
      <w:pPr>
        <w:spacing w:after="0" w:line="240" w:lineRule="auto"/>
        <w:rPr>
          <w:rFonts w:ascii="Bookman Old Style" w:eastAsia="Times" w:hAnsi="Bookman Old Style" w:cs="Times New Roman"/>
          <w:szCs w:val="20"/>
        </w:rPr>
      </w:pPr>
    </w:p>
    <w:p w:rsidR="00ED3B8A" w:rsidRPr="00AE4F11" w:rsidRDefault="00ED3B8A" w:rsidP="00ED3B8A">
      <w:pPr>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The Guide’s main purpose is to provide details of the requirements for each degree program and their relevant academic procedures.</w:t>
      </w:r>
      <w:r w:rsidR="00A23411" w:rsidRPr="00AE4F11">
        <w:rPr>
          <w:rFonts w:ascii="Bookman Old Style" w:hAnsi="Bookman Old Style"/>
        </w:rPr>
        <w:t xml:space="preserve"> </w:t>
      </w:r>
      <w:r w:rsidR="00A23411" w:rsidRPr="00AE4F11">
        <w:rPr>
          <w:rFonts w:ascii="Bookman Old Style" w:eastAsia="Times" w:hAnsi="Bookman Old Style" w:cs="Times New Roman"/>
          <w:szCs w:val="20"/>
        </w:rPr>
        <w:t>Use the information in this guide and the help of your academic advisor to design your program.</w:t>
      </w:r>
      <w:r w:rsidRPr="00AE4F11">
        <w:rPr>
          <w:rFonts w:ascii="Bookman Old Style" w:eastAsia="Times" w:hAnsi="Bookman Old Style" w:cs="Times New Roman"/>
          <w:szCs w:val="20"/>
        </w:rPr>
        <w:t xml:space="preserve"> </w:t>
      </w:r>
      <w:r w:rsidRPr="00AE4F11">
        <w:rPr>
          <w:rFonts w:ascii="Bookman Old Style" w:eastAsia="Times" w:hAnsi="Bookman Old Style" w:cs="Times New Roman"/>
          <w:b/>
          <w:szCs w:val="20"/>
        </w:rPr>
        <w:t>(The</w:t>
      </w:r>
      <w:r w:rsidR="00A23411" w:rsidRPr="00AE4F11">
        <w:rPr>
          <w:rFonts w:ascii="Bookman Old Style" w:eastAsia="Times" w:hAnsi="Bookman Old Style" w:cs="Times New Roman"/>
          <w:b/>
          <w:szCs w:val="20"/>
        </w:rPr>
        <w:t xml:space="preserve"> Harvard</w:t>
      </w:r>
      <w:r w:rsidR="008D32A9" w:rsidRPr="00AE4F11">
        <w:rPr>
          <w:rFonts w:ascii="Bookman Old Style" w:eastAsia="Times" w:hAnsi="Bookman Old Style" w:cs="Times New Roman"/>
          <w:b/>
          <w:szCs w:val="20"/>
        </w:rPr>
        <w:t xml:space="preserve"> T.H </w:t>
      </w:r>
      <w:r w:rsidR="00A23411" w:rsidRPr="00AE4F11">
        <w:rPr>
          <w:rFonts w:ascii="Bookman Old Style" w:eastAsia="Times" w:hAnsi="Bookman Old Style" w:cs="Times New Roman"/>
          <w:b/>
          <w:szCs w:val="20"/>
        </w:rPr>
        <w:t>Chan School</w:t>
      </w:r>
      <w:r w:rsidRPr="00AE4F11">
        <w:rPr>
          <w:rFonts w:ascii="Bookman Old Style" w:eastAsia="Times" w:hAnsi="Bookman Old Style" w:cs="Times New Roman"/>
          <w:b/>
          <w:szCs w:val="20"/>
        </w:rPr>
        <w:t xml:space="preserve"> </w:t>
      </w:r>
      <w:r w:rsidR="003F31A3">
        <w:rPr>
          <w:rFonts w:ascii="Bookman Old Style" w:eastAsia="Times" w:hAnsi="Bookman Old Style" w:cs="Times New Roman"/>
          <w:b/>
          <w:szCs w:val="20"/>
        </w:rPr>
        <w:t>and Graduate School of Arts and Sciences student handbook</w:t>
      </w:r>
      <w:r w:rsidR="002B4535">
        <w:rPr>
          <w:rFonts w:ascii="Bookman Old Style" w:eastAsia="Times" w:hAnsi="Bookman Old Style" w:cs="Times New Roman"/>
          <w:b/>
          <w:szCs w:val="20"/>
        </w:rPr>
        <w:t>s</w:t>
      </w:r>
      <w:r w:rsidRPr="00AE4F11">
        <w:rPr>
          <w:rFonts w:ascii="Bookman Old Style" w:eastAsia="Times" w:hAnsi="Bookman Old Style" w:cs="Times New Roman"/>
          <w:b/>
          <w:szCs w:val="20"/>
        </w:rPr>
        <w:t xml:space="preserve"> </w:t>
      </w:r>
      <w:r w:rsidR="003F31A3">
        <w:rPr>
          <w:rFonts w:ascii="Bookman Old Style" w:eastAsia="Times" w:hAnsi="Bookman Old Style" w:cs="Times New Roman"/>
          <w:b/>
          <w:szCs w:val="20"/>
        </w:rPr>
        <w:t>are</w:t>
      </w:r>
      <w:r w:rsidR="003F31A3" w:rsidRPr="00AE4F11">
        <w:rPr>
          <w:rFonts w:ascii="Bookman Old Style" w:eastAsia="Times" w:hAnsi="Bookman Old Style" w:cs="Times New Roman"/>
          <w:b/>
          <w:szCs w:val="20"/>
        </w:rPr>
        <w:t xml:space="preserve"> </w:t>
      </w:r>
      <w:r w:rsidRPr="00AE4F11">
        <w:rPr>
          <w:rFonts w:ascii="Bookman Old Style" w:eastAsia="Times" w:hAnsi="Bookman Old Style" w:cs="Times New Roman"/>
          <w:b/>
          <w:szCs w:val="20"/>
        </w:rPr>
        <w:t xml:space="preserve">the final word on all academic procedures and take precedence over this Curriculum Guide.  As a result, all students should be familiar with the contents of the </w:t>
      </w:r>
      <w:r w:rsidR="00A23411" w:rsidRPr="00AE4F11">
        <w:rPr>
          <w:rFonts w:ascii="Bookman Old Style" w:eastAsia="Times" w:hAnsi="Bookman Old Style" w:cs="Times New Roman"/>
          <w:b/>
          <w:szCs w:val="20"/>
        </w:rPr>
        <w:t>Harvard Chan</w:t>
      </w:r>
      <w:r w:rsidR="003F31A3">
        <w:rPr>
          <w:rFonts w:ascii="Bookman Old Style" w:eastAsia="Times" w:hAnsi="Bookman Old Style" w:cs="Times New Roman"/>
          <w:b/>
          <w:szCs w:val="20"/>
        </w:rPr>
        <w:t xml:space="preserve"> and GSAS</w:t>
      </w:r>
      <w:r w:rsidRPr="00AE4F11">
        <w:rPr>
          <w:rFonts w:ascii="Bookman Old Style" w:eastAsia="Times" w:hAnsi="Bookman Old Style" w:cs="Times New Roman"/>
          <w:b/>
          <w:szCs w:val="20"/>
        </w:rPr>
        <w:t xml:space="preserve"> Student Handbook</w:t>
      </w:r>
      <w:r w:rsidR="003F31A3">
        <w:rPr>
          <w:rFonts w:ascii="Bookman Old Style" w:eastAsia="Times" w:hAnsi="Bookman Old Style" w:cs="Times New Roman"/>
          <w:b/>
          <w:szCs w:val="20"/>
        </w:rPr>
        <w:t>s</w:t>
      </w:r>
      <w:r w:rsidRPr="00AE4F11">
        <w:rPr>
          <w:rFonts w:ascii="Bookman Old Style" w:eastAsia="Times" w:hAnsi="Bookman Old Style" w:cs="Times New Roman"/>
          <w:b/>
          <w:szCs w:val="20"/>
        </w:rPr>
        <w:t>.)</w:t>
      </w:r>
      <w:r w:rsidRPr="00AE4F11">
        <w:rPr>
          <w:rFonts w:ascii="Bookman Old Style" w:eastAsia="Times" w:hAnsi="Bookman Old Style" w:cs="Times New Roman"/>
          <w:szCs w:val="20"/>
        </w:rPr>
        <w:t xml:space="preserve">  </w:t>
      </w:r>
    </w:p>
    <w:p w:rsidR="00A23411" w:rsidRPr="00AE4F11" w:rsidRDefault="00A23411" w:rsidP="00ED3B8A">
      <w:pPr>
        <w:spacing w:after="0" w:line="240" w:lineRule="auto"/>
        <w:rPr>
          <w:rFonts w:ascii="Bookman Old Style" w:eastAsia="Times" w:hAnsi="Bookman Old Style" w:cs="Times New Roman"/>
          <w:szCs w:val="20"/>
        </w:rPr>
      </w:pPr>
    </w:p>
    <w:p w:rsidR="00ED3B8A" w:rsidRPr="00AE4F11" w:rsidRDefault="00ED3B8A" w:rsidP="00ED3B8A">
      <w:pPr>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 xml:space="preserve">We all have goals for our time here </w:t>
      </w:r>
      <w:r w:rsidR="00377AC8" w:rsidRPr="00AE4F11">
        <w:rPr>
          <w:rFonts w:ascii="Bookman Old Style" w:eastAsia="Times" w:hAnsi="Bookman Old Style" w:cs="Times New Roman"/>
          <w:szCs w:val="20"/>
        </w:rPr>
        <w:t xml:space="preserve">at Harvard T.H. Chan School of Public Health. </w:t>
      </w:r>
      <w:r w:rsidRPr="00AE4F11">
        <w:rPr>
          <w:rFonts w:ascii="Bookman Old Style" w:eastAsia="Times" w:hAnsi="Bookman Old Style" w:cs="Times New Roman"/>
          <w:szCs w:val="20"/>
        </w:rPr>
        <w:t>The appendices contain lists of some of the jobs taken by recent alumni/ae. Finally, there is information about finding internships, linking up with alumni/ae, and the Office of Alumni Affairs and Career Advancement at the School, all of which can contribute to planning and beginning your career after the</w:t>
      </w:r>
      <w:r w:rsidR="00A23411" w:rsidRPr="00AE4F11">
        <w:rPr>
          <w:rFonts w:ascii="Bookman Old Style" w:eastAsia="Times" w:hAnsi="Bookman Old Style" w:cs="Times New Roman"/>
          <w:szCs w:val="20"/>
        </w:rPr>
        <w:t xml:space="preserve"> Harvard T.H. Chan </w:t>
      </w:r>
      <w:r w:rsidRPr="00AE4F11">
        <w:rPr>
          <w:rFonts w:ascii="Bookman Old Style" w:eastAsia="Times" w:hAnsi="Bookman Old Style" w:cs="Times New Roman"/>
          <w:szCs w:val="20"/>
        </w:rPr>
        <w:t xml:space="preserve"> School of Public Health.</w:t>
      </w:r>
    </w:p>
    <w:p w:rsidR="00ED3B8A" w:rsidRPr="00AE4F11" w:rsidRDefault="00ED3B8A" w:rsidP="00ED3B8A">
      <w:pPr>
        <w:spacing w:after="0" w:line="240" w:lineRule="auto"/>
        <w:rPr>
          <w:rFonts w:ascii="Bookman Old Style" w:eastAsia="Times" w:hAnsi="Bookman Old Style" w:cs="Times New Roman"/>
          <w:szCs w:val="20"/>
        </w:rPr>
      </w:pPr>
    </w:p>
    <w:p w:rsidR="00ED3B8A" w:rsidRPr="00AE4F11" w:rsidRDefault="00F608A2" w:rsidP="00ED3B8A">
      <w:pPr>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 xml:space="preserve">I wish you the very best </w:t>
      </w:r>
      <w:r w:rsidR="00ED3B8A" w:rsidRPr="00AE4F11">
        <w:rPr>
          <w:rFonts w:ascii="Bookman Old Style" w:eastAsia="Times" w:hAnsi="Bookman Old Style" w:cs="Times New Roman"/>
          <w:szCs w:val="20"/>
        </w:rPr>
        <w:t>enjoyable and successful time as members of our department and at the School of Public Health.  The department calendar highlights section should prove to be a useful tool to ensure you don’t miss any important events!</w:t>
      </w:r>
    </w:p>
    <w:p w:rsidR="00ED3B8A" w:rsidRPr="00AE4F11" w:rsidRDefault="00ED3B8A" w:rsidP="00ED3B8A">
      <w:pPr>
        <w:spacing w:after="0" w:line="240" w:lineRule="auto"/>
        <w:rPr>
          <w:rFonts w:ascii="Bookman Old Style" w:eastAsia="Times" w:hAnsi="Bookman Old Style" w:cs="Times New Roman"/>
          <w:szCs w:val="20"/>
        </w:rPr>
      </w:pPr>
    </w:p>
    <w:p w:rsidR="00ED3B8A" w:rsidRPr="00AE4F11" w:rsidRDefault="00ED3B8A" w:rsidP="00ED3B8A">
      <w:pPr>
        <w:spacing w:after="0" w:line="240" w:lineRule="auto"/>
        <w:rPr>
          <w:rFonts w:ascii="Bookman Old Style" w:eastAsia="Times" w:hAnsi="Bookman Old Style" w:cs="Times New Roman"/>
          <w:szCs w:val="20"/>
        </w:rPr>
      </w:pPr>
    </w:p>
    <w:p w:rsidR="00ED3B8A" w:rsidRPr="00AE4F11" w:rsidRDefault="00ED3B8A" w:rsidP="00ED3B8A">
      <w:pPr>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Ichiro Kawachi</w:t>
      </w:r>
    </w:p>
    <w:p w:rsidR="00ED3B8A" w:rsidRPr="00AE4F11" w:rsidRDefault="00ED3B8A" w:rsidP="00ED3B8A">
      <w:pPr>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Department Chair</w:t>
      </w:r>
    </w:p>
    <w:p w:rsidR="00ED3B8A" w:rsidRPr="00AE4F11" w:rsidRDefault="00ED3B8A" w:rsidP="00ED3B8A">
      <w:pPr>
        <w:tabs>
          <w:tab w:val="left" w:pos="-720"/>
        </w:tabs>
        <w:spacing w:after="0" w:line="252" w:lineRule="atLeast"/>
        <w:rPr>
          <w:rFonts w:ascii="Bookman Old Style" w:eastAsia="Times" w:hAnsi="Bookman Old Style" w:cs="Times New Roman"/>
          <w:b/>
          <w:iCs/>
          <w:szCs w:val="20"/>
        </w:rPr>
      </w:pPr>
    </w:p>
    <w:p w:rsidR="00ED3B8A" w:rsidRPr="00AE4F11" w:rsidRDefault="00ED3B8A" w:rsidP="00ED3B8A">
      <w:pPr>
        <w:tabs>
          <w:tab w:val="left" w:pos="3336"/>
        </w:tabs>
        <w:jc w:val="center"/>
        <w:rPr>
          <w:rFonts w:ascii="Bookman Old Style" w:hAnsi="Bookman Old Style" w:cs="Times New Roman"/>
        </w:rPr>
      </w:pPr>
    </w:p>
    <w:p w:rsidR="00ED3B8A" w:rsidRPr="00AE4F11" w:rsidRDefault="00ED3B8A" w:rsidP="00ED3B8A">
      <w:pPr>
        <w:tabs>
          <w:tab w:val="left" w:pos="3336"/>
        </w:tabs>
        <w:jc w:val="center"/>
        <w:rPr>
          <w:rFonts w:ascii="Bookman Old Style" w:hAnsi="Bookman Old Style" w:cs="Times New Roman"/>
        </w:rPr>
      </w:pPr>
    </w:p>
    <w:p w:rsidR="00256012" w:rsidRPr="00AE4F11" w:rsidRDefault="00256012" w:rsidP="00843B32">
      <w:pPr>
        <w:tabs>
          <w:tab w:val="left" w:pos="-720"/>
        </w:tabs>
        <w:spacing w:after="0" w:line="360" w:lineRule="auto"/>
        <w:rPr>
          <w:rFonts w:ascii="Bookman Old Style" w:eastAsia="Times" w:hAnsi="Bookman Old Style" w:cs="Times New Roman"/>
          <w:b/>
          <w:i/>
          <w:szCs w:val="20"/>
        </w:rPr>
      </w:pPr>
    </w:p>
    <w:p w:rsidR="00256012" w:rsidRPr="00AE4F11" w:rsidRDefault="00256012" w:rsidP="00843B32">
      <w:pPr>
        <w:tabs>
          <w:tab w:val="left" w:pos="-720"/>
        </w:tabs>
        <w:spacing w:after="0" w:line="360" w:lineRule="auto"/>
        <w:rPr>
          <w:rFonts w:ascii="Bookman Old Style" w:eastAsia="Times" w:hAnsi="Bookman Old Style" w:cs="Times New Roman"/>
          <w:b/>
          <w:i/>
          <w:szCs w:val="20"/>
        </w:rPr>
      </w:pPr>
    </w:p>
    <w:p w:rsidR="00256012" w:rsidRPr="00AE4F11" w:rsidRDefault="00256012" w:rsidP="00843B32">
      <w:pPr>
        <w:tabs>
          <w:tab w:val="left" w:pos="-720"/>
        </w:tabs>
        <w:spacing w:after="0" w:line="360" w:lineRule="auto"/>
        <w:rPr>
          <w:rFonts w:ascii="Bookman Old Style" w:eastAsia="Times" w:hAnsi="Bookman Old Style" w:cs="Times New Roman"/>
          <w:b/>
          <w:i/>
          <w:szCs w:val="20"/>
        </w:rPr>
      </w:pPr>
    </w:p>
    <w:p w:rsidR="00256012" w:rsidRPr="00AE4F11" w:rsidRDefault="00256012" w:rsidP="00843B32">
      <w:pPr>
        <w:tabs>
          <w:tab w:val="left" w:pos="-720"/>
        </w:tabs>
        <w:spacing w:after="0" w:line="360" w:lineRule="auto"/>
        <w:rPr>
          <w:rFonts w:ascii="Bookman Old Style" w:eastAsia="Times" w:hAnsi="Bookman Old Style" w:cs="Times New Roman"/>
          <w:b/>
          <w:i/>
          <w:szCs w:val="20"/>
        </w:rPr>
      </w:pPr>
    </w:p>
    <w:p w:rsidR="00256012" w:rsidRPr="00AE4F11" w:rsidRDefault="00256012" w:rsidP="00843B32">
      <w:pPr>
        <w:tabs>
          <w:tab w:val="left" w:pos="-720"/>
        </w:tabs>
        <w:spacing w:after="0" w:line="360" w:lineRule="auto"/>
        <w:rPr>
          <w:rFonts w:ascii="Bookman Old Style" w:eastAsia="Times" w:hAnsi="Bookman Old Style" w:cs="Times New Roman"/>
          <w:b/>
          <w:i/>
          <w:szCs w:val="20"/>
        </w:rPr>
      </w:pPr>
    </w:p>
    <w:p w:rsidR="00256012" w:rsidRPr="00AE4F11" w:rsidRDefault="00256012" w:rsidP="00843B32">
      <w:pPr>
        <w:tabs>
          <w:tab w:val="left" w:pos="-720"/>
        </w:tabs>
        <w:spacing w:after="0" w:line="360" w:lineRule="auto"/>
        <w:rPr>
          <w:rFonts w:ascii="Bookman Old Style" w:eastAsia="Times" w:hAnsi="Bookman Old Style" w:cs="Times New Roman"/>
          <w:b/>
          <w:i/>
          <w:szCs w:val="20"/>
        </w:rPr>
      </w:pPr>
    </w:p>
    <w:p w:rsidR="00256012" w:rsidRPr="00AE4F11" w:rsidRDefault="00256012" w:rsidP="00843B32">
      <w:pPr>
        <w:tabs>
          <w:tab w:val="left" w:pos="-720"/>
        </w:tabs>
        <w:spacing w:after="0" w:line="360" w:lineRule="auto"/>
        <w:rPr>
          <w:rFonts w:ascii="Bookman Old Style" w:eastAsia="Times" w:hAnsi="Bookman Old Style" w:cs="Times New Roman"/>
          <w:b/>
          <w:i/>
          <w:szCs w:val="20"/>
        </w:rPr>
      </w:pPr>
    </w:p>
    <w:p w:rsidR="00256012" w:rsidRPr="00AE4F11" w:rsidRDefault="00256012" w:rsidP="00843B32">
      <w:pPr>
        <w:tabs>
          <w:tab w:val="left" w:pos="-720"/>
        </w:tabs>
        <w:spacing w:after="0" w:line="360" w:lineRule="auto"/>
        <w:rPr>
          <w:rFonts w:ascii="Bookman Old Style" w:eastAsia="Times" w:hAnsi="Bookman Old Style" w:cs="Times New Roman"/>
          <w:b/>
          <w:i/>
          <w:szCs w:val="20"/>
        </w:rPr>
      </w:pPr>
    </w:p>
    <w:p w:rsidR="00256012" w:rsidRPr="00AE4F11" w:rsidRDefault="00256012" w:rsidP="00843B32">
      <w:pPr>
        <w:tabs>
          <w:tab w:val="left" w:pos="-720"/>
        </w:tabs>
        <w:spacing w:after="0" w:line="360" w:lineRule="auto"/>
        <w:rPr>
          <w:rFonts w:ascii="Bookman Old Style" w:eastAsia="Times" w:hAnsi="Bookman Old Style" w:cs="Times New Roman"/>
          <w:b/>
          <w:i/>
          <w:szCs w:val="20"/>
        </w:rPr>
      </w:pPr>
    </w:p>
    <w:p w:rsidR="00032EF9" w:rsidRPr="00AE4F11" w:rsidRDefault="00032EF9" w:rsidP="00032EF9">
      <w:pPr>
        <w:tabs>
          <w:tab w:val="center" w:pos="468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r w:rsidRPr="00AE4F11">
        <w:rPr>
          <w:rFonts w:ascii="Bookman Old Style" w:eastAsia="Times" w:hAnsi="Bookman Old Style" w:cs="Times New Roman"/>
          <w:b/>
          <w:szCs w:val="20"/>
        </w:rPr>
        <w:t>The Harvard T.H. Chan School of Public Health Student Handbook</w:t>
      </w:r>
      <w:r w:rsidR="003F31A3">
        <w:rPr>
          <w:rFonts w:ascii="Bookman Old Style" w:eastAsia="Times" w:hAnsi="Bookman Old Style" w:cs="Times New Roman"/>
          <w:b/>
          <w:szCs w:val="20"/>
        </w:rPr>
        <w:t xml:space="preserve"> and the Graduate School of Arts and Sciences Handbook</w:t>
      </w:r>
      <w:r w:rsidRPr="00AE4F11">
        <w:rPr>
          <w:rFonts w:ascii="Bookman Old Style" w:eastAsia="Times" w:hAnsi="Bookman Old Style" w:cs="Times New Roman"/>
          <w:b/>
          <w:szCs w:val="20"/>
        </w:rPr>
        <w:t xml:space="preserve"> </w:t>
      </w:r>
      <w:r w:rsidR="003F31A3">
        <w:rPr>
          <w:rFonts w:ascii="Bookman Old Style" w:eastAsia="Times" w:hAnsi="Bookman Old Style" w:cs="Times New Roman"/>
          <w:b/>
          <w:szCs w:val="20"/>
        </w:rPr>
        <w:t>are</w:t>
      </w:r>
      <w:r w:rsidR="003F31A3" w:rsidRPr="00AE4F11">
        <w:rPr>
          <w:rFonts w:ascii="Bookman Old Style" w:eastAsia="Times" w:hAnsi="Bookman Old Style" w:cs="Times New Roman"/>
          <w:b/>
          <w:szCs w:val="20"/>
        </w:rPr>
        <w:t xml:space="preserve"> </w:t>
      </w:r>
      <w:r w:rsidRPr="00AE4F11">
        <w:rPr>
          <w:rFonts w:ascii="Bookman Old Style" w:eastAsia="Times" w:hAnsi="Bookman Old Style" w:cs="Times New Roman"/>
          <w:b/>
          <w:szCs w:val="20"/>
        </w:rPr>
        <w:t>the final word on academic regulations for the School of Public Health.</w:t>
      </w:r>
      <w:r w:rsidRPr="00AE4F11">
        <w:rPr>
          <w:rFonts w:ascii="Bookman Old Style" w:eastAsia="Times" w:hAnsi="Bookman Old Style" w:cs="Times New Roman"/>
          <w:szCs w:val="20"/>
        </w:rPr>
        <w:t xml:space="preserve">  </w:t>
      </w:r>
      <w:r w:rsidR="003F31A3">
        <w:rPr>
          <w:rFonts w:ascii="Bookman Old Style" w:eastAsia="Times" w:hAnsi="Bookman Old Style" w:cs="Times New Roman"/>
          <w:szCs w:val="20"/>
        </w:rPr>
        <w:t>They</w:t>
      </w:r>
      <w:r w:rsidR="003F31A3" w:rsidRPr="00AE4F11">
        <w:rPr>
          <w:rFonts w:ascii="Bookman Old Style" w:eastAsia="Times" w:hAnsi="Bookman Old Style" w:cs="Times New Roman"/>
          <w:szCs w:val="20"/>
        </w:rPr>
        <w:t xml:space="preserve"> </w:t>
      </w:r>
      <w:r w:rsidRPr="00AE4F11">
        <w:rPr>
          <w:rFonts w:ascii="Bookman Old Style" w:eastAsia="Times" w:hAnsi="Bookman Old Style" w:cs="Times New Roman"/>
          <w:szCs w:val="20"/>
        </w:rPr>
        <w:t>provide important information on registration, courses, student grading, course evaluation, advising, etc.  There is a separate section on the special regulations for doctoral students.  These sections - especially the section on academic integrity - should be read by all students to become familiar with school regulations and values and to avoid making unnecessary and unwitting mistakes.  In addition, there are helpful sections on student services and student life.  There are also lists of the names and contact information of members of the school administration involved in different student services.</w:t>
      </w:r>
    </w:p>
    <w:p w:rsidR="00032EF9" w:rsidRPr="00AE4F11" w:rsidRDefault="00032EF9" w:rsidP="00032EF9">
      <w:pPr>
        <w:tabs>
          <w:tab w:val="center" w:pos="468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p>
    <w:p w:rsidR="00256012" w:rsidRPr="00AE4F11" w:rsidRDefault="00256012" w:rsidP="00843B32">
      <w:pPr>
        <w:tabs>
          <w:tab w:val="left" w:pos="-720"/>
        </w:tabs>
        <w:spacing w:after="0" w:line="360" w:lineRule="auto"/>
        <w:rPr>
          <w:rFonts w:ascii="Bookman Old Style" w:eastAsia="Times" w:hAnsi="Bookman Old Style" w:cs="Times New Roman"/>
          <w:b/>
          <w:i/>
          <w:szCs w:val="20"/>
        </w:rPr>
      </w:pPr>
    </w:p>
    <w:p w:rsidR="00256012" w:rsidRPr="00AE4F11" w:rsidRDefault="00256012" w:rsidP="00843B32">
      <w:pPr>
        <w:tabs>
          <w:tab w:val="left" w:pos="-720"/>
        </w:tabs>
        <w:spacing w:after="0" w:line="360" w:lineRule="auto"/>
        <w:rPr>
          <w:rFonts w:ascii="Bookman Old Style" w:eastAsia="Times" w:hAnsi="Bookman Old Style" w:cs="Times New Roman"/>
          <w:b/>
          <w:i/>
          <w:szCs w:val="20"/>
        </w:rPr>
      </w:pPr>
    </w:p>
    <w:p w:rsidR="00256012" w:rsidRPr="00AE4F11" w:rsidRDefault="00256012" w:rsidP="00843B32">
      <w:pPr>
        <w:tabs>
          <w:tab w:val="left" w:pos="-720"/>
        </w:tabs>
        <w:spacing w:after="0" w:line="360" w:lineRule="auto"/>
        <w:rPr>
          <w:rFonts w:ascii="Bookman Old Style" w:eastAsia="Times" w:hAnsi="Bookman Old Style" w:cs="Times New Roman"/>
          <w:b/>
          <w:i/>
          <w:szCs w:val="20"/>
        </w:rPr>
      </w:pPr>
    </w:p>
    <w:p w:rsidR="00ED3B8A" w:rsidRPr="00AE4F11" w:rsidRDefault="00ED3B8A" w:rsidP="00843B32">
      <w:pPr>
        <w:tabs>
          <w:tab w:val="left" w:pos="-720"/>
        </w:tabs>
        <w:spacing w:after="0" w:line="360" w:lineRule="auto"/>
        <w:rPr>
          <w:rFonts w:ascii="Bookman Old Style" w:eastAsia="Times" w:hAnsi="Bookman Old Style" w:cs="Times New Roman"/>
          <w:b/>
          <w:i/>
          <w:szCs w:val="20"/>
        </w:rPr>
      </w:pPr>
      <w:r w:rsidRPr="00AE4F11">
        <w:rPr>
          <w:rFonts w:ascii="Bookman Old Style" w:eastAsia="Times" w:hAnsi="Bookman Old Style" w:cs="Times New Roman"/>
          <w:b/>
          <w:i/>
          <w:szCs w:val="20"/>
        </w:rPr>
        <w:t>Please contact Elizabeth Solomon (esolomon@hsph.harvard.edu), Assistant Director for Academic Affairs and Fellowship Programs regarding any corrections, updates or suggestions for change</w:t>
      </w:r>
      <w:r w:rsidR="003F31A3">
        <w:rPr>
          <w:rFonts w:ascii="Bookman Old Style" w:eastAsia="Times" w:hAnsi="Bookman Old Style" w:cs="Times New Roman"/>
          <w:b/>
          <w:i/>
          <w:szCs w:val="20"/>
        </w:rPr>
        <w:t>s</w:t>
      </w:r>
      <w:r w:rsidRPr="00AE4F11">
        <w:rPr>
          <w:rFonts w:ascii="Bookman Old Style" w:eastAsia="Times" w:hAnsi="Bookman Old Style" w:cs="Times New Roman"/>
          <w:b/>
          <w:i/>
          <w:szCs w:val="20"/>
        </w:rPr>
        <w:t xml:space="preserve"> to this </w:t>
      </w:r>
      <w:r w:rsidR="00D72713" w:rsidRPr="00AE4F11">
        <w:rPr>
          <w:rFonts w:ascii="Bookman Old Style" w:eastAsia="Times" w:hAnsi="Bookman Old Style" w:cs="Times New Roman"/>
          <w:b/>
          <w:i/>
          <w:szCs w:val="20"/>
        </w:rPr>
        <w:t>document</w:t>
      </w:r>
      <w:r w:rsidRPr="00AE4F11">
        <w:rPr>
          <w:rFonts w:ascii="Bookman Old Style" w:eastAsia="Times" w:hAnsi="Bookman Old Style" w:cs="Times New Roman"/>
          <w:b/>
          <w:i/>
          <w:szCs w:val="20"/>
        </w:rPr>
        <w:t xml:space="preserve">.  </w:t>
      </w:r>
    </w:p>
    <w:p w:rsidR="00ED3B8A" w:rsidRPr="00AE4F11" w:rsidRDefault="00ED3B8A" w:rsidP="00ED3B8A">
      <w:pPr>
        <w:tabs>
          <w:tab w:val="left" w:pos="-720"/>
        </w:tabs>
        <w:spacing w:after="0" w:line="360" w:lineRule="auto"/>
        <w:ind w:left="360"/>
        <w:rPr>
          <w:rFonts w:ascii="Bookman Old Style" w:eastAsia="Times" w:hAnsi="Bookman Old Style" w:cs="Times New Roman"/>
          <w:b/>
          <w:i/>
          <w:szCs w:val="20"/>
        </w:rPr>
      </w:pPr>
    </w:p>
    <w:p w:rsidR="00ED3B8A" w:rsidRPr="00AE4F11" w:rsidRDefault="00ED3B8A" w:rsidP="00ED3B8A">
      <w:pPr>
        <w:tabs>
          <w:tab w:val="left" w:pos="-720"/>
        </w:tabs>
        <w:spacing w:after="0" w:line="360" w:lineRule="auto"/>
        <w:ind w:left="360"/>
        <w:rPr>
          <w:rFonts w:ascii="Bookman Old Style" w:eastAsia="Times" w:hAnsi="Bookman Old Style" w:cs="Times New Roman"/>
          <w:b/>
          <w:i/>
          <w:szCs w:val="20"/>
        </w:rPr>
      </w:pPr>
    </w:p>
    <w:p w:rsidR="00ED3B8A" w:rsidRPr="00AE4F11" w:rsidRDefault="00ED3B8A" w:rsidP="00ED3B8A">
      <w:pPr>
        <w:tabs>
          <w:tab w:val="left" w:pos="-720"/>
        </w:tabs>
        <w:spacing w:after="0" w:line="360" w:lineRule="auto"/>
        <w:ind w:left="360"/>
        <w:rPr>
          <w:rFonts w:ascii="Bookman Old Style" w:eastAsia="Times" w:hAnsi="Bookman Old Style" w:cs="Times New Roman"/>
          <w:b/>
          <w:i/>
          <w:szCs w:val="20"/>
        </w:rPr>
      </w:pPr>
    </w:p>
    <w:p w:rsidR="00ED3B8A" w:rsidRPr="00AE4F11" w:rsidRDefault="00ED3B8A" w:rsidP="00ED3B8A">
      <w:pPr>
        <w:tabs>
          <w:tab w:val="left" w:pos="-720"/>
        </w:tabs>
        <w:spacing w:after="0" w:line="360" w:lineRule="auto"/>
        <w:ind w:left="360"/>
        <w:rPr>
          <w:rFonts w:ascii="Bookman Old Style" w:eastAsia="Times" w:hAnsi="Bookman Old Style" w:cs="Times New Roman"/>
          <w:b/>
          <w:i/>
          <w:szCs w:val="20"/>
        </w:rPr>
      </w:pPr>
    </w:p>
    <w:p w:rsidR="00ED3B8A" w:rsidRPr="00AE4F11" w:rsidRDefault="00ED3B8A" w:rsidP="00ED3B8A">
      <w:pPr>
        <w:tabs>
          <w:tab w:val="left" w:pos="-720"/>
        </w:tabs>
        <w:spacing w:after="0" w:line="360" w:lineRule="auto"/>
        <w:ind w:left="360"/>
        <w:rPr>
          <w:rFonts w:ascii="Bookman Old Style" w:eastAsia="Times" w:hAnsi="Bookman Old Style" w:cs="Times New Roman"/>
          <w:b/>
          <w:i/>
          <w:szCs w:val="20"/>
        </w:rPr>
      </w:pPr>
    </w:p>
    <w:p w:rsidR="00ED3B8A" w:rsidRPr="00AE4F11" w:rsidRDefault="00ED3B8A" w:rsidP="00ED3B8A">
      <w:pPr>
        <w:tabs>
          <w:tab w:val="left" w:pos="-720"/>
        </w:tabs>
        <w:spacing w:after="0" w:line="360" w:lineRule="auto"/>
        <w:ind w:left="360"/>
        <w:rPr>
          <w:rFonts w:ascii="Bookman Old Style" w:eastAsia="Times" w:hAnsi="Bookman Old Style" w:cs="Times New Roman"/>
          <w:b/>
          <w:i/>
          <w:szCs w:val="20"/>
        </w:rPr>
      </w:pPr>
    </w:p>
    <w:p w:rsidR="00ED3B8A" w:rsidRPr="00AE4F11" w:rsidRDefault="00ED3B8A" w:rsidP="00ED3B8A">
      <w:pPr>
        <w:tabs>
          <w:tab w:val="left" w:pos="-720"/>
        </w:tabs>
        <w:spacing w:after="0" w:line="360" w:lineRule="auto"/>
        <w:ind w:left="360"/>
        <w:rPr>
          <w:rFonts w:ascii="Bookman Old Style" w:eastAsia="Times" w:hAnsi="Bookman Old Style" w:cs="Times New Roman"/>
          <w:b/>
          <w:i/>
          <w:szCs w:val="20"/>
        </w:rPr>
      </w:pPr>
    </w:p>
    <w:p w:rsidR="00ED3B8A" w:rsidRPr="00AE4F11" w:rsidRDefault="00ED3B8A" w:rsidP="00ED3B8A">
      <w:pPr>
        <w:tabs>
          <w:tab w:val="left" w:pos="-720"/>
        </w:tabs>
        <w:spacing w:after="0" w:line="360" w:lineRule="auto"/>
        <w:ind w:left="360"/>
        <w:rPr>
          <w:rFonts w:ascii="Bookman Old Style" w:eastAsia="Times" w:hAnsi="Bookman Old Style" w:cs="Times New Roman"/>
          <w:b/>
          <w:i/>
          <w:szCs w:val="20"/>
        </w:rPr>
      </w:pPr>
    </w:p>
    <w:p w:rsidR="00ED3B8A" w:rsidRPr="00AE4F11" w:rsidRDefault="00ED3B8A" w:rsidP="00ED3B8A">
      <w:pPr>
        <w:tabs>
          <w:tab w:val="left" w:pos="-720"/>
        </w:tabs>
        <w:spacing w:after="0" w:line="360" w:lineRule="auto"/>
        <w:ind w:left="360"/>
        <w:rPr>
          <w:rFonts w:ascii="Bookman Old Style" w:eastAsia="Times" w:hAnsi="Bookman Old Style" w:cs="Times New Roman"/>
          <w:b/>
          <w:i/>
          <w:szCs w:val="20"/>
        </w:rPr>
      </w:pPr>
    </w:p>
    <w:p w:rsidR="00ED3B8A" w:rsidRPr="00AE4F11" w:rsidRDefault="00ED3B8A" w:rsidP="00ED3B8A">
      <w:pPr>
        <w:tabs>
          <w:tab w:val="left" w:pos="-720"/>
        </w:tabs>
        <w:spacing w:after="0" w:line="360" w:lineRule="auto"/>
        <w:ind w:left="360"/>
        <w:rPr>
          <w:rFonts w:ascii="Bookman Old Style" w:eastAsia="Times" w:hAnsi="Bookman Old Style" w:cs="Times New Roman"/>
          <w:b/>
          <w:i/>
          <w:szCs w:val="20"/>
        </w:rPr>
      </w:pPr>
    </w:p>
    <w:p w:rsidR="00ED3B8A" w:rsidRPr="00AE4F11" w:rsidRDefault="00ED3B8A" w:rsidP="00ED3B8A">
      <w:pPr>
        <w:tabs>
          <w:tab w:val="left" w:pos="-720"/>
        </w:tabs>
        <w:spacing w:after="0" w:line="360" w:lineRule="auto"/>
        <w:ind w:left="360"/>
        <w:rPr>
          <w:rFonts w:ascii="Bookman Old Style" w:eastAsia="Times" w:hAnsi="Bookman Old Style" w:cs="Times New Roman"/>
          <w:b/>
          <w:i/>
          <w:szCs w:val="20"/>
        </w:rPr>
      </w:pPr>
    </w:p>
    <w:p w:rsidR="00ED3B8A" w:rsidRPr="00AE4F11" w:rsidRDefault="00ED3B8A" w:rsidP="00ED3B8A">
      <w:pPr>
        <w:tabs>
          <w:tab w:val="left" w:pos="-720"/>
        </w:tabs>
        <w:spacing w:after="0" w:line="360" w:lineRule="auto"/>
        <w:ind w:left="360"/>
        <w:rPr>
          <w:rFonts w:ascii="Bookman Old Style" w:eastAsia="Times" w:hAnsi="Bookman Old Style" w:cs="Times New Roman"/>
          <w:b/>
          <w:i/>
          <w:szCs w:val="20"/>
        </w:rPr>
      </w:pPr>
    </w:p>
    <w:p w:rsidR="005D6E2E" w:rsidRPr="00AE4F11" w:rsidRDefault="005D6E2E" w:rsidP="00ED3B8A">
      <w:pPr>
        <w:tabs>
          <w:tab w:val="left" w:pos="-720"/>
        </w:tabs>
        <w:spacing w:after="0" w:line="360" w:lineRule="auto"/>
        <w:ind w:left="360"/>
        <w:rPr>
          <w:rFonts w:ascii="Bookman Old Style" w:eastAsia="Times" w:hAnsi="Bookman Old Style" w:cs="Times New Roman"/>
          <w:b/>
          <w:i/>
          <w:szCs w:val="20"/>
        </w:rPr>
      </w:pPr>
    </w:p>
    <w:p w:rsidR="005D6E2E" w:rsidRPr="00AE4F11" w:rsidRDefault="005D6E2E">
      <w:pPr>
        <w:rPr>
          <w:rFonts w:ascii="Bookman Old Style" w:eastAsia="Times" w:hAnsi="Bookman Old Style" w:cs="Times New Roman"/>
          <w:b/>
          <w:i/>
          <w:szCs w:val="20"/>
        </w:rPr>
      </w:pPr>
      <w:r w:rsidRPr="00AE4F11">
        <w:rPr>
          <w:rFonts w:ascii="Bookman Old Style" w:eastAsia="Times" w:hAnsi="Bookman Old Style" w:cs="Times New Roman"/>
          <w:b/>
          <w:i/>
          <w:szCs w:val="20"/>
        </w:rPr>
        <w:br w:type="page"/>
      </w:r>
    </w:p>
    <w:p w:rsidR="00ED3B8A" w:rsidRPr="00AE4F11" w:rsidRDefault="00ED3B8A" w:rsidP="005D6E2E">
      <w:pPr>
        <w:pStyle w:val="Heading1"/>
        <w:jc w:val="center"/>
        <w:rPr>
          <w:rFonts w:ascii="Bookman Old Style" w:eastAsia="Times" w:hAnsi="Bookman Old Style"/>
          <w:i/>
          <w:color w:val="auto"/>
        </w:rPr>
      </w:pPr>
      <w:bookmarkStart w:id="1" w:name="_DEPARTMENT_OF_SOCIAL"/>
      <w:bookmarkStart w:id="2" w:name="_Ref426553156"/>
      <w:bookmarkStart w:id="3" w:name="_Toc459371857"/>
      <w:bookmarkStart w:id="4" w:name="_Toc494201093"/>
      <w:bookmarkEnd w:id="1"/>
      <w:r w:rsidRPr="00AE4F11">
        <w:rPr>
          <w:rFonts w:ascii="Bookman Old Style" w:eastAsia="Times" w:hAnsi="Bookman Old Style"/>
          <w:color w:val="auto"/>
        </w:rPr>
        <w:lastRenderedPageBreak/>
        <w:t>DEPARTMENT OF SOCIAL AND BEHAVIORAL SCIENCES</w:t>
      </w:r>
      <w:bookmarkEnd w:id="2"/>
      <w:bookmarkEnd w:id="3"/>
      <w:bookmarkEnd w:id="4"/>
    </w:p>
    <w:p w:rsidR="001B1B9D" w:rsidRDefault="001B1B9D" w:rsidP="00ED3B8A">
      <w:pPr>
        <w:tabs>
          <w:tab w:val="center" w:pos="4680"/>
        </w:tabs>
        <w:spacing w:after="0" w:line="252" w:lineRule="atLeast"/>
        <w:jc w:val="center"/>
        <w:rPr>
          <w:rFonts w:ascii="Bookman Old Style" w:eastAsia="Times" w:hAnsi="Bookman Old Style" w:cs="Times New Roman"/>
          <w:b/>
          <w:sz w:val="28"/>
          <w:szCs w:val="28"/>
        </w:rPr>
      </w:pPr>
    </w:p>
    <w:p w:rsidR="00ED3B8A" w:rsidRPr="001B1B9D" w:rsidRDefault="00D72713" w:rsidP="001B1B9D">
      <w:pPr>
        <w:tabs>
          <w:tab w:val="center" w:pos="4680"/>
        </w:tabs>
        <w:spacing w:after="0" w:line="252" w:lineRule="atLeast"/>
        <w:jc w:val="center"/>
        <w:rPr>
          <w:rFonts w:ascii="Bookman Old Style" w:eastAsia="Times" w:hAnsi="Bookman Old Style" w:cs="Times New Roman"/>
          <w:b/>
          <w:sz w:val="28"/>
          <w:szCs w:val="28"/>
        </w:rPr>
      </w:pPr>
      <w:r w:rsidRPr="00AE4F11">
        <w:rPr>
          <w:rFonts w:ascii="Bookman Old Style" w:eastAsia="Times" w:hAnsi="Bookman Old Style" w:cs="Times New Roman"/>
          <w:b/>
          <w:sz w:val="28"/>
          <w:szCs w:val="28"/>
        </w:rPr>
        <w:t>Mission &amp; Focus</w:t>
      </w:r>
    </w:p>
    <w:p w:rsidR="00ED3B8A" w:rsidRPr="00AE4F11" w:rsidRDefault="00ED3B8A" w:rsidP="00ED3B8A">
      <w:pPr>
        <w:tabs>
          <w:tab w:val="left" w:pos="-720"/>
        </w:tabs>
        <w:spacing w:after="0" w:line="360" w:lineRule="auto"/>
        <w:ind w:left="360"/>
        <w:rPr>
          <w:rFonts w:ascii="Bookman Old Style" w:eastAsia="Times" w:hAnsi="Bookman Old Style" w:cs="Times New Roman"/>
          <w:b/>
          <w:i/>
          <w:szCs w:val="20"/>
        </w:rPr>
      </w:pPr>
    </w:p>
    <w:p w:rsidR="00ED3B8A" w:rsidRPr="00AE4F11" w:rsidRDefault="00FE709E" w:rsidP="00ED3B8A">
      <w:pPr>
        <w:spacing w:after="0" w:line="240" w:lineRule="auto"/>
        <w:rPr>
          <w:rFonts w:ascii="Bookman Old Style" w:eastAsia="Times" w:hAnsi="Bookman Old Style" w:cs="Times New Roman"/>
          <w:szCs w:val="20"/>
        </w:rPr>
      </w:pPr>
      <w:r w:rsidRPr="00FE709E">
        <w:rPr>
          <w:rFonts w:ascii="Bookman Old Style" w:hAnsi="Bookman Old Style"/>
          <w:bCs/>
          <w:shd w:val="clear" w:color="auto" w:fill="FFFFFF"/>
        </w:rPr>
        <w:t>The mission of the Department of Social and Behavioral Sciences is to understand and intervene on the social determinants of health and health equity across the life-course.</w:t>
      </w:r>
      <w:r w:rsidR="00ED3B8A" w:rsidRPr="00FE709E">
        <w:rPr>
          <w:rFonts w:ascii="Bookman Old Style" w:eastAsia="Times" w:hAnsi="Bookman Old Style" w:cs="Times New Roman"/>
          <w:szCs w:val="20"/>
        </w:rPr>
        <w:t xml:space="preserve">  </w:t>
      </w:r>
      <w:r w:rsidR="00ED3B8A" w:rsidRPr="00AE4F11">
        <w:rPr>
          <w:rFonts w:ascii="Bookman Old Style" w:eastAsia="Times" w:hAnsi="Bookman Old Style" w:cs="Times New Roman"/>
          <w:szCs w:val="20"/>
        </w:rPr>
        <w:t xml:space="preserve">This mission is achieved through research to identify the social and behavioral determinants of health, development and evaluation of interventions and policies leading to the improvement of population health, and the preparation of professionals and researchers who will fill leadership positions in advocacy and public service. </w:t>
      </w:r>
    </w:p>
    <w:p w:rsidR="00ED3B8A" w:rsidRPr="00AE4F11" w:rsidRDefault="00ED3B8A" w:rsidP="00ED3B8A">
      <w:pPr>
        <w:spacing w:after="0" w:line="240" w:lineRule="auto"/>
        <w:rPr>
          <w:rFonts w:ascii="Bookman Old Style" w:eastAsia="Times" w:hAnsi="Bookman Old Style" w:cs="Times New Roman"/>
          <w:szCs w:val="20"/>
        </w:rPr>
      </w:pPr>
    </w:p>
    <w:p w:rsidR="00ED3B8A" w:rsidRPr="00AE4F11" w:rsidRDefault="00ED3B8A" w:rsidP="00ED3B8A">
      <w:pPr>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The department’s educational mission is to train both scholars and practitioners: scholars whose research will illuminate basic social determinants of health and who will identify and test innovative social policy and service interventions; practitioners who are skilled in designing, implementing, and evaluating health-enhancing interventions in action settings.</w:t>
      </w:r>
    </w:p>
    <w:p w:rsidR="00ED3B8A" w:rsidRPr="00AE4F11" w:rsidRDefault="00ED3B8A" w:rsidP="00ED3B8A">
      <w:pPr>
        <w:spacing w:after="0" w:line="240" w:lineRule="auto"/>
        <w:rPr>
          <w:rFonts w:ascii="Bookman Old Style" w:eastAsia="Times" w:hAnsi="Bookman Old Style" w:cs="Times New Roman"/>
          <w:szCs w:val="20"/>
        </w:rPr>
      </w:pPr>
    </w:p>
    <w:p w:rsidR="00ED3B8A" w:rsidRPr="00AE4F11" w:rsidRDefault="00ED3B8A" w:rsidP="00054BCF">
      <w:pPr>
        <w:pStyle w:val="Heading3"/>
        <w:rPr>
          <w:rFonts w:ascii="Bookman Old Style" w:eastAsia="Times" w:hAnsi="Bookman Old Style"/>
          <w:color w:val="auto"/>
        </w:rPr>
      </w:pPr>
      <w:bookmarkStart w:id="5" w:name="_The_academic_work"/>
      <w:bookmarkStart w:id="6" w:name="_Ref426617735"/>
      <w:bookmarkStart w:id="7" w:name="_Toc459371858"/>
      <w:bookmarkStart w:id="8" w:name="_Toc494201094"/>
      <w:bookmarkEnd w:id="5"/>
      <w:r w:rsidRPr="00AE4F11">
        <w:rPr>
          <w:rFonts w:ascii="Bookman Old Style" w:eastAsia="Times" w:hAnsi="Bookman Old Style"/>
          <w:color w:val="auto"/>
        </w:rPr>
        <w:t>The academic work of the department</w:t>
      </w:r>
      <w:bookmarkEnd w:id="6"/>
      <w:bookmarkEnd w:id="7"/>
      <w:bookmarkEnd w:id="8"/>
    </w:p>
    <w:p w:rsidR="00ED3B8A" w:rsidRPr="00AE4F11" w:rsidRDefault="00ED3B8A" w:rsidP="00ED3B8A">
      <w:pPr>
        <w:spacing w:after="0" w:line="240" w:lineRule="auto"/>
        <w:rPr>
          <w:rFonts w:ascii="Bookman Old Style" w:eastAsia="Times" w:hAnsi="Bookman Old Style" w:cs="Times New Roman"/>
          <w:szCs w:val="20"/>
        </w:rPr>
      </w:pPr>
    </w:p>
    <w:p w:rsidR="00ED3B8A" w:rsidRPr="00AE4F11" w:rsidRDefault="00ED3B8A" w:rsidP="00ED3B8A">
      <w:pPr>
        <w:spacing w:after="0" w:line="240" w:lineRule="auto"/>
        <w:rPr>
          <w:rFonts w:ascii="Bookman Old Style" w:eastAsia="Times" w:hAnsi="Bookman Old Style" w:cs="Times New Roman"/>
          <w:b/>
          <w:szCs w:val="20"/>
        </w:rPr>
      </w:pPr>
      <w:r w:rsidRPr="00AE4F11">
        <w:rPr>
          <w:rFonts w:ascii="Bookman Old Style" w:eastAsia="Times" w:hAnsi="Bookman Old Style" w:cs="Times New Roman"/>
          <w:b/>
          <w:szCs w:val="20"/>
        </w:rPr>
        <w:t>The department highlights two areas of interest:</w:t>
      </w:r>
    </w:p>
    <w:p w:rsidR="00ED3B8A" w:rsidRPr="00AE4F11" w:rsidRDefault="00ED3B8A" w:rsidP="00ED3B8A">
      <w:pPr>
        <w:spacing w:after="0" w:line="240" w:lineRule="auto"/>
        <w:rPr>
          <w:rFonts w:ascii="Bookman Old Style" w:eastAsia="Times" w:hAnsi="Bookman Old Style" w:cs="Times New Roman"/>
          <w:szCs w:val="20"/>
        </w:rPr>
      </w:pPr>
    </w:p>
    <w:p w:rsidR="00ED3B8A" w:rsidRPr="00AE4F11" w:rsidRDefault="00ED3B8A" w:rsidP="00ED3B8A">
      <w:pPr>
        <w:spacing w:after="0" w:line="240" w:lineRule="auto"/>
        <w:rPr>
          <w:rFonts w:ascii="Bookman Old Style" w:eastAsia="Times" w:hAnsi="Bookman Old Style" w:cs="Times New Roman"/>
          <w:szCs w:val="20"/>
        </w:rPr>
      </w:pPr>
      <w:r w:rsidRPr="00AE4F11">
        <w:rPr>
          <w:rFonts w:ascii="Bookman Old Style" w:eastAsia="Times" w:hAnsi="Bookman Old Style" w:cs="Times New Roman"/>
          <w:b/>
          <w:szCs w:val="20"/>
        </w:rPr>
        <w:t>Social Determinants of Health</w:t>
      </w:r>
      <w:r w:rsidRPr="00AE4F11">
        <w:rPr>
          <w:rFonts w:ascii="Bookman Old Style" w:eastAsia="Times" w:hAnsi="Bookman Old Style" w:cs="Times New Roman"/>
          <w:szCs w:val="20"/>
        </w:rPr>
        <w:t>.  This area of interest emphasizes the analysis of the major social conditions that affect the health of populations.  Research stresses socioeconomic position, social and economic inequality, discrimination, social networks and support, social capital, work conditions, and psychological states.  Seminars, tutorials, and courses enable students to explore a range of the health consequences of various social factors by studying varied subgroups, at different times and places and under diverse and changing conditions.  Students examine mechanisms and processes through which social factors exert their impact, and also investigate mechanisms that mediate or moderate relationships between social factors and health outcomes.</w:t>
      </w:r>
    </w:p>
    <w:p w:rsidR="00ED3B8A" w:rsidRPr="00AE4F11" w:rsidRDefault="00ED3B8A" w:rsidP="00ED3B8A">
      <w:pPr>
        <w:spacing w:after="0" w:line="240" w:lineRule="auto"/>
        <w:rPr>
          <w:rFonts w:ascii="Bookman Old Style" w:eastAsia="Times" w:hAnsi="Bookman Old Style" w:cs="Times New Roman"/>
          <w:szCs w:val="20"/>
        </w:rPr>
      </w:pPr>
    </w:p>
    <w:p w:rsidR="00ED3B8A" w:rsidRPr="00AE4F11" w:rsidRDefault="00ED3B8A" w:rsidP="00ED3B8A">
      <w:pPr>
        <w:spacing w:after="0" w:line="240" w:lineRule="auto"/>
        <w:rPr>
          <w:rFonts w:ascii="Bookman Old Style" w:eastAsia="Times" w:hAnsi="Bookman Old Style" w:cs="Times New Roman"/>
          <w:szCs w:val="20"/>
        </w:rPr>
      </w:pPr>
      <w:r w:rsidRPr="00AE4F11">
        <w:rPr>
          <w:rFonts w:ascii="Bookman Old Style" w:eastAsia="Times" w:hAnsi="Bookman Old Style" w:cs="Times New Roman"/>
          <w:b/>
          <w:szCs w:val="20"/>
        </w:rPr>
        <w:t>Planned Social Change</w:t>
      </w:r>
      <w:r w:rsidRPr="00AE4F11">
        <w:rPr>
          <w:rFonts w:ascii="Bookman Old Style" w:eastAsia="Times" w:hAnsi="Bookman Old Style" w:cs="Times New Roman"/>
          <w:szCs w:val="20"/>
        </w:rPr>
        <w:t xml:space="preserve">.  This area of interest focuses on the application of theory in the design of intervention programs, as well as on research and evaluation methodology.  The area includes work on interventions using randomized clinical trial </w:t>
      </w:r>
      <w:r w:rsidRPr="00AE4F11">
        <w:rPr>
          <w:rFonts w:ascii="Bookman Old Style" w:eastAsia="Times" w:hAnsi="Bookman Old Style" w:cs="Times New Roman"/>
          <w:szCs w:val="20"/>
        </w:rPr>
        <w:lastRenderedPageBreak/>
        <w:t>designs and quasi-experimental approaches.  Attention is given to the following design steps: problem diagnosis, assessment, formative research, program design, and evaluation.  The social settings for interventions may be communities, workplaces, schools and colleges, and health care facilities.  Populations of interest include those who are underserved, marginalized, and in special need.  Intervention strategies include educational interventions, community organizing and development, social marketing, communication, adult-learning approaches, and advocacy.</w:t>
      </w:r>
    </w:p>
    <w:p w:rsidR="00ED3B8A" w:rsidRPr="00AE4F11" w:rsidRDefault="00ED3B8A" w:rsidP="00ED3B8A">
      <w:pPr>
        <w:tabs>
          <w:tab w:val="left" w:pos="3336"/>
        </w:tabs>
        <w:jc w:val="center"/>
        <w:rPr>
          <w:rFonts w:ascii="Bookman Old Style" w:hAnsi="Bookman Old Style" w:cs="Times New Roman"/>
        </w:rPr>
      </w:pPr>
    </w:p>
    <w:p w:rsidR="00256012" w:rsidRPr="00AE4F11" w:rsidRDefault="00256012" w:rsidP="00ED3B8A">
      <w:pPr>
        <w:tabs>
          <w:tab w:val="left" w:pos="3240"/>
          <w:tab w:val="left" w:pos="10098"/>
        </w:tabs>
        <w:spacing w:after="0" w:line="252" w:lineRule="atLeast"/>
        <w:rPr>
          <w:rStyle w:val="Heading2Char"/>
          <w:rFonts w:ascii="Bookman Old Style" w:hAnsi="Bookman Old Style"/>
          <w:color w:val="auto"/>
          <w:sz w:val="28"/>
          <w:szCs w:val="28"/>
        </w:rPr>
      </w:pPr>
    </w:p>
    <w:p w:rsidR="00256012" w:rsidRPr="00AE4F11" w:rsidRDefault="00256012" w:rsidP="00ED3B8A">
      <w:pPr>
        <w:tabs>
          <w:tab w:val="left" w:pos="3240"/>
          <w:tab w:val="left" w:pos="10098"/>
        </w:tabs>
        <w:spacing w:after="0" w:line="252" w:lineRule="atLeast"/>
        <w:rPr>
          <w:rStyle w:val="Heading2Char"/>
          <w:rFonts w:ascii="Bookman Old Style" w:hAnsi="Bookman Old Style"/>
          <w:color w:val="auto"/>
          <w:sz w:val="28"/>
          <w:szCs w:val="28"/>
        </w:rPr>
      </w:pPr>
    </w:p>
    <w:p w:rsidR="00EB1C14" w:rsidRDefault="00EB1C14" w:rsidP="00EB1C14">
      <w:pPr>
        <w:keepNext/>
        <w:keepLines/>
        <w:spacing w:before="200" w:after="0"/>
        <w:jc w:val="center"/>
        <w:outlineLvl w:val="2"/>
        <w:rPr>
          <w:rFonts w:ascii="Bookman Old Style" w:eastAsiaTheme="majorEastAsia" w:hAnsi="Bookman Old Style" w:cstheme="majorBidi"/>
          <w:b/>
          <w:sz w:val="28"/>
          <w:szCs w:val="28"/>
        </w:rPr>
      </w:pPr>
      <w:bookmarkStart w:id="9" w:name="_Date__"/>
      <w:bookmarkStart w:id="10" w:name="_SBS_Community"/>
      <w:bookmarkStart w:id="11" w:name="_Toc494201095"/>
      <w:bookmarkStart w:id="12" w:name="_Ref426553246"/>
      <w:bookmarkEnd w:id="9"/>
      <w:bookmarkEnd w:id="10"/>
      <w:r>
        <w:rPr>
          <w:rFonts w:ascii="Bookman Old Style" w:eastAsiaTheme="majorEastAsia" w:hAnsi="Bookman Old Style" w:cstheme="majorBidi"/>
          <w:b/>
          <w:sz w:val="28"/>
          <w:szCs w:val="28"/>
        </w:rPr>
        <w:t>2017-18 SBS Calendar Highlights</w:t>
      </w:r>
      <w:bookmarkEnd w:id="11"/>
    </w:p>
    <w:p w:rsidR="00EB1C14" w:rsidRPr="00EB1C14" w:rsidRDefault="00EB1C14" w:rsidP="00EB1C14">
      <w:pPr>
        <w:keepNext/>
        <w:keepLines/>
        <w:spacing w:before="200" w:after="0"/>
        <w:outlineLvl w:val="2"/>
        <w:rPr>
          <w:rFonts w:ascii="Bookman Old Style" w:eastAsia="Times" w:hAnsi="Bookman Old Style" w:cstheme="majorBidi"/>
          <w:b/>
          <w:bCs/>
          <w:sz w:val="24"/>
          <w:szCs w:val="24"/>
        </w:rPr>
      </w:pPr>
      <w:bookmarkStart w:id="13" w:name="_Toc489969915"/>
      <w:bookmarkStart w:id="14" w:name="_Toc494201096"/>
      <w:r w:rsidRPr="00EB1C14">
        <w:rPr>
          <w:rFonts w:ascii="Bookman Old Style" w:eastAsiaTheme="majorEastAsia" w:hAnsi="Bookman Old Style" w:cstheme="majorBidi"/>
          <w:b/>
          <w:sz w:val="24"/>
          <w:szCs w:val="24"/>
        </w:rPr>
        <w:t>Date</w:t>
      </w:r>
      <w:r w:rsidRPr="00EB1C14">
        <w:rPr>
          <w:rFonts w:ascii="Bookman Old Style" w:eastAsia="Times" w:hAnsi="Bookman Old Style" w:cstheme="majorBidi"/>
          <w:bCs/>
          <w:sz w:val="24"/>
          <w:szCs w:val="24"/>
        </w:rPr>
        <w:tab/>
        <w:t xml:space="preserve">     </w:t>
      </w:r>
      <w:r>
        <w:rPr>
          <w:rFonts w:ascii="Bookman Old Style" w:eastAsia="Times" w:hAnsi="Bookman Old Style" w:cstheme="majorBidi"/>
          <w:bCs/>
          <w:sz w:val="24"/>
          <w:szCs w:val="24"/>
        </w:rPr>
        <w:t xml:space="preserve">                            </w:t>
      </w:r>
      <w:r w:rsidRPr="00EB1C14">
        <w:rPr>
          <w:rFonts w:ascii="Bookman Old Style" w:eastAsia="Times" w:hAnsi="Bookman Old Style" w:cstheme="majorBidi"/>
          <w:b/>
          <w:bCs/>
          <w:sz w:val="24"/>
          <w:szCs w:val="24"/>
        </w:rPr>
        <w:t>Event</w:t>
      </w:r>
      <w:bookmarkEnd w:id="13"/>
      <w:bookmarkEnd w:id="14"/>
    </w:p>
    <w:p w:rsidR="00EB1C14" w:rsidRPr="00185DB6" w:rsidRDefault="00EB1C14" w:rsidP="00EB1C14">
      <w:pPr>
        <w:tabs>
          <w:tab w:val="left" w:pos="2719"/>
          <w:tab w:val="left" w:pos="3240"/>
          <w:tab w:val="left" w:pos="10098"/>
        </w:tabs>
        <w:spacing w:after="0" w:line="252" w:lineRule="atLeast"/>
        <w:rPr>
          <w:rFonts w:ascii="Bookman Old Style" w:eastAsia="Times" w:hAnsi="Bookman Old Style" w:cs="Times New Roman"/>
          <w:szCs w:val="20"/>
        </w:rPr>
      </w:pPr>
      <w:r w:rsidRPr="00185DB6">
        <w:rPr>
          <w:rFonts w:ascii="Bookman Old Style" w:eastAsia="Times" w:hAnsi="Bookman Old Style" w:cs="Times New Roman"/>
          <w:szCs w:val="20"/>
        </w:rPr>
        <w:t>Monday, Aug 2</w:t>
      </w:r>
      <w:r>
        <w:rPr>
          <w:rFonts w:ascii="Bookman Old Style" w:eastAsia="Times" w:hAnsi="Bookman Old Style" w:cs="Times New Roman"/>
          <w:szCs w:val="20"/>
        </w:rPr>
        <w:t>1</w:t>
      </w:r>
      <w:r w:rsidRPr="00185DB6">
        <w:rPr>
          <w:rFonts w:ascii="Bookman Old Style" w:eastAsia="Times" w:hAnsi="Bookman Old Style" w:cs="Times New Roman"/>
          <w:szCs w:val="20"/>
        </w:rPr>
        <w:t>, 201</w:t>
      </w:r>
      <w:r>
        <w:rPr>
          <w:rFonts w:ascii="Bookman Old Style" w:eastAsia="Times" w:hAnsi="Bookman Old Style" w:cs="Times New Roman"/>
          <w:szCs w:val="20"/>
        </w:rPr>
        <w:t>7</w:t>
      </w:r>
      <w:r w:rsidRPr="00185DB6">
        <w:rPr>
          <w:rFonts w:ascii="Bookman Old Style" w:eastAsia="Times" w:hAnsi="Bookman Old Style" w:cs="Times New Roman"/>
          <w:szCs w:val="20"/>
        </w:rPr>
        <w:tab/>
      </w:r>
      <w:r w:rsidRPr="00185DB6">
        <w:rPr>
          <w:rFonts w:ascii="Bookman Old Style" w:eastAsia="Times" w:hAnsi="Bookman Old Style" w:cs="Times New Roman"/>
          <w:szCs w:val="20"/>
        </w:rPr>
        <w:tab/>
        <w:t>Check-in, new students</w:t>
      </w:r>
    </w:p>
    <w:p w:rsidR="00EB1C14" w:rsidRPr="00185DB6" w:rsidRDefault="00EB1C14" w:rsidP="00EB1C14">
      <w:pPr>
        <w:tabs>
          <w:tab w:val="left" w:pos="2719"/>
          <w:tab w:val="left" w:pos="3240"/>
          <w:tab w:val="left" w:pos="10098"/>
        </w:tabs>
        <w:spacing w:after="0" w:line="252" w:lineRule="atLeast"/>
        <w:rPr>
          <w:rFonts w:ascii="Bookman Old Style" w:eastAsia="Times" w:hAnsi="Bookman Old Style" w:cs="Times New Roman"/>
          <w:szCs w:val="20"/>
        </w:rPr>
      </w:pPr>
      <w:r w:rsidRPr="00185DB6">
        <w:rPr>
          <w:rFonts w:ascii="Bookman Old Style" w:eastAsia="Times" w:hAnsi="Bookman Old Style" w:cs="Times New Roman"/>
          <w:szCs w:val="20"/>
        </w:rPr>
        <w:t>Tuesday, Aug 22-2</w:t>
      </w:r>
      <w:r>
        <w:rPr>
          <w:rFonts w:ascii="Bookman Old Style" w:eastAsia="Times" w:hAnsi="Bookman Old Style" w:cs="Times New Roman"/>
          <w:szCs w:val="20"/>
        </w:rPr>
        <w:t>5</w:t>
      </w:r>
      <w:r w:rsidRPr="00185DB6">
        <w:rPr>
          <w:rFonts w:ascii="Bookman Old Style" w:eastAsia="Times" w:hAnsi="Bookman Old Style" w:cs="Times New Roman"/>
          <w:szCs w:val="20"/>
        </w:rPr>
        <w:tab/>
      </w:r>
      <w:r w:rsidRPr="00185DB6">
        <w:rPr>
          <w:rFonts w:ascii="Bookman Old Style" w:eastAsia="Times" w:hAnsi="Bookman Old Style" w:cs="Times New Roman"/>
          <w:szCs w:val="20"/>
        </w:rPr>
        <w:tab/>
      </w:r>
      <w:r w:rsidR="000741AB">
        <w:rPr>
          <w:rFonts w:ascii="Bookman Old Style" w:eastAsia="Times" w:hAnsi="Bookman Old Style" w:cs="Times New Roman"/>
          <w:szCs w:val="20"/>
        </w:rPr>
        <w:t xml:space="preserve">HSPH, GSAS &amp; </w:t>
      </w:r>
      <w:r w:rsidRPr="00185DB6">
        <w:rPr>
          <w:rFonts w:ascii="Bookman Old Style" w:eastAsia="Times" w:hAnsi="Bookman Old Style" w:cs="Times New Roman"/>
          <w:szCs w:val="20"/>
        </w:rPr>
        <w:t>SBS Orientation Program</w:t>
      </w:r>
    </w:p>
    <w:p w:rsidR="00EB1C14" w:rsidRPr="00185DB6" w:rsidRDefault="00EB1C14" w:rsidP="00EB1C14">
      <w:pPr>
        <w:tabs>
          <w:tab w:val="left" w:pos="2719"/>
          <w:tab w:val="left" w:pos="3240"/>
          <w:tab w:val="left" w:pos="10098"/>
        </w:tabs>
        <w:spacing w:after="0" w:line="252" w:lineRule="atLeast"/>
        <w:rPr>
          <w:rFonts w:ascii="Bookman Old Style" w:eastAsia="Times" w:hAnsi="Bookman Old Style" w:cs="Times New Roman"/>
          <w:szCs w:val="20"/>
        </w:rPr>
      </w:pPr>
      <w:r>
        <w:rPr>
          <w:rFonts w:ascii="Bookman Old Style" w:eastAsia="Times" w:hAnsi="Bookman Old Style" w:cs="Times New Roman"/>
          <w:szCs w:val="20"/>
        </w:rPr>
        <w:t>Monday</w:t>
      </w:r>
      <w:r w:rsidRPr="00185DB6">
        <w:rPr>
          <w:rFonts w:ascii="Bookman Old Style" w:eastAsia="Times" w:hAnsi="Bookman Old Style" w:cs="Times New Roman"/>
          <w:szCs w:val="20"/>
        </w:rPr>
        <w:t>, Aug 2</w:t>
      </w:r>
      <w:r>
        <w:rPr>
          <w:rFonts w:ascii="Bookman Old Style" w:eastAsia="Times" w:hAnsi="Bookman Old Style" w:cs="Times New Roman"/>
          <w:szCs w:val="20"/>
        </w:rPr>
        <w:t>8</w:t>
      </w:r>
      <w:r w:rsidRPr="00185DB6">
        <w:rPr>
          <w:rFonts w:ascii="Bookman Old Style" w:eastAsia="Times" w:hAnsi="Bookman Old Style" w:cs="Times New Roman"/>
          <w:szCs w:val="20"/>
        </w:rPr>
        <w:tab/>
      </w:r>
      <w:r w:rsidRPr="00185DB6">
        <w:rPr>
          <w:rFonts w:ascii="Bookman Old Style" w:eastAsia="Times" w:hAnsi="Bookman Old Style" w:cs="Times New Roman"/>
          <w:szCs w:val="20"/>
        </w:rPr>
        <w:tab/>
        <w:t>Fall Semester and Fall 1 Term begin</w:t>
      </w:r>
    </w:p>
    <w:p w:rsidR="00EB1C14" w:rsidRPr="00185DB6" w:rsidRDefault="00EB1C14" w:rsidP="00EB1C14">
      <w:pPr>
        <w:tabs>
          <w:tab w:val="left" w:pos="2719"/>
          <w:tab w:val="left" w:pos="3240"/>
          <w:tab w:val="left" w:pos="10098"/>
        </w:tabs>
        <w:spacing w:after="0" w:line="252" w:lineRule="atLeast"/>
        <w:rPr>
          <w:rFonts w:ascii="Bookman Old Style" w:eastAsia="Times" w:hAnsi="Bookman Old Style" w:cs="Times New Roman"/>
          <w:szCs w:val="20"/>
        </w:rPr>
      </w:pPr>
      <w:r w:rsidRPr="00185DB6">
        <w:rPr>
          <w:rFonts w:ascii="Bookman Old Style" w:eastAsia="Times" w:hAnsi="Bookman Old Style" w:cs="Times New Roman"/>
          <w:szCs w:val="20"/>
        </w:rPr>
        <w:t xml:space="preserve">Monday, Sep </w:t>
      </w:r>
      <w:r>
        <w:rPr>
          <w:rFonts w:ascii="Bookman Old Style" w:eastAsia="Times" w:hAnsi="Bookman Old Style" w:cs="Times New Roman"/>
          <w:szCs w:val="20"/>
        </w:rPr>
        <w:t>4</w:t>
      </w:r>
      <w:r w:rsidRPr="00185DB6">
        <w:rPr>
          <w:rFonts w:ascii="Bookman Old Style" w:eastAsia="Times" w:hAnsi="Bookman Old Style" w:cs="Times New Roman"/>
          <w:szCs w:val="20"/>
        </w:rPr>
        <w:tab/>
      </w:r>
      <w:r w:rsidRPr="00185DB6">
        <w:rPr>
          <w:rFonts w:ascii="Bookman Old Style" w:eastAsia="Times" w:hAnsi="Bookman Old Style" w:cs="Times New Roman"/>
          <w:szCs w:val="20"/>
        </w:rPr>
        <w:tab/>
        <w:t>Labor Day - holiday</w:t>
      </w:r>
    </w:p>
    <w:p w:rsidR="00EB1C14" w:rsidRPr="00185DB6" w:rsidRDefault="00EB1C14" w:rsidP="00EB1C14">
      <w:pPr>
        <w:tabs>
          <w:tab w:val="left" w:pos="2719"/>
          <w:tab w:val="left" w:pos="3240"/>
          <w:tab w:val="left" w:pos="10098"/>
        </w:tabs>
        <w:spacing w:after="0" w:line="252" w:lineRule="atLeast"/>
        <w:rPr>
          <w:rFonts w:ascii="Bookman Old Style" w:eastAsia="Times" w:hAnsi="Bookman Old Style" w:cs="Times New Roman"/>
          <w:szCs w:val="20"/>
        </w:rPr>
      </w:pPr>
      <w:r>
        <w:rPr>
          <w:rFonts w:ascii="Bookman Old Style" w:eastAsia="Times" w:hAnsi="Bookman Old Style" w:cs="Times New Roman"/>
          <w:szCs w:val="20"/>
        </w:rPr>
        <w:t>Thurs</w:t>
      </w:r>
      <w:r w:rsidRPr="00185DB6">
        <w:rPr>
          <w:rFonts w:ascii="Bookman Old Style" w:eastAsia="Times" w:hAnsi="Bookman Old Style" w:cs="Times New Roman"/>
          <w:szCs w:val="20"/>
        </w:rPr>
        <w:t xml:space="preserve">day, Sep </w:t>
      </w:r>
      <w:r>
        <w:rPr>
          <w:rFonts w:ascii="Bookman Old Style" w:eastAsia="Times" w:hAnsi="Bookman Old Style" w:cs="Times New Roman"/>
          <w:szCs w:val="20"/>
        </w:rPr>
        <w:t>7</w:t>
      </w:r>
      <w:r w:rsidRPr="00185DB6">
        <w:rPr>
          <w:rFonts w:ascii="Bookman Old Style" w:eastAsia="Times" w:hAnsi="Bookman Old Style" w:cs="Times New Roman"/>
          <w:szCs w:val="20"/>
        </w:rPr>
        <w:tab/>
      </w:r>
      <w:r w:rsidRPr="00185DB6">
        <w:rPr>
          <w:rFonts w:ascii="Bookman Old Style" w:eastAsia="Times" w:hAnsi="Bookman Old Style" w:cs="Times New Roman"/>
          <w:szCs w:val="20"/>
        </w:rPr>
        <w:tab/>
        <w:t>Add/Drop/Change Deadline: Fall semester &amp; fall 1Term</w:t>
      </w:r>
    </w:p>
    <w:p w:rsidR="00EB1C14" w:rsidRPr="00185DB6" w:rsidRDefault="00EB1C14" w:rsidP="00EB1C14">
      <w:pPr>
        <w:tabs>
          <w:tab w:val="left" w:pos="2719"/>
          <w:tab w:val="left" w:pos="3240"/>
          <w:tab w:val="left" w:pos="10098"/>
        </w:tabs>
        <w:spacing w:after="0" w:line="252" w:lineRule="atLeast"/>
        <w:rPr>
          <w:rFonts w:ascii="Bookman Old Style" w:eastAsia="Times" w:hAnsi="Bookman Old Style" w:cs="Times New Roman"/>
          <w:szCs w:val="20"/>
        </w:rPr>
      </w:pPr>
      <w:r w:rsidRPr="00185DB6">
        <w:rPr>
          <w:rFonts w:ascii="Bookman Old Style" w:eastAsia="Times" w:hAnsi="Bookman Old Style" w:cs="Times New Roman"/>
          <w:szCs w:val="20"/>
        </w:rPr>
        <w:t xml:space="preserve">Monday, Oct </w:t>
      </w:r>
      <w:r>
        <w:rPr>
          <w:rFonts w:ascii="Bookman Old Style" w:eastAsia="Times" w:hAnsi="Bookman Old Style" w:cs="Times New Roman"/>
          <w:szCs w:val="20"/>
        </w:rPr>
        <w:t>9</w:t>
      </w:r>
      <w:r w:rsidRPr="00185DB6">
        <w:rPr>
          <w:rFonts w:ascii="Bookman Old Style" w:eastAsia="Times" w:hAnsi="Bookman Old Style" w:cs="Times New Roman"/>
          <w:szCs w:val="20"/>
        </w:rPr>
        <w:tab/>
      </w:r>
      <w:r w:rsidRPr="00185DB6">
        <w:rPr>
          <w:rFonts w:ascii="Bookman Old Style" w:eastAsia="Times" w:hAnsi="Bookman Old Style" w:cs="Times New Roman"/>
          <w:szCs w:val="20"/>
        </w:rPr>
        <w:tab/>
        <w:t>Columbus Day - holiday</w:t>
      </w:r>
    </w:p>
    <w:p w:rsidR="00EB1C14" w:rsidRPr="00185DB6" w:rsidRDefault="00EB1C14" w:rsidP="00EB1C14">
      <w:pPr>
        <w:tabs>
          <w:tab w:val="left" w:pos="2719"/>
          <w:tab w:val="left" w:pos="3240"/>
          <w:tab w:val="left" w:pos="10098"/>
        </w:tabs>
        <w:spacing w:after="0" w:line="252" w:lineRule="atLeast"/>
        <w:rPr>
          <w:rFonts w:ascii="Bookman Old Style" w:eastAsia="Times" w:hAnsi="Bookman Old Style" w:cs="Times New Roman"/>
          <w:szCs w:val="20"/>
        </w:rPr>
      </w:pPr>
      <w:r w:rsidRPr="00185DB6">
        <w:rPr>
          <w:rFonts w:ascii="Bookman Old Style" w:eastAsia="Times" w:hAnsi="Bookman Old Style" w:cs="Times New Roman"/>
          <w:szCs w:val="20"/>
        </w:rPr>
        <w:t>Friday, Oct 2</w:t>
      </w:r>
      <w:r>
        <w:rPr>
          <w:rFonts w:ascii="Bookman Old Style" w:eastAsia="Times" w:hAnsi="Bookman Old Style" w:cs="Times New Roman"/>
          <w:szCs w:val="20"/>
        </w:rPr>
        <w:t>0</w:t>
      </w:r>
      <w:r w:rsidRPr="00185DB6">
        <w:rPr>
          <w:rFonts w:ascii="Bookman Old Style" w:eastAsia="Times" w:hAnsi="Bookman Old Style" w:cs="Times New Roman"/>
          <w:szCs w:val="20"/>
        </w:rPr>
        <w:tab/>
      </w:r>
      <w:r w:rsidRPr="00185DB6">
        <w:rPr>
          <w:rFonts w:ascii="Bookman Old Style" w:eastAsia="Times" w:hAnsi="Bookman Old Style" w:cs="Times New Roman"/>
          <w:szCs w:val="20"/>
        </w:rPr>
        <w:tab/>
        <w:t>Fall 1 Term ends</w:t>
      </w:r>
    </w:p>
    <w:p w:rsidR="00EB1C14" w:rsidRPr="00185DB6" w:rsidRDefault="00EB1C14" w:rsidP="00EB1C14">
      <w:pPr>
        <w:tabs>
          <w:tab w:val="left" w:pos="2719"/>
          <w:tab w:val="left" w:pos="3240"/>
          <w:tab w:val="left" w:pos="10098"/>
        </w:tabs>
        <w:spacing w:after="0" w:line="252" w:lineRule="atLeast"/>
        <w:rPr>
          <w:rFonts w:ascii="Bookman Old Style" w:eastAsia="Times" w:hAnsi="Bookman Old Style" w:cs="Times New Roman"/>
          <w:szCs w:val="20"/>
        </w:rPr>
      </w:pPr>
      <w:r w:rsidRPr="00185DB6">
        <w:rPr>
          <w:rFonts w:ascii="Bookman Old Style" w:eastAsia="Times" w:hAnsi="Bookman Old Style" w:cs="Times New Roman"/>
          <w:szCs w:val="20"/>
        </w:rPr>
        <w:t>Monday, Oct 2</w:t>
      </w:r>
      <w:r>
        <w:rPr>
          <w:rFonts w:ascii="Bookman Old Style" w:eastAsia="Times" w:hAnsi="Bookman Old Style" w:cs="Times New Roman"/>
          <w:szCs w:val="20"/>
        </w:rPr>
        <w:t>3</w:t>
      </w:r>
      <w:r w:rsidRPr="00185DB6">
        <w:rPr>
          <w:rFonts w:ascii="Bookman Old Style" w:eastAsia="Times" w:hAnsi="Bookman Old Style" w:cs="Times New Roman"/>
          <w:szCs w:val="20"/>
        </w:rPr>
        <w:tab/>
      </w:r>
      <w:r w:rsidRPr="00185DB6">
        <w:rPr>
          <w:rFonts w:ascii="Bookman Old Style" w:eastAsia="Times" w:hAnsi="Bookman Old Style" w:cs="Times New Roman"/>
          <w:szCs w:val="20"/>
        </w:rPr>
        <w:tab/>
        <w:t>Fall 2 Term begins</w:t>
      </w:r>
    </w:p>
    <w:p w:rsidR="00EB1C14" w:rsidRPr="00185DB6" w:rsidRDefault="00EB1C14" w:rsidP="00EB1C14">
      <w:pPr>
        <w:tabs>
          <w:tab w:val="left" w:pos="2719"/>
          <w:tab w:val="left" w:pos="3240"/>
          <w:tab w:val="left" w:pos="10098"/>
        </w:tabs>
        <w:spacing w:after="0" w:line="252" w:lineRule="atLeast"/>
        <w:rPr>
          <w:rFonts w:ascii="Bookman Old Style" w:eastAsia="Times" w:hAnsi="Bookman Old Style" w:cs="Times New Roman"/>
          <w:szCs w:val="20"/>
        </w:rPr>
      </w:pPr>
      <w:r>
        <w:rPr>
          <w:rFonts w:ascii="Bookman Old Style" w:eastAsia="Times" w:hAnsi="Bookman Old Style" w:cs="Times New Roman"/>
          <w:szCs w:val="20"/>
        </w:rPr>
        <w:t>Thurs</w:t>
      </w:r>
      <w:r w:rsidRPr="00185DB6">
        <w:rPr>
          <w:rFonts w:ascii="Bookman Old Style" w:eastAsia="Times" w:hAnsi="Bookman Old Style" w:cs="Times New Roman"/>
          <w:szCs w:val="20"/>
        </w:rPr>
        <w:t>day, Oct 2</w:t>
      </w:r>
      <w:r>
        <w:rPr>
          <w:rFonts w:ascii="Bookman Old Style" w:eastAsia="Times" w:hAnsi="Bookman Old Style" w:cs="Times New Roman"/>
          <w:szCs w:val="20"/>
        </w:rPr>
        <w:t>6</w:t>
      </w:r>
      <w:r w:rsidRPr="00185DB6">
        <w:rPr>
          <w:rFonts w:ascii="Bookman Old Style" w:eastAsia="Times" w:hAnsi="Bookman Old Style" w:cs="Times New Roman"/>
          <w:szCs w:val="20"/>
        </w:rPr>
        <w:tab/>
      </w:r>
      <w:r w:rsidRPr="00185DB6">
        <w:rPr>
          <w:rFonts w:ascii="Bookman Old Style" w:eastAsia="Times" w:hAnsi="Bookman Old Style" w:cs="Times New Roman"/>
          <w:szCs w:val="20"/>
        </w:rPr>
        <w:tab/>
        <w:t>Add/Drop/Change Deadline: Fall 2 Term</w:t>
      </w:r>
    </w:p>
    <w:p w:rsidR="00EB1C14" w:rsidRPr="00185DB6" w:rsidRDefault="00EB1C14" w:rsidP="00EB1C14">
      <w:pPr>
        <w:tabs>
          <w:tab w:val="left" w:pos="2719"/>
          <w:tab w:val="left" w:pos="3240"/>
          <w:tab w:val="left" w:pos="10098"/>
        </w:tabs>
        <w:spacing w:after="0" w:line="252" w:lineRule="atLeast"/>
        <w:rPr>
          <w:rFonts w:ascii="Bookman Old Style" w:eastAsia="Times" w:hAnsi="Bookman Old Style" w:cs="Times New Roman"/>
          <w:szCs w:val="20"/>
        </w:rPr>
      </w:pPr>
      <w:r>
        <w:rPr>
          <w:rFonts w:ascii="Bookman Old Style" w:eastAsia="Times" w:hAnsi="Bookman Old Style" w:cs="Times New Roman"/>
          <w:szCs w:val="20"/>
        </w:rPr>
        <w:t>Fri</w:t>
      </w:r>
      <w:r w:rsidRPr="00185DB6">
        <w:rPr>
          <w:rFonts w:ascii="Bookman Old Style" w:eastAsia="Times" w:hAnsi="Bookman Old Style" w:cs="Times New Roman"/>
          <w:szCs w:val="20"/>
        </w:rPr>
        <w:t>day, Nov 1</w:t>
      </w:r>
      <w:r>
        <w:rPr>
          <w:rFonts w:ascii="Bookman Old Style" w:eastAsia="Times" w:hAnsi="Bookman Old Style" w:cs="Times New Roman"/>
          <w:szCs w:val="20"/>
        </w:rPr>
        <w:t>0</w:t>
      </w:r>
      <w:r w:rsidRPr="00185DB6">
        <w:rPr>
          <w:rFonts w:ascii="Bookman Old Style" w:eastAsia="Times" w:hAnsi="Bookman Old Style" w:cs="Times New Roman"/>
          <w:szCs w:val="20"/>
        </w:rPr>
        <w:tab/>
      </w:r>
      <w:r w:rsidRPr="00185DB6">
        <w:rPr>
          <w:rFonts w:ascii="Bookman Old Style" w:eastAsia="Times" w:hAnsi="Bookman Old Style" w:cs="Times New Roman"/>
          <w:szCs w:val="20"/>
        </w:rPr>
        <w:tab/>
        <w:t>Veterans’ Day - holiday</w:t>
      </w:r>
    </w:p>
    <w:p w:rsidR="00EB1C14" w:rsidRPr="00185DB6" w:rsidRDefault="00EB1C14" w:rsidP="00EB1C14">
      <w:pPr>
        <w:tabs>
          <w:tab w:val="left" w:pos="2719"/>
          <w:tab w:val="left" w:pos="3240"/>
          <w:tab w:val="left" w:pos="10098"/>
        </w:tabs>
        <w:spacing w:after="0" w:line="252" w:lineRule="atLeast"/>
        <w:rPr>
          <w:rFonts w:ascii="Bookman Old Style" w:eastAsia="Times" w:hAnsi="Bookman Old Style" w:cs="Times New Roman"/>
          <w:szCs w:val="20"/>
        </w:rPr>
      </w:pPr>
      <w:r w:rsidRPr="00185DB6">
        <w:rPr>
          <w:rFonts w:ascii="Bookman Old Style" w:eastAsia="Times" w:hAnsi="Bookman Old Style" w:cs="Times New Roman"/>
          <w:szCs w:val="20"/>
        </w:rPr>
        <w:t>Wednesday, Nov 2</w:t>
      </w:r>
      <w:r>
        <w:rPr>
          <w:rFonts w:ascii="Bookman Old Style" w:eastAsia="Times" w:hAnsi="Bookman Old Style" w:cs="Times New Roman"/>
          <w:szCs w:val="20"/>
        </w:rPr>
        <w:t>2</w:t>
      </w:r>
      <w:r w:rsidRPr="00185DB6">
        <w:rPr>
          <w:rFonts w:ascii="Bookman Old Style" w:eastAsia="Times" w:hAnsi="Bookman Old Style" w:cs="Times New Roman"/>
          <w:szCs w:val="20"/>
        </w:rPr>
        <w:t xml:space="preserve"> –</w:t>
      </w:r>
      <w:r w:rsidRPr="00185DB6">
        <w:rPr>
          <w:rFonts w:ascii="Bookman Old Style" w:eastAsia="Times" w:hAnsi="Bookman Old Style" w:cs="Times New Roman"/>
          <w:szCs w:val="20"/>
        </w:rPr>
        <w:tab/>
      </w:r>
      <w:r w:rsidRPr="00185DB6">
        <w:rPr>
          <w:rFonts w:ascii="Bookman Old Style" w:eastAsia="Times" w:hAnsi="Bookman Old Style" w:cs="Times New Roman"/>
          <w:szCs w:val="20"/>
        </w:rPr>
        <w:tab/>
        <w:t>Thanksgiving Recess</w:t>
      </w:r>
    </w:p>
    <w:p w:rsidR="00EB1C14" w:rsidRPr="00185DB6" w:rsidRDefault="00EB1C14" w:rsidP="00EB1C14">
      <w:pPr>
        <w:tabs>
          <w:tab w:val="left" w:pos="2719"/>
          <w:tab w:val="left" w:pos="3240"/>
          <w:tab w:val="left" w:pos="10098"/>
        </w:tabs>
        <w:spacing w:after="0" w:line="252" w:lineRule="atLeast"/>
        <w:rPr>
          <w:rFonts w:ascii="Bookman Old Style" w:eastAsia="Times" w:hAnsi="Bookman Old Style" w:cs="Times New Roman"/>
          <w:szCs w:val="20"/>
        </w:rPr>
      </w:pPr>
      <w:r w:rsidRPr="00185DB6">
        <w:rPr>
          <w:rFonts w:ascii="Bookman Old Style" w:eastAsia="Times" w:hAnsi="Bookman Old Style" w:cs="Times New Roman"/>
          <w:szCs w:val="20"/>
        </w:rPr>
        <w:t>Friday, Nov 2</w:t>
      </w:r>
      <w:r>
        <w:rPr>
          <w:rFonts w:ascii="Bookman Old Style" w:eastAsia="Times" w:hAnsi="Bookman Old Style" w:cs="Times New Roman"/>
          <w:szCs w:val="20"/>
        </w:rPr>
        <w:t>4</w:t>
      </w:r>
      <w:r w:rsidRPr="00185DB6">
        <w:rPr>
          <w:rFonts w:ascii="Bookman Old Style" w:eastAsia="Times" w:hAnsi="Bookman Old Style" w:cs="Times New Roman"/>
          <w:szCs w:val="20"/>
        </w:rPr>
        <w:tab/>
      </w:r>
    </w:p>
    <w:p w:rsidR="00EB1C14" w:rsidRPr="00185DB6" w:rsidRDefault="00EB1C14" w:rsidP="00EB1C14">
      <w:pPr>
        <w:tabs>
          <w:tab w:val="left" w:pos="2719"/>
          <w:tab w:val="left" w:pos="3240"/>
          <w:tab w:val="left" w:pos="10098"/>
        </w:tabs>
        <w:spacing w:after="0" w:line="252" w:lineRule="atLeast"/>
        <w:rPr>
          <w:rFonts w:ascii="Bookman Old Style" w:eastAsia="Times" w:hAnsi="Bookman Old Style" w:cs="Times New Roman"/>
          <w:szCs w:val="20"/>
        </w:rPr>
      </w:pPr>
      <w:r w:rsidRPr="00185DB6">
        <w:rPr>
          <w:rFonts w:ascii="Bookman Old Style" w:eastAsia="Times" w:hAnsi="Bookman Old Style" w:cs="Times New Roman"/>
          <w:szCs w:val="20"/>
        </w:rPr>
        <w:t>Friday, Dec 1</w:t>
      </w:r>
      <w:r>
        <w:rPr>
          <w:rFonts w:ascii="Bookman Old Style" w:eastAsia="Times" w:hAnsi="Bookman Old Style" w:cs="Times New Roman"/>
          <w:szCs w:val="20"/>
        </w:rPr>
        <w:t>5</w:t>
      </w:r>
      <w:r w:rsidRPr="00185DB6">
        <w:rPr>
          <w:rFonts w:ascii="Bookman Old Style" w:eastAsia="Times" w:hAnsi="Bookman Old Style" w:cs="Times New Roman"/>
          <w:szCs w:val="20"/>
        </w:rPr>
        <w:tab/>
      </w:r>
      <w:r w:rsidRPr="00185DB6">
        <w:rPr>
          <w:rFonts w:ascii="Bookman Old Style" w:eastAsia="Times" w:hAnsi="Bookman Old Style" w:cs="Times New Roman"/>
          <w:szCs w:val="20"/>
        </w:rPr>
        <w:tab/>
        <w:t>Fall Semester and Fall 2 Term end</w:t>
      </w:r>
    </w:p>
    <w:p w:rsidR="00EB1C14" w:rsidRDefault="00EB1C14" w:rsidP="00EB1C14">
      <w:pPr>
        <w:tabs>
          <w:tab w:val="left" w:pos="2719"/>
          <w:tab w:val="left" w:pos="3240"/>
          <w:tab w:val="left" w:pos="10098"/>
        </w:tabs>
        <w:spacing w:after="0" w:line="252" w:lineRule="atLeast"/>
        <w:rPr>
          <w:rFonts w:ascii="Bookman Old Style" w:eastAsia="Times" w:hAnsi="Bookman Old Style" w:cs="Times New Roman"/>
          <w:szCs w:val="20"/>
        </w:rPr>
      </w:pPr>
    </w:p>
    <w:p w:rsidR="00EB1C14" w:rsidRPr="00185DB6" w:rsidRDefault="00EB1C14" w:rsidP="00EB1C14">
      <w:pPr>
        <w:tabs>
          <w:tab w:val="left" w:pos="2719"/>
          <w:tab w:val="left" w:pos="3240"/>
          <w:tab w:val="left" w:pos="10098"/>
        </w:tabs>
        <w:spacing w:after="0" w:line="252" w:lineRule="atLeast"/>
        <w:rPr>
          <w:rFonts w:ascii="Bookman Old Style" w:eastAsia="Times" w:hAnsi="Bookman Old Style" w:cs="Times New Roman"/>
          <w:szCs w:val="20"/>
        </w:rPr>
      </w:pPr>
      <w:r w:rsidRPr="00185DB6">
        <w:rPr>
          <w:rFonts w:ascii="Bookman Old Style" w:eastAsia="Times" w:hAnsi="Bookman Old Style" w:cs="Times New Roman"/>
          <w:szCs w:val="20"/>
        </w:rPr>
        <w:t>Monday, Dec 1</w:t>
      </w:r>
      <w:r>
        <w:rPr>
          <w:rFonts w:ascii="Bookman Old Style" w:eastAsia="Times" w:hAnsi="Bookman Old Style" w:cs="Times New Roman"/>
          <w:szCs w:val="20"/>
        </w:rPr>
        <w:t>8</w:t>
      </w:r>
      <w:r w:rsidRPr="00185DB6">
        <w:rPr>
          <w:rFonts w:ascii="Bookman Old Style" w:eastAsia="Times" w:hAnsi="Bookman Old Style" w:cs="Times New Roman"/>
          <w:szCs w:val="20"/>
        </w:rPr>
        <w:t xml:space="preserve"> –</w:t>
      </w:r>
      <w:r w:rsidRPr="00185DB6">
        <w:rPr>
          <w:rFonts w:ascii="Bookman Old Style" w:eastAsia="Times" w:hAnsi="Bookman Old Style" w:cs="Times New Roman"/>
          <w:szCs w:val="20"/>
        </w:rPr>
        <w:tab/>
      </w:r>
      <w:r w:rsidRPr="00185DB6">
        <w:rPr>
          <w:rFonts w:ascii="Bookman Old Style" w:eastAsia="Times" w:hAnsi="Bookman Old Style" w:cs="Times New Roman"/>
          <w:szCs w:val="20"/>
        </w:rPr>
        <w:tab/>
        <w:t>Winter Recess</w:t>
      </w:r>
    </w:p>
    <w:p w:rsidR="00EB1C14" w:rsidRPr="00185DB6" w:rsidRDefault="00EB1C14" w:rsidP="00EB1C14">
      <w:pPr>
        <w:tabs>
          <w:tab w:val="left" w:pos="2719"/>
          <w:tab w:val="left" w:pos="3240"/>
          <w:tab w:val="left" w:pos="10098"/>
        </w:tabs>
        <w:spacing w:after="0" w:line="252" w:lineRule="atLeast"/>
        <w:rPr>
          <w:rFonts w:ascii="Bookman Old Style" w:eastAsia="Times" w:hAnsi="Bookman Old Style" w:cs="Times New Roman"/>
          <w:szCs w:val="20"/>
        </w:rPr>
      </w:pPr>
      <w:r w:rsidRPr="00185DB6">
        <w:rPr>
          <w:rFonts w:ascii="Bookman Old Style" w:eastAsia="Times" w:hAnsi="Bookman Old Style" w:cs="Times New Roman"/>
          <w:szCs w:val="20"/>
        </w:rPr>
        <w:t xml:space="preserve">Friday Dec </w:t>
      </w:r>
      <w:r>
        <w:rPr>
          <w:rFonts w:ascii="Bookman Old Style" w:eastAsia="Times" w:hAnsi="Bookman Old Style" w:cs="Times New Roman"/>
          <w:szCs w:val="20"/>
        </w:rPr>
        <w:t>29</w:t>
      </w:r>
    </w:p>
    <w:p w:rsidR="00EB1C14" w:rsidRPr="00185DB6" w:rsidRDefault="00EB1C14" w:rsidP="00EB1C14">
      <w:pPr>
        <w:tabs>
          <w:tab w:val="left" w:pos="2719"/>
          <w:tab w:val="left" w:pos="3240"/>
          <w:tab w:val="left" w:pos="10098"/>
        </w:tabs>
        <w:spacing w:after="0" w:line="252" w:lineRule="atLeast"/>
        <w:rPr>
          <w:rFonts w:ascii="Bookman Old Style" w:eastAsia="Times" w:hAnsi="Bookman Old Style" w:cs="Times New Roman"/>
          <w:szCs w:val="20"/>
        </w:rPr>
      </w:pPr>
      <w:r w:rsidRPr="00185DB6">
        <w:rPr>
          <w:rFonts w:ascii="Bookman Old Style" w:eastAsia="Times" w:hAnsi="Bookman Old Style" w:cs="Times New Roman"/>
          <w:szCs w:val="20"/>
        </w:rPr>
        <w:t xml:space="preserve">Monday, Jan </w:t>
      </w:r>
      <w:r>
        <w:rPr>
          <w:rFonts w:ascii="Bookman Old Style" w:eastAsia="Times" w:hAnsi="Bookman Old Style" w:cs="Times New Roman"/>
          <w:szCs w:val="20"/>
        </w:rPr>
        <w:t>1</w:t>
      </w:r>
      <w:r w:rsidRPr="00185DB6">
        <w:rPr>
          <w:rFonts w:ascii="Bookman Old Style" w:eastAsia="Times" w:hAnsi="Bookman Old Style" w:cs="Times New Roman"/>
          <w:szCs w:val="20"/>
        </w:rPr>
        <w:t>, 201</w:t>
      </w:r>
      <w:r>
        <w:rPr>
          <w:rFonts w:ascii="Bookman Old Style" w:eastAsia="Times" w:hAnsi="Bookman Old Style" w:cs="Times New Roman"/>
          <w:szCs w:val="20"/>
        </w:rPr>
        <w:t>8</w:t>
      </w:r>
      <w:r w:rsidRPr="00185DB6">
        <w:rPr>
          <w:rFonts w:ascii="Bookman Old Style" w:eastAsia="Times" w:hAnsi="Bookman Old Style" w:cs="Times New Roman"/>
          <w:szCs w:val="20"/>
        </w:rPr>
        <w:tab/>
      </w:r>
      <w:r w:rsidRPr="00185DB6">
        <w:rPr>
          <w:rFonts w:ascii="Bookman Old Style" w:eastAsia="Times" w:hAnsi="Bookman Old Style" w:cs="Times New Roman"/>
          <w:szCs w:val="20"/>
        </w:rPr>
        <w:tab/>
        <w:t>New Year’s Day observed - holiday</w:t>
      </w:r>
    </w:p>
    <w:p w:rsidR="00EB1C14" w:rsidRPr="00185DB6" w:rsidRDefault="00EB1C14" w:rsidP="00EB1C14">
      <w:pPr>
        <w:tabs>
          <w:tab w:val="left" w:pos="2719"/>
          <w:tab w:val="left" w:pos="3240"/>
          <w:tab w:val="left" w:pos="10098"/>
        </w:tabs>
        <w:spacing w:after="0" w:line="252" w:lineRule="atLeast"/>
        <w:rPr>
          <w:rFonts w:ascii="Bookman Old Style" w:eastAsia="Times" w:hAnsi="Bookman Old Style" w:cs="Times New Roman"/>
          <w:szCs w:val="20"/>
        </w:rPr>
      </w:pPr>
      <w:r w:rsidRPr="00185DB6">
        <w:rPr>
          <w:rFonts w:ascii="Bookman Old Style" w:eastAsia="Times" w:hAnsi="Bookman Old Style" w:cs="Times New Roman"/>
          <w:szCs w:val="20"/>
        </w:rPr>
        <w:t xml:space="preserve">Monday, Jan </w:t>
      </w:r>
      <w:r>
        <w:rPr>
          <w:rFonts w:ascii="Bookman Old Style" w:eastAsia="Times" w:hAnsi="Bookman Old Style" w:cs="Times New Roman"/>
          <w:szCs w:val="20"/>
        </w:rPr>
        <w:t>2</w:t>
      </w:r>
      <w:r w:rsidRPr="00185DB6">
        <w:rPr>
          <w:rFonts w:ascii="Bookman Old Style" w:eastAsia="Times" w:hAnsi="Bookman Old Style" w:cs="Times New Roman"/>
          <w:szCs w:val="20"/>
        </w:rPr>
        <w:tab/>
      </w:r>
      <w:r w:rsidRPr="00185DB6">
        <w:rPr>
          <w:rFonts w:ascii="Bookman Old Style" w:eastAsia="Times" w:hAnsi="Bookman Old Style" w:cs="Times New Roman"/>
          <w:szCs w:val="20"/>
        </w:rPr>
        <w:tab/>
        <w:t>Winter Session begins</w:t>
      </w:r>
    </w:p>
    <w:p w:rsidR="00EB1C14" w:rsidRPr="00185DB6" w:rsidRDefault="00EB1C14" w:rsidP="00EB1C14">
      <w:pPr>
        <w:tabs>
          <w:tab w:val="left" w:pos="2719"/>
          <w:tab w:val="left" w:pos="3240"/>
          <w:tab w:val="left" w:pos="10098"/>
        </w:tabs>
        <w:spacing w:after="0" w:line="252" w:lineRule="atLeast"/>
        <w:rPr>
          <w:rFonts w:ascii="Bookman Old Style" w:eastAsia="Times" w:hAnsi="Bookman Old Style" w:cs="Times New Roman"/>
          <w:szCs w:val="20"/>
        </w:rPr>
      </w:pPr>
      <w:r w:rsidRPr="00185DB6">
        <w:rPr>
          <w:rFonts w:ascii="Bookman Old Style" w:eastAsia="Times" w:hAnsi="Bookman Old Style" w:cs="Times New Roman"/>
          <w:szCs w:val="20"/>
        </w:rPr>
        <w:t>Monday, Jan 1</w:t>
      </w:r>
      <w:r>
        <w:rPr>
          <w:rFonts w:ascii="Bookman Old Style" w:eastAsia="Times" w:hAnsi="Bookman Old Style" w:cs="Times New Roman"/>
          <w:szCs w:val="20"/>
        </w:rPr>
        <w:t>5</w:t>
      </w:r>
      <w:r w:rsidRPr="00185DB6">
        <w:rPr>
          <w:rFonts w:ascii="Bookman Old Style" w:eastAsia="Times" w:hAnsi="Bookman Old Style" w:cs="Times New Roman"/>
          <w:szCs w:val="20"/>
        </w:rPr>
        <w:tab/>
      </w:r>
      <w:r w:rsidRPr="00185DB6">
        <w:rPr>
          <w:rFonts w:ascii="Bookman Old Style" w:eastAsia="Times" w:hAnsi="Bookman Old Style" w:cs="Times New Roman"/>
          <w:szCs w:val="20"/>
        </w:rPr>
        <w:tab/>
        <w:t>Martin Luther King, Jr. Day - holiday</w:t>
      </w:r>
    </w:p>
    <w:p w:rsidR="00EB1C14" w:rsidRPr="00185DB6" w:rsidRDefault="00EB1C14" w:rsidP="00EB1C14">
      <w:pPr>
        <w:tabs>
          <w:tab w:val="left" w:pos="2719"/>
          <w:tab w:val="left" w:pos="3240"/>
          <w:tab w:val="left" w:pos="10098"/>
        </w:tabs>
        <w:spacing w:after="0" w:line="252" w:lineRule="atLeast"/>
        <w:rPr>
          <w:rFonts w:ascii="Bookman Old Style" w:eastAsia="Times" w:hAnsi="Bookman Old Style" w:cs="Times New Roman"/>
          <w:szCs w:val="20"/>
        </w:rPr>
      </w:pPr>
      <w:r w:rsidRPr="00185DB6">
        <w:rPr>
          <w:rFonts w:ascii="Bookman Old Style" w:eastAsia="Times" w:hAnsi="Bookman Old Style" w:cs="Times New Roman"/>
          <w:szCs w:val="20"/>
        </w:rPr>
        <w:lastRenderedPageBreak/>
        <w:t xml:space="preserve">Friday, Jan </w:t>
      </w:r>
      <w:r>
        <w:rPr>
          <w:rFonts w:ascii="Bookman Old Style" w:eastAsia="Times" w:hAnsi="Bookman Old Style" w:cs="Times New Roman"/>
          <w:szCs w:val="20"/>
        </w:rPr>
        <w:t>19</w:t>
      </w:r>
      <w:r w:rsidRPr="00185DB6">
        <w:rPr>
          <w:rFonts w:ascii="Bookman Old Style" w:eastAsia="Times" w:hAnsi="Bookman Old Style" w:cs="Times New Roman"/>
          <w:szCs w:val="20"/>
        </w:rPr>
        <w:tab/>
      </w:r>
      <w:r w:rsidRPr="00185DB6">
        <w:rPr>
          <w:rFonts w:ascii="Bookman Old Style" w:eastAsia="Times" w:hAnsi="Bookman Old Style" w:cs="Times New Roman"/>
          <w:szCs w:val="20"/>
        </w:rPr>
        <w:tab/>
        <w:t>Winter Session ends</w:t>
      </w:r>
    </w:p>
    <w:p w:rsidR="00EB1C14" w:rsidRPr="00185DB6" w:rsidRDefault="00EB1C14" w:rsidP="00EB1C14">
      <w:pPr>
        <w:tabs>
          <w:tab w:val="left" w:pos="2719"/>
          <w:tab w:val="left" w:pos="3240"/>
          <w:tab w:val="left" w:pos="10098"/>
        </w:tabs>
        <w:spacing w:after="0" w:line="252" w:lineRule="atLeast"/>
        <w:rPr>
          <w:rFonts w:ascii="Bookman Old Style" w:eastAsia="Times" w:hAnsi="Bookman Old Style" w:cs="Times New Roman"/>
          <w:szCs w:val="20"/>
        </w:rPr>
      </w:pPr>
      <w:r w:rsidRPr="00185DB6">
        <w:rPr>
          <w:rFonts w:ascii="Bookman Old Style" w:eastAsia="Times" w:hAnsi="Bookman Old Style" w:cs="Times New Roman"/>
          <w:szCs w:val="20"/>
        </w:rPr>
        <w:t>Monday, Jan 2</w:t>
      </w:r>
      <w:r>
        <w:rPr>
          <w:rFonts w:ascii="Bookman Old Style" w:eastAsia="Times" w:hAnsi="Bookman Old Style" w:cs="Times New Roman"/>
          <w:szCs w:val="20"/>
        </w:rPr>
        <w:t>2</w:t>
      </w:r>
      <w:r w:rsidRPr="00185DB6">
        <w:rPr>
          <w:rFonts w:ascii="Bookman Old Style" w:eastAsia="Times" w:hAnsi="Bookman Old Style" w:cs="Times New Roman"/>
          <w:szCs w:val="20"/>
        </w:rPr>
        <w:tab/>
      </w:r>
      <w:r w:rsidRPr="00185DB6">
        <w:rPr>
          <w:rFonts w:ascii="Bookman Old Style" w:eastAsia="Times" w:hAnsi="Bookman Old Style" w:cs="Times New Roman"/>
          <w:szCs w:val="20"/>
        </w:rPr>
        <w:tab/>
        <w:t>Spring Semester and Spring 1 Term begin</w:t>
      </w:r>
    </w:p>
    <w:p w:rsidR="00EB1C14" w:rsidRPr="00185DB6" w:rsidRDefault="00EB1C14" w:rsidP="00EB1C14">
      <w:pPr>
        <w:tabs>
          <w:tab w:val="left" w:pos="2719"/>
          <w:tab w:val="left" w:pos="3240"/>
          <w:tab w:val="left" w:pos="10098"/>
        </w:tabs>
        <w:spacing w:after="0" w:line="252" w:lineRule="atLeast"/>
        <w:ind w:left="3240" w:hanging="3240"/>
        <w:rPr>
          <w:rFonts w:ascii="Bookman Old Style" w:eastAsia="Times" w:hAnsi="Bookman Old Style" w:cs="Times New Roman"/>
          <w:szCs w:val="20"/>
        </w:rPr>
      </w:pPr>
      <w:r w:rsidRPr="00EB1C14">
        <w:rPr>
          <w:rFonts w:ascii="Bookman Old Style" w:eastAsia="Times" w:hAnsi="Bookman Old Style" w:cs="Times New Roman"/>
          <w:szCs w:val="20"/>
        </w:rPr>
        <w:t>Friday, Feb 02</w:t>
      </w:r>
      <w:r w:rsidRPr="00EB1C14">
        <w:rPr>
          <w:rFonts w:ascii="Bookman Old Style" w:eastAsia="Times" w:hAnsi="Bookman Old Style" w:cs="Times New Roman"/>
          <w:szCs w:val="20"/>
        </w:rPr>
        <w:tab/>
      </w:r>
      <w:r w:rsidRPr="00EB1C14">
        <w:rPr>
          <w:rFonts w:ascii="Bookman Old Style" w:eastAsia="Times" w:hAnsi="Bookman Old Style" w:cs="Times New Roman"/>
          <w:szCs w:val="20"/>
        </w:rPr>
        <w:tab/>
      </w:r>
      <w:r w:rsidR="00A352A8">
        <w:rPr>
          <w:rFonts w:ascii="Bookman Old Style" w:eastAsia="Times" w:hAnsi="Bookman Old Style" w:cs="Times New Roman"/>
          <w:szCs w:val="20"/>
        </w:rPr>
        <w:t>45 credit m</w:t>
      </w:r>
      <w:r w:rsidRPr="00EB1C14">
        <w:rPr>
          <w:rFonts w:ascii="Bookman Old Style" w:eastAsia="Times" w:hAnsi="Bookman Old Style" w:cs="Times New Roman"/>
          <w:szCs w:val="20"/>
        </w:rPr>
        <w:t>aster</w:t>
      </w:r>
      <w:r>
        <w:rPr>
          <w:rFonts w:ascii="Bookman Old Style" w:eastAsia="Times" w:hAnsi="Bookman Old Style" w:cs="Times New Roman"/>
          <w:szCs w:val="20"/>
        </w:rPr>
        <w:t>s</w:t>
      </w:r>
      <w:r w:rsidRPr="00EB1C14">
        <w:rPr>
          <w:rFonts w:ascii="Bookman Old Style" w:eastAsia="Times" w:hAnsi="Bookman Old Style" w:cs="Times New Roman"/>
          <w:szCs w:val="20"/>
        </w:rPr>
        <w:t xml:space="preserve"> students (in their final year of studies) turn in a completed tracking sheet signed by the advisor and any approved waiver forms</w:t>
      </w:r>
    </w:p>
    <w:p w:rsidR="00EB1C14" w:rsidRDefault="00EB1C14" w:rsidP="00EB1C14">
      <w:pPr>
        <w:tabs>
          <w:tab w:val="left" w:pos="2719"/>
          <w:tab w:val="left" w:pos="3240"/>
          <w:tab w:val="left" w:pos="10098"/>
        </w:tabs>
        <w:spacing w:after="0" w:line="252" w:lineRule="atLeast"/>
        <w:rPr>
          <w:rFonts w:ascii="Bookman Old Style" w:eastAsia="Times" w:hAnsi="Bookman Old Style" w:cs="Times New Roman"/>
          <w:szCs w:val="20"/>
        </w:rPr>
      </w:pPr>
      <w:r>
        <w:rPr>
          <w:rFonts w:ascii="Bookman Old Style" w:eastAsia="Times" w:hAnsi="Bookman Old Style" w:cs="Times New Roman"/>
          <w:szCs w:val="20"/>
        </w:rPr>
        <w:t>Thurs</w:t>
      </w:r>
      <w:r w:rsidRPr="00185DB6">
        <w:rPr>
          <w:rFonts w:ascii="Bookman Old Style" w:eastAsia="Times" w:hAnsi="Bookman Old Style" w:cs="Times New Roman"/>
          <w:szCs w:val="20"/>
        </w:rPr>
        <w:t>day, Feb 0</w:t>
      </w:r>
      <w:r>
        <w:rPr>
          <w:rFonts w:ascii="Bookman Old Style" w:eastAsia="Times" w:hAnsi="Bookman Old Style" w:cs="Times New Roman"/>
          <w:szCs w:val="20"/>
        </w:rPr>
        <w:t>1</w:t>
      </w:r>
      <w:r w:rsidRPr="00185DB6">
        <w:rPr>
          <w:rFonts w:ascii="Bookman Old Style" w:eastAsia="Times" w:hAnsi="Bookman Old Style" w:cs="Times New Roman"/>
          <w:szCs w:val="20"/>
        </w:rPr>
        <w:t xml:space="preserve">                  </w:t>
      </w:r>
      <w:r>
        <w:rPr>
          <w:rFonts w:ascii="Bookman Old Style" w:eastAsia="Times" w:hAnsi="Bookman Old Style" w:cs="Times New Roman"/>
          <w:szCs w:val="20"/>
        </w:rPr>
        <w:t xml:space="preserve"> </w:t>
      </w:r>
      <w:r w:rsidRPr="00185DB6">
        <w:rPr>
          <w:rFonts w:ascii="Bookman Old Style" w:eastAsia="Times" w:hAnsi="Bookman Old Style" w:cs="Times New Roman"/>
          <w:szCs w:val="20"/>
        </w:rPr>
        <w:t xml:space="preserve">Add/Drop/Change Deadline: Spring Semester &amp; </w:t>
      </w:r>
      <w:r>
        <w:rPr>
          <w:rFonts w:ascii="Bookman Old Style" w:eastAsia="Times" w:hAnsi="Bookman Old Style" w:cs="Times New Roman"/>
          <w:szCs w:val="20"/>
        </w:rPr>
        <w:t>spring</w:t>
      </w:r>
    </w:p>
    <w:p w:rsidR="00EB1C14" w:rsidRPr="00185DB6" w:rsidRDefault="00EB1C14" w:rsidP="00EB1C14">
      <w:pPr>
        <w:tabs>
          <w:tab w:val="left" w:pos="2719"/>
          <w:tab w:val="left" w:pos="3240"/>
          <w:tab w:val="left" w:pos="10098"/>
        </w:tabs>
        <w:spacing w:after="0" w:line="252" w:lineRule="atLeast"/>
        <w:rPr>
          <w:rFonts w:ascii="Bookman Old Style" w:eastAsia="Times" w:hAnsi="Bookman Old Style" w:cs="Times New Roman"/>
          <w:szCs w:val="20"/>
        </w:rPr>
      </w:pPr>
      <w:r>
        <w:rPr>
          <w:rFonts w:ascii="Bookman Old Style" w:eastAsia="Times" w:hAnsi="Bookman Old Style" w:cs="Times New Roman"/>
          <w:szCs w:val="20"/>
        </w:rPr>
        <w:tab/>
      </w:r>
      <w:r>
        <w:rPr>
          <w:rFonts w:ascii="Bookman Old Style" w:eastAsia="Times" w:hAnsi="Bookman Old Style" w:cs="Times New Roman"/>
          <w:szCs w:val="20"/>
        </w:rPr>
        <w:tab/>
        <w:t>1 term</w:t>
      </w:r>
    </w:p>
    <w:p w:rsidR="00EB1C14" w:rsidRPr="00185DB6" w:rsidRDefault="00EB1C14" w:rsidP="00EB1C14">
      <w:pPr>
        <w:tabs>
          <w:tab w:val="left" w:pos="2719"/>
          <w:tab w:val="left" w:pos="3240"/>
          <w:tab w:val="left" w:pos="10098"/>
        </w:tabs>
        <w:spacing w:after="0" w:line="252" w:lineRule="atLeast"/>
        <w:rPr>
          <w:rFonts w:ascii="Bookman Old Style" w:eastAsia="Times" w:hAnsi="Bookman Old Style" w:cs="Times New Roman"/>
          <w:szCs w:val="20"/>
        </w:rPr>
      </w:pPr>
      <w:r w:rsidRPr="00185DB6">
        <w:rPr>
          <w:rFonts w:ascii="Bookman Old Style" w:eastAsia="Times" w:hAnsi="Bookman Old Style" w:cs="Times New Roman"/>
          <w:szCs w:val="20"/>
        </w:rPr>
        <w:t xml:space="preserve">Monday, Feb </w:t>
      </w:r>
      <w:r>
        <w:rPr>
          <w:rFonts w:ascii="Bookman Old Style" w:eastAsia="Times" w:hAnsi="Bookman Old Style" w:cs="Times New Roman"/>
          <w:szCs w:val="20"/>
        </w:rPr>
        <w:t>19</w:t>
      </w:r>
      <w:r w:rsidRPr="00185DB6">
        <w:rPr>
          <w:rFonts w:ascii="Bookman Old Style" w:eastAsia="Times" w:hAnsi="Bookman Old Style" w:cs="Times New Roman"/>
          <w:szCs w:val="20"/>
        </w:rPr>
        <w:tab/>
      </w:r>
      <w:r w:rsidRPr="00185DB6">
        <w:rPr>
          <w:rFonts w:ascii="Bookman Old Style" w:eastAsia="Times" w:hAnsi="Bookman Old Style" w:cs="Times New Roman"/>
          <w:szCs w:val="20"/>
        </w:rPr>
        <w:tab/>
        <w:t>Presidents’ Day – holiday</w:t>
      </w:r>
    </w:p>
    <w:p w:rsidR="00EB1C14" w:rsidRPr="00185DB6" w:rsidRDefault="00EB1C14" w:rsidP="00EB1C14">
      <w:pPr>
        <w:tabs>
          <w:tab w:val="left" w:pos="2719"/>
          <w:tab w:val="left" w:pos="3240"/>
          <w:tab w:val="left" w:pos="10098"/>
        </w:tabs>
        <w:spacing w:after="0" w:line="252" w:lineRule="atLeast"/>
        <w:rPr>
          <w:rFonts w:ascii="Bookman Old Style" w:eastAsia="Times" w:hAnsi="Bookman Old Style" w:cs="Times New Roman"/>
          <w:szCs w:val="20"/>
        </w:rPr>
      </w:pPr>
      <w:r w:rsidRPr="00185DB6">
        <w:rPr>
          <w:rFonts w:ascii="Bookman Old Style" w:eastAsia="Times" w:hAnsi="Bookman Old Style" w:cs="Times New Roman"/>
          <w:szCs w:val="20"/>
        </w:rPr>
        <w:t xml:space="preserve">Friday, Mar </w:t>
      </w:r>
      <w:r>
        <w:rPr>
          <w:rFonts w:ascii="Bookman Old Style" w:eastAsia="Times" w:hAnsi="Bookman Old Style" w:cs="Times New Roman"/>
          <w:szCs w:val="20"/>
        </w:rPr>
        <w:t>09</w:t>
      </w:r>
      <w:r w:rsidRPr="00185DB6">
        <w:rPr>
          <w:rFonts w:ascii="Bookman Old Style" w:eastAsia="Times" w:hAnsi="Bookman Old Style" w:cs="Times New Roman"/>
          <w:szCs w:val="20"/>
        </w:rPr>
        <w:tab/>
      </w:r>
      <w:r w:rsidRPr="00185DB6">
        <w:rPr>
          <w:rFonts w:ascii="Bookman Old Style" w:eastAsia="Times" w:hAnsi="Bookman Old Style" w:cs="Times New Roman"/>
          <w:szCs w:val="20"/>
        </w:rPr>
        <w:tab/>
        <w:t>Spring 1 Term ends</w:t>
      </w:r>
    </w:p>
    <w:p w:rsidR="00EB1C14" w:rsidRPr="00185DB6" w:rsidRDefault="00EB1C14" w:rsidP="00EB1C14">
      <w:pPr>
        <w:tabs>
          <w:tab w:val="left" w:pos="2719"/>
          <w:tab w:val="left" w:pos="3240"/>
          <w:tab w:val="left" w:pos="10098"/>
        </w:tabs>
        <w:spacing w:after="0" w:line="252" w:lineRule="atLeast"/>
        <w:rPr>
          <w:rFonts w:ascii="Bookman Old Style" w:eastAsia="Times" w:hAnsi="Bookman Old Style" w:cs="Times New Roman"/>
          <w:szCs w:val="20"/>
        </w:rPr>
      </w:pPr>
      <w:r w:rsidRPr="00185DB6">
        <w:rPr>
          <w:rFonts w:ascii="Bookman Old Style" w:eastAsia="Times" w:hAnsi="Bookman Old Style" w:cs="Times New Roman"/>
          <w:szCs w:val="20"/>
        </w:rPr>
        <w:t>Monday, Mar 1</w:t>
      </w:r>
      <w:r>
        <w:rPr>
          <w:rFonts w:ascii="Bookman Old Style" w:eastAsia="Times" w:hAnsi="Bookman Old Style" w:cs="Times New Roman"/>
          <w:szCs w:val="20"/>
        </w:rPr>
        <w:t>2</w:t>
      </w:r>
      <w:r w:rsidRPr="00185DB6">
        <w:rPr>
          <w:rFonts w:ascii="Bookman Old Style" w:eastAsia="Times" w:hAnsi="Bookman Old Style" w:cs="Times New Roman"/>
          <w:szCs w:val="20"/>
        </w:rPr>
        <w:t xml:space="preserve"> –</w:t>
      </w:r>
      <w:r w:rsidRPr="00185DB6">
        <w:rPr>
          <w:rFonts w:ascii="Bookman Old Style" w:eastAsia="Times" w:hAnsi="Bookman Old Style" w:cs="Times New Roman"/>
          <w:szCs w:val="20"/>
        </w:rPr>
        <w:tab/>
      </w:r>
      <w:r w:rsidRPr="00185DB6">
        <w:rPr>
          <w:rFonts w:ascii="Bookman Old Style" w:eastAsia="Times" w:hAnsi="Bookman Old Style" w:cs="Times New Roman"/>
          <w:szCs w:val="20"/>
        </w:rPr>
        <w:tab/>
        <w:t>Spring Recess</w:t>
      </w:r>
    </w:p>
    <w:p w:rsidR="00EB1C14" w:rsidRPr="00185DB6" w:rsidRDefault="00EB1C14" w:rsidP="00EB1C14">
      <w:pPr>
        <w:tabs>
          <w:tab w:val="left" w:pos="2719"/>
          <w:tab w:val="left" w:pos="3240"/>
          <w:tab w:val="left" w:pos="10098"/>
        </w:tabs>
        <w:spacing w:after="0" w:line="252" w:lineRule="atLeast"/>
        <w:rPr>
          <w:rFonts w:ascii="Bookman Old Style" w:eastAsia="Times" w:hAnsi="Bookman Old Style" w:cs="Times New Roman"/>
          <w:szCs w:val="20"/>
        </w:rPr>
      </w:pPr>
      <w:r w:rsidRPr="00185DB6">
        <w:rPr>
          <w:rFonts w:ascii="Bookman Old Style" w:eastAsia="Times" w:hAnsi="Bookman Old Style" w:cs="Times New Roman"/>
          <w:szCs w:val="20"/>
        </w:rPr>
        <w:t>Friday, Mar 1</w:t>
      </w:r>
      <w:r>
        <w:rPr>
          <w:rFonts w:ascii="Bookman Old Style" w:eastAsia="Times" w:hAnsi="Bookman Old Style" w:cs="Times New Roman"/>
          <w:szCs w:val="20"/>
        </w:rPr>
        <w:t>6</w:t>
      </w:r>
      <w:r w:rsidRPr="00185DB6">
        <w:rPr>
          <w:rFonts w:ascii="Bookman Old Style" w:eastAsia="Times" w:hAnsi="Bookman Old Style" w:cs="Times New Roman"/>
          <w:szCs w:val="20"/>
        </w:rPr>
        <w:tab/>
      </w:r>
    </w:p>
    <w:p w:rsidR="00EB1C14" w:rsidRDefault="00EB1C14" w:rsidP="00EB1C14">
      <w:pPr>
        <w:tabs>
          <w:tab w:val="left" w:pos="2719"/>
          <w:tab w:val="left" w:pos="3240"/>
          <w:tab w:val="left" w:pos="10098"/>
        </w:tabs>
        <w:spacing w:after="0" w:line="252" w:lineRule="atLeast"/>
        <w:rPr>
          <w:rFonts w:ascii="Bookman Old Style" w:eastAsia="Times" w:hAnsi="Bookman Old Style" w:cs="Times New Roman"/>
          <w:szCs w:val="20"/>
        </w:rPr>
      </w:pPr>
    </w:p>
    <w:p w:rsidR="00EB1C14" w:rsidRPr="00185DB6" w:rsidRDefault="00EB1C14" w:rsidP="00EB1C14">
      <w:pPr>
        <w:tabs>
          <w:tab w:val="left" w:pos="2719"/>
          <w:tab w:val="left" w:pos="3240"/>
          <w:tab w:val="left" w:pos="10098"/>
        </w:tabs>
        <w:spacing w:after="0" w:line="252" w:lineRule="atLeast"/>
        <w:rPr>
          <w:rFonts w:ascii="Bookman Old Style" w:eastAsia="Times" w:hAnsi="Bookman Old Style" w:cs="Times New Roman"/>
          <w:szCs w:val="20"/>
        </w:rPr>
      </w:pPr>
      <w:r w:rsidRPr="00185DB6">
        <w:rPr>
          <w:rFonts w:ascii="Bookman Old Style" w:eastAsia="Times" w:hAnsi="Bookman Old Style" w:cs="Times New Roman"/>
          <w:szCs w:val="20"/>
        </w:rPr>
        <w:t xml:space="preserve">Monday, Mar </w:t>
      </w:r>
      <w:r>
        <w:rPr>
          <w:rFonts w:ascii="Bookman Old Style" w:eastAsia="Times" w:hAnsi="Bookman Old Style" w:cs="Times New Roman"/>
          <w:szCs w:val="20"/>
        </w:rPr>
        <w:t>19</w:t>
      </w:r>
      <w:r w:rsidRPr="00185DB6">
        <w:rPr>
          <w:rFonts w:ascii="Bookman Old Style" w:eastAsia="Times" w:hAnsi="Bookman Old Style" w:cs="Times New Roman"/>
          <w:szCs w:val="20"/>
        </w:rPr>
        <w:tab/>
      </w:r>
      <w:r w:rsidRPr="00185DB6">
        <w:rPr>
          <w:rFonts w:ascii="Bookman Old Style" w:eastAsia="Times" w:hAnsi="Bookman Old Style" w:cs="Times New Roman"/>
          <w:szCs w:val="20"/>
        </w:rPr>
        <w:tab/>
        <w:t>Spring 2 Term begins</w:t>
      </w:r>
    </w:p>
    <w:p w:rsidR="00EB1C14" w:rsidRDefault="00EB1C14" w:rsidP="00EB1C14">
      <w:pPr>
        <w:tabs>
          <w:tab w:val="left" w:pos="2719"/>
          <w:tab w:val="left" w:pos="3240"/>
          <w:tab w:val="left" w:pos="10098"/>
        </w:tabs>
        <w:spacing w:after="0" w:line="252" w:lineRule="atLeast"/>
        <w:rPr>
          <w:rFonts w:ascii="Bookman Old Style" w:eastAsia="Times" w:hAnsi="Bookman Old Style" w:cs="Times New Roman"/>
          <w:szCs w:val="20"/>
        </w:rPr>
      </w:pPr>
      <w:r>
        <w:rPr>
          <w:rFonts w:ascii="Bookman Old Style" w:eastAsia="Times" w:hAnsi="Bookman Old Style" w:cs="Times New Roman"/>
          <w:szCs w:val="20"/>
        </w:rPr>
        <w:t>Thurs</w:t>
      </w:r>
      <w:r w:rsidRPr="00185DB6">
        <w:rPr>
          <w:rFonts w:ascii="Bookman Old Style" w:eastAsia="Times" w:hAnsi="Bookman Old Style" w:cs="Times New Roman"/>
          <w:szCs w:val="20"/>
        </w:rPr>
        <w:t>day, Mar 2</w:t>
      </w:r>
      <w:r>
        <w:rPr>
          <w:rFonts w:ascii="Bookman Old Style" w:eastAsia="Times" w:hAnsi="Bookman Old Style" w:cs="Times New Roman"/>
          <w:szCs w:val="20"/>
        </w:rPr>
        <w:t>2</w:t>
      </w:r>
      <w:r w:rsidRPr="00185DB6">
        <w:rPr>
          <w:rFonts w:ascii="Bookman Old Style" w:eastAsia="Times" w:hAnsi="Bookman Old Style" w:cs="Times New Roman"/>
          <w:szCs w:val="20"/>
        </w:rPr>
        <w:tab/>
      </w:r>
      <w:r w:rsidRPr="00185DB6">
        <w:rPr>
          <w:rFonts w:ascii="Bookman Old Style" w:eastAsia="Times" w:hAnsi="Bookman Old Style" w:cs="Times New Roman"/>
          <w:szCs w:val="20"/>
        </w:rPr>
        <w:tab/>
        <w:t>Add/Drop/Change Deadlines: Spring 2 Term</w:t>
      </w:r>
    </w:p>
    <w:p w:rsidR="00EB1C14" w:rsidRPr="00185DB6" w:rsidRDefault="00EB1C14" w:rsidP="00EB1C14">
      <w:pPr>
        <w:tabs>
          <w:tab w:val="left" w:pos="2719"/>
          <w:tab w:val="left" w:pos="3240"/>
          <w:tab w:val="left" w:pos="10098"/>
        </w:tabs>
        <w:spacing w:after="0" w:line="252" w:lineRule="atLeast"/>
        <w:rPr>
          <w:rFonts w:ascii="Bookman Old Style" w:eastAsia="Times" w:hAnsi="Bookman Old Style" w:cs="Times New Roman"/>
          <w:szCs w:val="20"/>
        </w:rPr>
      </w:pPr>
      <w:r w:rsidRPr="00185DB6">
        <w:rPr>
          <w:rFonts w:ascii="Bookman Old Style" w:eastAsia="Times" w:hAnsi="Bookman Old Style" w:cs="Times New Roman"/>
          <w:szCs w:val="20"/>
        </w:rPr>
        <w:t xml:space="preserve">Friday, </w:t>
      </w:r>
      <w:r>
        <w:rPr>
          <w:rFonts w:ascii="Bookman Old Style" w:eastAsia="Times" w:hAnsi="Bookman Old Style" w:cs="Times New Roman"/>
          <w:szCs w:val="20"/>
        </w:rPr>
        <w:t>May 11</w:t>
      </w:r>
      <w:r w:rsidRPr="00185DB6">
        <w:rPr>
          <w:rFonts w:ascii="Bookman Old Style" w:eastAsia="Times" w:hAnsi="Bookman Old Style" w:cs="Times New Roman"/>
          <w:szCs w:val="20"/>
        </w:rPr>
        <w:tab/>
      </w:r>
      <w:r w:rsidRPr="00185DB6">
        <w:rPr>
          <w:rFonts w:ascii="Bookman Old Style" w:eastAsia="Times" w:hAnsi="Bookman Old Style" w:cs="Times New Roman"/>
          <w:szCs w:val="20"/>
        </w:rPr>
        <w:tab/>
        <w:t>Spring Semester and Spring 2 Term end</w:t>
      </w:r>
    </w:p>
    <w:p w:rsidR="00EB1C14" w:rsidRPr="00185DB6" w:rsidRDefault="00EB1C14" w:rsidP="00EB1C14">
      <w:pPr>
        <w:tabs>
          <w:tab w:val="left" w:pos="2719"/>
          <w:tab w:val="left" w:pos="3240"/>
          <w:tab w:val="left" w:pos="10098"/>
        </w:tabs>
        <w:spacing w:after="0" w:line="252" w:lineRule="atLeast"/>
        <w:rPr>
          <w:rFonts w:ascii="Bookman Old Style" w:eastAsia="Times" w:hAnsi="Bookman Old Style" w:cs="Times New Roman"/>
          <w:szCs w:val="20"/>
        </w:rPr>
      </w:pPr>
      <w:r w:rsidRPr="00185DB6">
        <w:rPr>
          <w:rFonts w:ascii="Bookman Old Style" w:eastAsia="Times" w:hAnsi="Bookman Old Style" w:cs="Times New Roman"/>
          <w:szCs w:val="20"/>
        </w:rPr>
        <w:t>Thursday, May 2</w:t>
      </w:r>
      <w:r>
        <w:rPr>
          <w:rFonts w:ascii="Bookman Old Style" w:eastAsia="Times" w:hAnsi="Bookman Old Style" w:cs="Times New Roman"/>
          <w:szCs w:val="20"/>
        </w:rPr>
        <w:t>4</w:t>
      </w:r>
      <w:r w:rsidRPr="00185DB6">
        <w:rPr>
          <w:rFonts w:ascii="Bookman Old Style" w:eastAsia="Times" w:hAnsi="Bookman Old Style" w:cs="Times New Roman"/>
          <w:szCs w:val="20"/>
        </w:rPr>
        <w:tab/>
      </w:r>
      <w:r w:rsidRPr="00185DB6">
        <w:rPr>
          <w:rFonts w:ascii="Bookman Old Style" w:eastAsia="Times" w:hAnsi="Bookman Old Style" w:cs="Times New Roman"/>
          <w:szCs w:val="20"/>
        </w:rPr>
        <w:tab/>
        <w:t xml:space="preserve">Commencement </w:t>
      </w:r>
    </w:p>
    <w:p w:rsidR="00EB1C14" w:rsidRPr="00185DB6" w:rsidRDefault="00EB1C14" w:rsidP="00EB1C14">
      <w:pPr>
        <w:tabs>
          <w:tab w:val="left" w:pos="2719"/>
          <w:tab w:val="left" w:pos="3240"/>
          <w:tab w:val="left" w:pos="10098"/>
        </w:tabs>
        <w:spacing w:after="0" w:line="252" w:lineRule="atLeast"/>
        <w:rPr>
          <w:rFonts w:ascii="Bookman Old Style" w:eastAsia="Times" w:hAnsi="Bookman Old Style" w:cs="Times New Roman"/>
          <w:szCs w:val="20"/>
        </w:rPr>
      </w:pPr>
      <w:r w:rsidRPr="00185DB6">
        <w:rPr>
          <w:rFonts w:ascii="Bookman Old Style" w:eastAsia="Times" w:hAnsi="Bookman Old Style" w:cs="Times New Roman"/>
          <w:szCs w:val="20"/>
        </w:rPr>
        <w:t>Monday, May 2</w:t>
      </w:r>
      <w:r>
        <w:rPr>
          <w:rFonts w:ascii="Bookman Old Style" w:eastAsia="Times" w:hAnsi="Bookman Old Style" w:cs="Times New Roman"/>
          <w:szCs w:val="20"/>
        </w:rPr>
        <w:t>8</w:t>
      </w:r>
      <w:r w:rsidRPr="00185DB6">
        <w:rPr>
          <w:rFonts w:ascii="Bookman Old Style" w:eastAsia="Times" w:hAnsi="Bookman Old Style" w:cs="Times New Roman"/>
          <w:szCs w:val="20"/>
        </w:rPr>
        <w:tab/>
      </w:r>
      <w:r w:rsidRPr="00185DB6">
        <w:rPr>
          <w:rFonts w:ascii="Bookman Old Style" w:eastAsia="Times" w:hAnsi="Bookman Old Style" w:cs="Times New Roman"/>
          <w:szCs w:val="20"/>
        </w:rPr>
        <w:tab/>
        <w:t xml:space="preserve">Memorial Day </w:t>
      </w:r>
    </w:p>
    <w:p w:rsidR="00EB1C14" w:rsidRDefault="00EB1C14" w:rsidP="00EB1C14"/>
    <w:p w:rsidR="000E4115" w:rsidRPr="00AE4F11" w:rsidRDefault="000E4115" w:rsidP="00EB1C14">
      <w:pPr>
        <w:pStyle w:val="Heading3"/>
        <w:rPr>
          <w:rFonts w:ascii="Bookman Old Style" w:eastAsia="Times" w:hAnsi="Bookman Old Style" w:cs="Times New Roman"/>
          <w:szCs w:val="20"/>
        </w:rPr>
      </w:pPr>
      <w:r w:rsidRPr="00AE4F11">
        <w:rPr>
          <w:rFonts w:ascii="Bookman Old Style" w:eastAsia="Times" w:hAnsi="Bookman Old Style" w:cs="Times New Roman"/>
          <w:szCs w:val="20"/>
        </w:rPr>
        <w:t xml:space="preserve"> </w:t>
      </w:r>
    </w:p>
    <w:p w:rsidR="000E4115" w:rsidRPr="00AE4F11" w:rsidRDefault="000E4115" w:rsidP="000E4115">
      <w:pPr>
        <w:tabs>
          <w:tab w:val="left" w:pos="2719"/>
          <w:tab w:val="left" w:pos="3240"/>
          <w:tab w:val="left" w:pos="10098"/>
        </w:tabs>
        <w:spacing w:after="0" w:line="252" w:lineRule="atLeast"/>
        <w:rPr>
          <w:rFonts w:ascii="Bookman Old Style" w:eastAsia="Times" w:hAnsi="Bookman Old Style" w:cs="Times New Roman"/>
          <w:szCs w:val="20"/>
        </w:rPr>
      </w:pPr>
    </w:p>
    <w:p w:rsidR="00EB1C14" w:rsidRDefault="00EB1C14" w:rsidP="002A323D">
      <w:pPr>
        <w:pStyle w:val="Heading3"/>
        <w:jc w:val="center"/>
        <w:rPr>
          <w:rFonts w:ascii="Bookman Old Style" w:hAnsi="Bookman Old Style"/>
          <w:color w:val="auto"/>
          <w:sz w:val="28"/>
          <w:szCs w:val="28"/>
        </w:rPr>
      </w:pPr>
    </w:p>
    <w:p w:rsidR="00680832" w:rsidRDefault="00680832" w:rsidP="00680832">
      <w:pPr>
        <w:pStyle w:val="Heading3"/>
        <w:rPr>
          <w:rFonts w:ascii="Bookman Old Style" w:hAnsi="Bookman Old Style"/>
          <w:color w:val="auto"/>
          <w:sz w:val="28"/>
          <w:szCs w:val="28"/>
        </w:rPr>
      </w:pPr>
    </w:p>
    <w:p w:rsidR="00ED3B8A" w:rsidRDefault="00ED3B8A" w:rsidP="00680832">
      <w:pPr>
        <w:pStyle w:val="Heading3"/>
        <w:jc w:val="center"/>
        <w:rPr>
          <w:rFonts w:ascii="Bookman Old Style" w:hAnsi="Bookman Old Style"/>
          <w:color w:val="auto"/>
          <w:sz w:val="28"/>
          <w:szCs w:val="28"/>
        </w:rPr>
      </w:pPr>
      <w:bookmarkStart w:id="15" w:name="_Toc494201097"/>
      <w:r w:rsidRPr="00AE4F11">
        <w:rPr>
          <w:rFonts w:ascii="Bookman Old Style" w:hAnsi="Bookman Old Style"/>
          <w:color w:val="auto"/>
          <w:sz w:val="28"/>
          <w:szCs w:val="28"/>
        </w:rPr>
        <w:t>SBS Community</w:t>
      </w:r>
      <w:bookmarkEnd w:id="12"/>
      <w:bookmarkEnd w:id="15"/>
    </w:p>
    <w:p w:rsidR="002A323D" w:rsidRPr="002A323D" w:rsidRDefault="002A323D" w:rsidP="002A323D"/>
    <w:p w:rsidR="00ED3B8A" w:rsidRPr="00AE4F11" w:rsidRDefault="00ED3B8A" w:rsidP="00ED3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r w:rsidRPr="00AE4F11">
        <w:rPr>
          <w:rFonts w:ascii="Bookman Old Style" w:eastAsia="Times" w:hAnsi="Bookman Old Style" w:cs="Times New Roman"/>
          <w:szCs w:val="20"/>
        </w:rPr>
        <w:t xml:space="preserve">We are committed to maintaining a strong and supportive SBS community.  We hope you become an active member of this community, attending department events and lending your ideas, time and energy.  Please give thought to how we might be able to strengthen our department and stay attuned to emerging needs.  </w:t>
      </w:r>
    </w:p>
    <w:p w:rsidR="00ED3B8A" w:rsidRPr="00AE4F11" w:rsidRDefault="00ED3B8A" w:rsidP="00ED3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p>
    <w:p w:rsidR="00ED3B8A" w:rsidRPr="00AE4F11" w:rsidRDefault="00ED3B8A" w:rsidP="00ED3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r w:rsidRPr="00AE4F11">
        <w:rPr>
          <w:rFonts w:ascii="Bookman Old Style" w:eastAsia="Times" w:hAnsi="Bookman Old Style" w:cs="Times New Roman"/>
          <w:szCs w:val="20"/>
        </w:rPr>
        <w:t xml:space="preserve">We are a large community.  Most of the primary faculty and the department’s administrative staff can be found on the sixth and seventh floors of the Kresge Building.  Some have their main offices with their research teams and colleagues in other </w:t>
      </w:r>
      <w:r w:rsidRPr="00AE4F11">
        <w:rPr>
          <w:rFonts w:ascii="Bookman Old Style" w:eastAsia="Times" w:hAnsi="Bookman Old Style" w:cs="Times New Roman"/>
          <w:szCs w:val="20"/>
        </w:rPr>
        <w:lastRenderedPageBreak/>
        <w:t xml:space="preserve">buildings in the Longwood Medical Area.  Research staff, </w:t>
      </w:r>
      <w:r w:rsidR="003A3A32">
        <w:rPr>
          <w:rFonts w:ascii="Bookman Old Style" w:eastAsia="Times" w:hAnsi="Bookman Old Style" w:cs="Times New Roman"/>
          <w:szCs w:val="20"/>
        </w:rPr>
        <w:t>p</w:t>
      </w:r>
      <w:r w:rsidR="003A3A32" w:rsidRPr="00AE4F11">
        <w:rPr>
          <w:rFonts w:ascii="Bookman Old Style" w:eastAsia="Times" w:hAnsi="Bookman Old Style" w:cs="Times New Roman"/>
          <w:szCs w:val="20"/>
        </w:rPr>
        <w:t>ost</w:t>
      </w:r>
      <w:r w:rsidRPr="00AE4F11">
        <w:rPr>
          <w:rFonts w:ascii="Bookman Old Style" w:eastAsia="Times" w:hAnsi="Bookman Old Style" w:cs="Times New Roman"/>
          <w:szCs w:val="20"/>
        </w:rPr>
        <w:t xml:space="preserve">-doctoral fellows and doctoral candidates working on their dissertations have work space located at Landmark Center.  Additional faculty who teach at the school have their primary appointments at other institutions in the area. </w:t>
      </w:r>
    </w:p>
    <w:p w:rsidR="00ED3B8A" w:rsidRPr="00AE4F11" w:rsidRDefault="00ED3B8A" w:rsidP="00ED3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p>
    <w:p w:rsidR="00ED3B8A" w:rsidRPr="00AE4F11" w:rsidRDefault="00ED3B8A" w:rsidP="00ED3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r w:rsidRPr="00AE4F11">
        <w:rPr>
          <w:rFonts w:ascii="Bookman Old Style" w:eastAsia="Times" w:hAnsi="Bookman Old Style" w:cs="Times New Roman"/>
          <w:szCs w:val="20"/>
        </w:rPr>
        <w:t>The department has students in both doctoral and masters programs, and is host to the Health and Social Behavior concentration of the Masters of Public Health program</w:t>
      </w:r>
      <w:r w:rsidR="00902CA5">
        <w:rPr>
          <w:rFonts w:ascii="Bookman Old Style" w:eastAsia="Times" w:hAnsi="Bookman Old Style" w:cs="Times New Roman"/>
          <w:szCs w:val="20"/>
        </w:rPr>
        <w:t xml:space="preserve"> and the Social and Behavioral Sciences area of interest in the PhD Program in Population</w:t>
      </w:r>
      <w:r w:rsidR="00FE709E">
        <w:rPr>
          <w:rFonts w:ascii="Bookman Old Style" w:eastAsia="Times" w:hAnsi="Bookman Old Style" w:cs="Times New Roman"/>
          <w:szCs w:val="20"/>
        </w:rPr>
        <w:t xml:space="preserve"> </w:t>
      </w:r>
      <w:r w:rsidR="00902CA5">
        <w:rPr>
          <w:rFonts w:ascii="Bookman Old Style" w:eastAsia="Times" w:hAnsi="Bookman Old Style" w:cs="Times New Roman"/>
          <w:szCs w:val="20"/>
        </w:rPr>
        <w:t>Health Sciences</w:t>
      </w:r>
      <w:r w:rsidRPr="00AE4F11">
        <w:rPr>
          <w:rFonts w:ascii="Bookman Old Style" w:eastAsia="Times" w:hAnsi="Bookman Old Style" w:cs="Times New Roman"/>
          <w:szCs w:val="20"/>
        </w:rPr>
        <w:t>.</w:t>
      </w:r>
    </w:p>
    <w:p w:rsidR="00ED3B8A" w:rsidRPr="00AE4F11" w:rsidRDefault="00ED3B8A" w:rsidP="00ED3B8A">
      <w:pPr>
        <w:tabs>
          <w:tab w:val="left" w:pos="3336"/>
        </w:tabs>
        <w:rPr>
          <w:rFonts w:ascii="Bookman Old Style" w:hAnsi="Bookman Old Style" w:cs="Times New Roman"/>
        </w:rPr>
      </w:pPr>
    </w:p>
    <w:p w:rsidR="00ED3B8A" w:rsidRPr="00AE4F11" w:rsidRDefault="00ED3B8A" w:rsidP="00ED3B8A">
      <w:pPr>
        <w:tabs>
          <w:tab w:val="left" w:pos="-720"/>
        </w:tabs>
        <w:spacing w:after="0" w:line="252" w:lineRule="atLeast"/>
        <w:rPr>
          <w:rFonts w:ascii="Bookman Old Style" w:eastAsia="Times" w:hAnsi="Bookman Old Style" w:cs="Times New Roman"/>
        </w:rPr>
      </w:pPr>
    </w:p>
    <w:p w:rsidR="00ED3B8A" w:rsidRPr="00AE4F11" w:rsidRDefault="00ED3B8A" w:rsidP="00ED3B8A">
      <w:pPr>
        <w:tabs>
          <w:tab w:val="left" w:pos="-720"/>
        </w:tabs>
        <w:spacing w:after="0" w:line="252" w:lineRule="atLeast"/>
        <w:rPr>
          <w:rFonts w:ascii="Bookman Old Style" w:eastAsia="Times" w:hAnsi="Bookman Old Style" w:cs="Times New Roman"/>
        </w:rPr>
      </w:pPr>
    </w:p>
    <w:p w:rsidR="00ED3B8A" w:rsidRPr="00AE4F11" w:rsidRDefault="00ED3B8A" w:rsidP="00ED3B8A">
      <w:pPr>
        <w:tabs>
          <w:tab w:val="left" w:pos="-720"/>
        </w:tabs>
        <w:spacing w:after="0" w:line="252" w:lineRule="atLeast"/>
        <w:rPr>
          <w:rFonts w:ascii="Bookman Old Style" w:eastAsia="Times" w:hAnsi="Bookman Old Style" w:cs="Times New Roman"/>
        </w:rPr>
      </w:pPr>
    </w:p>
    <w:p w:rsidR="00ED3B8A" w:rsidRPr="00AE4F11" w:rsidRDefault="00ED3B8A" w:rsidP="00ED3B8A">
      <w:pPr>
        <w:tabs>
          <w:tab w:val="left" w:pos="-720"/>
        </w:tabs>
        <w:spacing w:after="0" w:line="252" w:lineRule="atLeast"/>
        <w:rPr>
          <w:rFonts w:ascii="Bookman Old Style" w:eastAsia="Times" w:hAnsi="Bookman Old Style" w:cs="Times New Roman"/>
        </w:rPr>
      </w:pPr>
    </w:p>
    <w:p w:rsidR="00ED3B8A" w:rsidRPr="00AE4F11" w:rsidRDefault="00ED3B8A" w:rsidP="00ED3B8A">
      <w:pPr>
        <w:tabs>
          <w:tab w:val="left" w:pos="-720"/>
        </w:tabs>
        <w:spacing w:after="0" w:line="252" w:lineRule="atLeast"/>
        <w:rPr>
          <w:rFonts w:ascii="Bookman Old Style" w:eastAsia="Times" w:hAnsi="Bookman Old Style" w:cs="Times New Roman"/>
        </w:rPr>
      </w:pPr>
    </w:p>
    <w:p w:rsidR="00ED3B8A" w:rsidRPr="00AE4F11" w:rsidRDefault="00ED3B8A" w:rsidP="00ED3B8A">
      <w:pPr>
        <w:tabs>
          <w:tab w:val="left" w:pos="-720"/>
        </w:tabs>
        <w:spacing w:after="0" w:line="252" w:lineRule="atLeast"/>
        <w:rPr>
          <w:rFonts w:ascii="Bookman Old Style" w:eastAsia="Times" w:hAnsi="Bookman Old Style" w:cs="Times New Roman"/>
        </w:rPr>
      </w:pPr>
    </w:p>
    <w:p w:rsidR="00ED3B8A" w:rsidRPr="00AE4F11" w:rsidRDefault="00ED3B8A" w:rsidP="00ED3B8A">
      <w:pPr>
        <w:tabs>
          <w:tab w:val="left" w:pos="-720"/>
        </w:tabs>
        <w:spacing w:after="0" w:line="252" w:lineRule="atLeast"/>
        <w:rPr>
          <w:rFonts w:ascii="Bookman Old Style" w:eastAsia="Times" w:hAnsi="Bookman Old Style" w:cs="Times New Roman"/>
        </w:rPr>
      </w:pPr>
    </w:p>
    <w:p w:rsidR="00ED3B8A" w:rsidRPr="00AE4F11" w:rsidRDefault="00ED3B8A" w:rsidP="00ED3B8A">
      <w:pPr>
        <w:tabs>
          <w:tab w:val="left" w:pos="-720"/>
        </w:tabs>
        <w:spacing w:after="0" w:line="252" w:lineRule="atLeast"/>
        <w:rPr>
          <w:rFonts w:ascii="Bookman Old Style" w:eastAsia="Times" w:hAnsi="Bookman Old Style" w:cs="Times New Roman"/>
        </w:rPr>
      </w:pPr>
    </w:p>
    <w:p w:rsidR="00ED3B8A" w:rsidRPr="00AE4F11" w:rsidRDefault="00ED3B8A" w:rsidP="00ED3B8A">
      <w:pPr>
        <w:tabs>
          <w:tab w:val="left" w:pos="-720"/>
        </w:tabs>
        <w:spacing w:after="0" w:line="252" w:lineRule="atLeast"/>
        <w:rPr>
          <w:rFonts w:ascii="Bookman Old Style" w:eastAsia="Times" w:hAnsi="Bookman Old Style" w:cs="Times New Roman"/>
        </w:rPr>
      </w:pPr>
    </w:p>
    <w:p w:rsidR="00ED3B8A" w:rsidRPr="00AE4F11" w:rsidRDefault="00ED3B8A" w:rsidP="00ED3B8A">
      <w:pPr>
        <w:tabs>
          <w:tab w:val="left" w:pos="-720"/>
        </w:tabs>
        <w:spacing w:after="0" w:line="252" w:lineRule="atLeast"/>
        <w:rPr>
          <w:rFonts w:ascii="Bookman Old Style" w:eastAsia="Times" w:hAnsi="Bookman Old Style" w:cs="Times New Roman"/>
        </w:rPr>
      </w:pPr>
    </w:p>
    <w:p w:rsidR="00ED3B8A" w:rsidRPr="00AE4F11" w:rsidRDefault="00ED3B8A" w:rsidP="00ED3B8A">
      <w:pPr>
        <w:tabs>
          <w:tab w:val="left" w:pos="-720"/>
        </w:tabs>
        <w:spacing w:after="0" w:line="252" w:lineRule="atLeast"/>
        <w:rPr>
          <w:rFonts w:ascii="Bookman Old Style" w:eastAsia="Times" w:hAnsi="Bookman Old Style" w:cs="Times New Roman"/>
        </w:rPr>
      </w:pPr>
    </w:p>
    <w:p w:rsidR="00ED3B8A" w:rsidRPr="00AE4F11" w:rsidRDefault="00ED3B8A" w:rsidP="00ED3B8A">
      <w:pPr>
        <w:tabs>
          <w:tab w:val="left" w:pos="-720"/>
        </w:tabs>
        <w:spacing w:after="0" w:line="252" w:lineRule="atLeast"/>
        <w:rPr>
          <w:rFonts w:ascii="Bookman Old Style" w:eastAsia="Times" w:hAnsi="Bookman Old Style" w:cs="Times New Roman"/>
        </w:rPr>
      </w:pPr>
    </w:p>
    <w:p w:rsidR="00ED3B8A" w:rsidRPr="00AE4F11" w:rsidRDefault="00ED3B8A" w:rsidP="00ED3B8A">
      <w:pPr>
        <w:tabs>
          <w:tab w:val="left" w:pos="-720"/>
        </w:tabs>
        <w:spacing w:after="0" w:line="252" w:lineRule="atLeast"/>
        <w:rPr>
          <w:rFonts w:ascii="Bookman Old Style" w:eastAsia="Times" w:hAnsi="Bookman Old Style" w:cs="Times New Roman"/>
        </w:rPr>
      </w:pPr>
    </w:p>
    <w:p w:rsidR="00ED3B8A" w:rsidRPr="00AE4F11" w:rsidRDefault="00ED3B8A" w:rsidP="00ED3B8A">
      <w:pPr>
        <w:tabs>
          <w:tab w:val="left" w:pos="-720"/>
        </w:tabs>
        <w:spacing w:after="0" w:line="252" w:lineRule="atLeast"/>
        <w:rPr>
          <w:rFonts w:ascii="Bookman Old Style" w:eastAsia="Times" w:hAnsi="Bookman Old Style" w:cs="Times New Roman"/>
        </w:rPr>
      </w:pPr>
    </w:p>
    <w:p w:rsidR="00ED3B8A" w:rsidRPr="00AE4F11" w:rsidRDefault="00ED3B8A" w:rsidP="00ED3B8A">
      <w:pPr>
        <w:tabs>
          <w:tab w:val="left" w:pos="-720"/>
        </w:tabs>
        <w:spacing w:after="0" w:line="252" w:lineRule="atLeast"/>
        <w:rPr>
          <w:rFonts w:ascii="Bookman Old Style" w:eastAsia="Times" w:hAnsi="Bookman Old Style" w:cs="Times New Roman"/>
        </w:rPr>
      </w:pPr>
    </w:p>
    <w:p w:rsidR="00ED3B8A" w:rsidRPr="00AE4F11" w:rsidRDefault="00ED3B8A" w:rsidP="00ED3B8A">
      <w:pPr>
        <w:tabs>
          <w:tab w:val="left" w:pos="-720"/>
        </w:tabs>
        <w:spacing w:after="0" w:line="252" w:lineRule="atLeast"/>
        <w:rPr>
          <w:rFonts w:ascii="Bookman Old Style" w:eastAsia="Times" w:hAnsi="Bookman Old Style" w:cs="Times New Roman"/>
        </w:rPr>
      </w:pPr>
    </w:p>
    <w:p w:rsidR="00ED3B8A" w:rsidRPr="00AE4F11" w:rsidRDefault="00ED3B8A" w:rsidP="00ED3B8A">
      <w:pPr>
        <w:tabs>
          <w:tab w:val="left" w:pos="-720"/>
        </w:tabs>
        <w:spacing w:after="0" w:line="252" w:lineRule="atLeast"/>
        <w:rPr>
          <w:rFonts w:ascii="Bookman Old Style" w:eastAsia="Times" w:hAnsi="Bookman Old Style" w:cs="Times New Roman"/>
        </w:rPr>
      </w:pPr>
    </w:p>
    <w:p w:rsidR="00ED3B8A" w:rsidRPr="00AE4F11" w:rsidRDefault="00ED3B8A" w:rsidP="00ED3B8A">
      <w:pPr>
        <w:tabs>
          <w:tab w:val="left" w:pos="-720"/>
        </w:tabs>
        <w:spacing w:after="0" w:line="252" w:lineRule="atLeast"/>
        <w:rPr>
          <w:rFonts w:ascii="Bookman Old Style" w:eastAsia="Times" w:hAnsi="Bookman Old Style" w:cs="Times New Roman"/>
        </w:rPr>
      </w:pPr>
    </w:p>
    <w:p w:rsidR="00ED3B8A" w:rsidRPr="00AE4F11" w:rsidRDefault="00ED3B8A" w:rsidP="00ED3B8A">
      <w:pPr>
        <w:tabs>
          <w:tab w:val="left" w:pos="-720"/>
        </w:tabs>
        <w:spacing w:after="0" w:line="252" w:lineRule="atLeast"/>
        <w:rPr>
          <w:rFonts w:ascii="Bookman Old Style" w:eastAsia="Times" w:hAnsi="Bookman Old Style" w:cs="Times New Roman"/>
        </w:rPr>
      </w:pPr>
    </w:p>
    <w:p w:rsidR="00ED3B8A" w:rsidRPr="00AE4F11" w:rsidRDefault="00ED3B8A" w:rsidP="00ED3B8A">
      <w:pPr>
        <w:tabs>
          <w:tab w:val="left" w:pos="-720"/>
        </w:tabs>
        <w:spacing w:after="0" w:line="252" w:lineRule="atLeast"/>
        <w:rPr>
          <w:rFonts w:ascii="Bookman Old Style" w:eastAsia="Times" w:hAnsi="Bookman Old Style" w:cs="Times New Roman"/>
        </w:rPr>
      </w:pPr>
    </w:p>
    <w:p w:rsidR="00ED3B8A" w:rsidRPr="00AE4F11" w:rsidRDefault="00ED3B8A" w:rsidP="00ED3B8A">
      <w:pPr>
        <w:tabs>
          <w:tab w:val="left" w:pos="-720"/>
        </w:tabs>
        <w:spacing w:after="0" w:line="252" w:lineRule="atLeast"/>
        <w:rPr>
          <w:rFonts w:ascii="Bookman Old Style" w:eastAsia="Times" w:hAnsi="Bookman Old Style" w:cs="Times New Roman"/>
        </w:rPr>
      </w:pPr>
    </w:p>
    <w:p w:rsidR="00ED3B8A" w:rsidRPr="00AE4F11" w:rsidRDefault="00DD7AE2" w:rsidP="00DD7AE2">
      <w:pPr>
        <w:rPr>
          <w:rFonts w:ascii="Bookman Old Style" w:eastAsia="Times" w:hAnsi="Bookman Old Style" w:cs="Times New Roman"/>
        </w:rPr>
      </w:pPr>
      <w:r w:rsidRPr="00AE4F11">
        <w:rPr>
          <w:rFonts w:ascii="Bookman Old Style" w:eastAsia="Times" w:hAnsi="Bookman Old Style" w:cs="Times New Roman"/>
        </w:rPr>
        <w:br w:type="page"/>
      </w:r>
    </w:p>
    <w:bookmarkStart w:id="16" w:name="_Faculty"/>
    <w:bookmarkEnd w:id="16"/>
    <w:p w:rsidR="00EB4DF2" w:rsidRPr="002E7B77" w:rsidRDefault="00EB4DF2" w:rsidP="00EB4DF2">
      <w:pPr>
        <w:keepNext/>
        <w:keepLines/>
        <w:spacing w:before="480" w:after="0"/>
        <w:jc w:val="center"/>
        <w:outlineLvl w:val="0"/>
        <w:rPr>
          <w:rFonts w:ascii="Bookman Old Style" w:eastAsia="Times" w:hAnsi="Bookman Old Style" w:cstheme="majorBidi"/>
          <w:b/>
          <w:bCs/>
          <w:color w:val="365F91" w:themeColor="accent1" w:themeShade="BF"/>
          <w:sz w:val="28"/>
          <w:szCs w:val="28"/>
        </w:rPr>
      </w:pPr>
      <w:r w:rsidRPr="002E7B77">
        <w:rPr>
          <w:rFonts w:asciiTheme="majorHAnsi" w:eastAsiaTheme="majorEastAsia" w:hAnsiTheme="majorHAnsi" w:cstheme="majorBidi"/>
          <w:b/>
          <w:bCs/>
          <w:color w:val="365F91" w:themeColor="accent1" w:themeShade="BF"/>
          <w:sz w:val="28"/>
          <w:szCs w:val="28"/>
        </w:rPr>
        <w:lastRenderedPageBreak/>
        <w:fldChar w:fldCharType="begin"/>
      </w:r>
      <w:r w:rsidRPr="002E7B77">
        <w:rPr>
          <w:rFonts w:ascii="Bookman Old Style" w:eastAsiaTheme="majorEastAsia" w:hAnsi="Bookman Old Style" w:cstheme="majorBidi"/>
          <w:b/>
          <w:bCs/>
          <w:color w:val="365F91" w:themeColor="accent1" w:themeShade="BF"/>
          <w:sz w:val="28"/>
          <w:szCs w:val="28"/>
        </w:rPr>
        <w:instrText xml:space="preserve"> HYPERLINK \l "FACULTY_INDEX" </w:instrText>
      </w:r>
      <w:r w:rsidRPr="002E7B77">
        <w:rPr>
          <w:rFonts w:asciiTheme="majorHAnsi" w:eastAsiaTheme="majorEastAsia" w:hAnsiTheme="majorHAnsi" w:cstheme="majorBidi"/>
          <w:b/>
          <w:bCs/>
          <w:color w:val="365F91" w:themeColor="accent1" w:themeShade="BF"/>
          <w:sz w:val="28"/>
          <w:szCs w:val="28"/>
        </w:rPr>
        <w:fldChar w:fldCharType="separate"/>
      </w:r>
      <w:bookmarkStart w:id="17" w:name="_Ref426553292"/>
      <w:bookmarkStart w:id="18" w:name="_Toc494201098"/>
      <w:r w:rsidRPr="002E7B77">
        <w:rPr>
          <w:rFonts w:ascii="Bookman Old Style" w:eastAsia="Times" w:hAnsi="Bookman Old Style" w:cs="Times New Roman"/>
          <w:b/>
          <w:bCs/>
          <w:sz w:val="28"/>
          <w:szCs w:val="28"/>
        </w:rPr>
        <w:t>Faculty</w:t>
      </w:r>
      <w:bookmarkEnd w:id="17"/>
      <w:bookmarkEnd w:id="18"/>
      <w:r w:rsidRPr="002E7B77">
        <w:rPr>
          <w:rFonts w:ascii="Bookman Old Style" w:eastAsia="Times" w:hAnsi="Bookman Old Style" w:cs="Times New Roman"/>
          <w:b/>
          <w:bCs/>
          <w:sz w:val="28"/>
          <w:szCs w:val="28"/>
        </w:rPr>
        <w:fldChar w:fldCharType="end"/>
      </w:r>
    </w:p>
    <w:p w:rsidR="00EB4DF2" w:rsidRPr="002E7B77" w:rsidRDefault="00EB4DF2" w:rsidP="00EB4DF2">
      <w:pPr>
        <w:tabs>
          <w:tab w:val="left" w:pos="-720"/>
        </w:tabs>
        <w:spacing w:after="0" w:line="252" w:lineRule="atLeast"/>
        <w:rPr>
          <w:rFonts w:ascii="Bookman Old Style" w:eastAsia="Times" w:hAnsi="Bookman Old Style" w:cs="Times New Roman"/>
        </w:rPr>
      </w:pPr>
    </w:p>
    <w:p w:rsidR="00EB4DF2" w:rsidRPr="002E7B77" w:rsidRDefault="00EB4DF2" w:rsidP="00EB4DF2">
      <w:pPr>
        <w:tabs>
          <w:tab w:val="left" w:pos="-720"/>
        </w:tabs>
        <w:spacing w:after="0" w:line="252" w:lineRule="atLeast"/>
        <w:rPr>
          <w:rFonts w:ascii="Bookman Old Style" w:eastAsia="Times" w:hAnsi="Bookman Old Style" w:cs="Times New Roman"/>
          <w:bCs/>
          <w:i/>
        </w:rPr>
      </w:pPr>
      <w:r w:rsidRPr="002E7B77">
        <w:rPr>
          <w:rFonts w:ascii="Bookman Old Style" w:eastAsia="Times" w:hAnsi="Bookman Old Style" w:cs="Times New Roman"/>
          <w:i/>
        </w:rPr>
        <w:t xml:space="preserve">Note: For more information on faculty research activities and publications [and pictures], please visit the Harvard School of Public Health Website at </w:t>
      </w:r>
      <w:hyperlink r:id="rId8" w:history="1">
        <w:r w:rsidRPr="002E7B77">
          <w:rPr>
            <w:rFonts w:ascii="Bookman Old Style" w:eastAsia="Times" w:hAnsi="Bookman Old Style" w:cs="Times New Roman"/>
            <w:color w:val="0000FF" w:themeColor="hyperlink"/>
            <w:u w:val="single"/>
          </w:rPr>
          <w:t>http://www.hsph.harvard.edu/faculty/</w:t>
        </w:r>
      </w:hyperlink>
      <w:r w:rsidRPr="002E7B77">
        <w:rPr>
          <w:rFonts w:ascii="Bookman Old Style" w:eastAsia="Times" w:hAnsi="Bookman Old Style" w:cs="Times New Roman"/>
          <w:i/>
        </w:rPr>
        <w:t xml:space="preserve"> for all faculty and at </w:t>
      </w:r>
      <w:hyperlink r:id="rId9" w:history="1">
        <w:r w:rsidRPr="002E7B77">
          <w:rPr>
            <w:rFonts w:ascii="Bookman Old Style" w:eastAsia="Times" w:hAnsi="Bookman Old Style" w:cs="Times New Roman"/>
            <w:bCs/>
            <w:color w:val="0000FF" w:themeColor="hyperlink"/>
            <w:u w:val="single"/>
          </w:rPr>
          <w:t>http://www.hsph.harvard.edu/social-and-behavioral-sciences/faculty/</w:t>
        </w:r>
      </w:hyperlink>
      <w:r w:rsidRPr="002E7B77">
        <w:rPr>
          <w:rFonts w:ascii="Bookman Old Style" w:eastAsia="Times" w:hAnsi="Bookman Old Style" w:cs="Times New Roman"/>
          <w:bCs/>
        </w:rPr>
        <w:t xml:space="preserve"> </w:t>
      </w:r>
      <w:r w:rsidRPr="002E7B77">
        <w:rPr>
          <w:rFonts w:ascii="Bookman Old Style" w:eastAsia="Times" w:hAnsi="Bookman Old Style" w:cs="Times New Roman"/>
          <w:i/>
        </w:rPr>
        <w:t>for SBS department faculty</w:t>
      </w:r>
      <w:r w:rsidRPr="002E7B77">
        <w:rPr>
          <w:rFonts w:ascii="Bookman Old Style" w:eastAsia="Times" w:hAnsi="Bookman Old Style" w:cs="Times New Roman"/>
          <w:b/>
          <w:i/>
        </w:rPr>
        <w:t>.</w:t>
      </w:r>
      <w:r w:rsidRPr="002E7B77">
        <w:rPr>
          <w:rFonts w:ascii="Bookman Old Style" w:eastAsia="Times" w:hAnsi="Bookman Old Style" w:cs="Times New Roman"/>
          <w:bCs/>
          <w:i/>
        </w:rPr>
        <w:t xml:space="preserve">  You may contact the department receptionist at 617-432-1135.</w:t>
      </w:r>
    </w:p>
    <w:p w:rsidR="00EB4DF2" w:rsidRPr="002E7B77" w:rsidRDefault="00EB4DF2" w:rsidP="00EB4DF2">
      <w:pPr>
        <w:tabs>
          <w:tab w:val="left" w:pos="-720"/>
        </w:tabs>
        <w:spacing w:after="0" w:line="252" w:lineRule="atLeast"/>
        <w:rPr>
          <w:rFonts w:ascii="Bookman Old Style" w:eastAsia="Times" w:hAnsi="Bookman Old Style" w:cs="Times New Roman"/>
        </w:rPr>
      </w:pPr>
    </w:p>
    <w:p w:rsidR="00EB4DF2" w:rsidRPr="002E7B77" w:rsidRDefault="00EB4DF2" w:rsidP="00EB4DF2">
      <w:pPr>
        <w:tabs>
          <w:tab w:val="left" w:pos="-720"/>
        </w:tabs>
        <w:spacing w:after="0" w:line="252" w:lineRule="atLeast"/>
        <w:rPr>
          <w:rFonts w:ascii="Bookman Old Style" w:eastAsia="Times" w:hAnsi="Bookman Old Style" w:cs="Times New Roman"/>
        </w:rPr>
      </w:pPr>
    </w:p>
    <w:p w:rsidR="00EB4DF2" w:rsidRPr="002E7B77" w:rsidRDefault="00EB4DF2" w:rsidP="00EB4DF2">
      <w:pPr>
        <w:tabs>
          <w:tab w:val="left" w:pos="-720"/>
        </w:tabs>
        <w:spacing w:after="0" w:line="252" w:lineRule="atLeast"/>
        <w:jc w:val="center"/>
        <w:rPr>
          <w:rFonts w:ascii="Bookman Old Style" w:eastAsia="Times" w:hAnsi="Bookman Old Style" w:cs="Times New Roman"/>
          <w:b/>
          <w:i/>
          <w:u w:val="single"/>
        </w:rPr>
      </w:pPr>
      <w:r w:rsidRPr="002E7B77">
        <w:rPr>
          <w:rFonts w:ascii="Bookman Old Style" w:eastAsia="Times" w:hAnsi="Bookman Old Style" w:cs="Times New Roman"/>
          <w:b/>
          <w:i/>
          <w:u w:val="single"/>
        </w:rPr>
        <w:t>Primary Teaching and Advising Faculty</w:t>
      </w:r>
    </w:p>
    <w:p w:rsidR="00EB4DF2" w:rsidRPr="002E7B77" w:rsidRDefault="00EB4DF2" w:rsidP="00EB4DF2">
      <w:pPr>
        <w:tabs>
          <w:tab w:val="left" w:pos="-720"/>
        </w:tabs>
        <w:spacing w:after="0" w:line="252" w:lineRule="atLeast"/>
        <w:rPr>
          <w:rFonts w:ascii="Bookman Old Style" w:eastAsia="Times" w:hAnsi="Bookman Old Style" w:cs="Times New Roman"/>
          <w:u w:val="single"/>
        </w:rPr>
      </w:pPr>
    </w:p>
    <w:p w:rsidR="00EB4DF2" w:rsidRPr="002E7B77" w:rsidRDefault="00EB4DF2" w:rsidP="00EB4DF2">
      <w:pPr>
        <w:tabs>
          <w:tab w:val="left" w:pos="-720"/>
        </w:tabs>
        <w:spacing w:after="0" w:line="252" w:lineRule="atLeast"/>
        <w:rPr>
          <w:rFonts w:ascii="Bookman Old Style" w:eastAsia="Times" w:hAnsi="Bookman Old Style" w:cs="Times New Roman"/>
        </w:rPr>
      </w:pPr>
    </w:p>
    <w:p w:rsidR="00EB4DF2" w:rsidRPr="002E7B77" w:rsidRDefault="00EB4DF2" w:rsidP="00EB4DF2">
      <w:pPr>
        <w:tabs>
          <w:tab w:val="left" w:pos="-720"/>
        </w:tabs>
        <w:spacing w:after="0" w:line="252" w:lineRule="atLeast"/>
        <w:rPr>
          <w:rFonts w:ascii="Bookman Old Style" w:eastAsia="Times" w:hAnsi="Bookman Old Style" w:cs="Times New Roman"/>
          <w:b/>
          <w:i/>
        </w:rPr>
      </w:pPr>
      <w:r w:rsidRPr="002E7B77">
        <w:rPr>
          <w:rFonts w:ascii="Bookman Old Style" w:eastAsia="Times" w:hAnsi="Bookman Old Style" w:cs="Times New Roman"/>
          <w:b/>
          <w:i/>
        </w:rPr>
        <w:t>Chair</w:t>
      </w:r>
      <w:r w:rsidRPr="002E7B77">
        <w:rPr>
          <w:rFonts w:ascii="Bookman Old Style" w:eastAsia="Times" w:hAnsi="Bookman Old Style" w:cs="Times New Roman"/>
          <w:b/>
          <w:i/>
        </w:rPr>
        <w:cr/>
      </w:r>
    </w:p>
    <w:p w:rsidR="00EB4DF2" w:rsidRPr="002E7B77" w:rsidRDefault="00EB4DF2" w:rsidP="00EB4DF2">
      <w:pPr>
        <w:tabs>
          <w:tab w:val="left" w:pos="-720"/>
        </w:tabs>
        <w:spacing w:after="0" w:line="252" w:lineRule="atLeast"/>
        <w:rPr>
          <w:rFonts w:ascii="Bookman Old Style" w:eastAsia="Times" w:hAnsi="Bookman Old Style" w:cs="Times New Roman"/>
          <w:b/>
        </w:rPr>
      </w:pPr>
      <w:r w:rsidRPr="002E7B77">
        <w:rPr>
          <w:rFonts w:ascii="Bookman Old Style" w:eastAsia="Times" w:hAnsi="Bookman Old Style" w:cs="Times New Roman"/>
          <w:b/>
        </w:rPr>
        <w:t xml:space="preserve">Ichiro Kawachi, M.D., Ph.D., John L. Loeb and Frances Lehman Loeb Professor of Social Epidemiology; Chair.  </w:t>
      </w:r>
    </w:p>
    <w:p w:rsidR="00EB4DF2" w:rsidRPr="002E7B77" w:rsidRDefault="00EB4DF2" w:rsidP="00EB4DF2">
      <w:pPr>
        <w:tabs>
          <w:tab w:val="left" w:pos="-720"/>
        </w:tabs>
        <w:spacing w:after="0" w:line="252" w:lineRule="atLeast"/>
        <w:rPr>
          <w:rFonts w:ascii="Bookman Old Style" w:eastAsia="Times" w:hAnsi="Bookman Old Style" w:cs="Times New Roman"/>
          <w:bCs/>
        </w:rPr>
      </w:pPr>
      <w:r w:rsidRPr="002E7B77">
        <w:rPr>
          <w:rFonts w:ascii="Bookman Old Style" w:eastAsia="Times" w:hAnsi="Bookman Old Style" w:cs="Times New Roman"/>
          <w:bCs/>
        </w:rPr>
        <w:t>(</w:t>
      </w:r>
      <w:r w:rsidRPr="002E7B77">
        <w:rPr>
          <w:rFonts w:ascii="Bookman Old Style" w:eastAsia="Times" w:hAnsi="Bookman Old Style" w:cs="Times New Roman"/>
          <w:bCs/>
          <w:iCs/>
        </w:rPr>
        <w:t xml:space="preserve">Kresge Room 709; </w:t>
      </w:r>
      <w:r w:rsidRPr="002E7B77">
        <w:rPr>
          <w:rFonts w:ascii="Bookman Old Style" w:eastAsia="Times" w:hAnsi="Bookman Old Style" w:cs="Times New Roman"/>
          <w:bCs/>
        </w:rPr>
        <w:t xml:space="preserve">617-432-3915; </w:t>
      </w:r>
      <w:hyperlink r:id="rId10" w:history="1">
        <w:r w:rsidRPr="002E7B77">
          <w:rPr>
            <w:rFonts w:ascii="Bookman Old Style" w:eastAsia="Times" w:hAnsi="Bookman Old Style" w:cs="Times New Roman"/>
            <w:bCs/>
            <w:color w:val="0000FF" w:themeColor="hyperlink"/>
            <w:u w:val="single"/>
          </w:rPr>
          <w:t>ikawachi@hsph.harvard.edu</w:t>
        </w:r>
      </w:hyperlink>
      <w:r w:rsidRPr="002E7B77">
        <w:rPr>
          <w:rFonts w:ascii="Bookman Old Style" w:eastAsia="Times" w:hAnsi="Bookman Old Style" w:cs="Times New Roman"/>
          <w:bCs/>
        </w:rPr>
        <w:t xml:space="preserve">)  </w:t>
      </w:r>
    </w:p>
    <w:p w:rsidR="00EB4DF2" w:rsidRPr="002E7B77" w:rsidRDefault="00EB4DF2" w:rsidP="00EB4DF2">
      <w:pPr>
        <w:numPr>
          <w:ilvl w:val="0"/>
          <w:numId w:val="1"/>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bCs/>
        </w:rPr>
        <w:t>Social inequalities in health, especially related to income distribution</w:t>
      </w:r>
    </w:p>
    <w:p w:rsidR="00EB4DF2" w:rsidRPr="002E7B77" w:rsidRDefault="00EB4DF2" w:rsidP="00EB4DF2">
      <w:pPr>
        <w:numPr>
          <w:ilvl w:val="0"/>
          <w:numId w:val="1"/>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bCs/>
        </w:rPr>
        <w:t>Stress and cardiovascular disease</w:t>
      </w:r>
    </w:p>
    <w:p w:rsidR="00EB4DF2" w:rsidRPr="002E7B77" w:rsidRDefault="00EB4DF2" w:rsidP="00EB4DF2">
      <w:pPr>
        <w:numPr>
          <w:ilvl w:val="0"/>
          <w:numId w:val="1"/>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bCs/>
        </w:rPr>
        <w:t>Quality of life and healthy aging</w:t>
      </w:r>
    </w:p>
    <w:p w:rsidR="00EB4DF2" w:rsidRPr="002E7B77" w:rsidRDefault="00EB4DF2" w:rsidP="00EB4DF2">
      <w:pPr>
        <w:numPr>
          <w:ilvl w:val="0"/>
          <w:numId w:val="1"/>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bCs/>
        </w:rPr>
        <w:t>Tobacco control</w:t>
      </w:r>
    </w:p>
    <w:p w:rsidR="00EB4DF2" w:rsidRPr="002E7B77" w:rsidRDefault="00EB4DF2" w:rsidP="00EB4DF2">
      <w:pPr>
        <w:tabs>
          <w:tab w:val="left" w:pos="-720"/>
        </w:tabs>
        <w:spacing w:after="0" w:line="252" w:lineRule="atLeast"/>
        <w:rPr>
          <w:rFonts w:ascii="Bookman Old Style" w:eastAsia="Times" w:hAnsi="Bookman Old Style" w:cs="Times New Roman"/>
        </w:rPr>
      </w:pPr>
    </w:p>
    <w:p w:rsidR="00EB4DF2" w:rsidRPr="002E7B77" w:rsidRDefault="00EB4DF2" w:rsidP="00EB4DF2">
      <w:pPr>
        <w:tabs>
          <w:tab w:val="left" w:pos="-720"/>
        </w:tabs>
        <w:spacing w:after="0" w:line="252" w:lineRule="atLeast"/>
        <w:rPr>
          <w:rFonts w:ascii="Bookman Old Style" w:eastAsia="Times" w:hAnsi="Bookman Old Style" w:cs="Times New Roman"/>
          <w:b/>
          <w:i/>
        </w:rPr>
      </w:pPr>
      <w:r w:rsidRPr="002E7B77">
        <w:rPr>
          <w:rFonts w:ascii="Bookman Old Style" w:eastAsia="Times" w:hAnsi="Bookman Old Style" w:cs="Times New Roman"/>
          <w:b/>
          <w:i/>
        </w:rPr>
        <w:t>Faculty</w:t>
      </w:r>
      <w:r w:rsidRPr="002E7B77">
        <w:rPr>
          <w:rFonts w:ascii="Bookman Old Style" w:eastAsia="Times" w:hAnsi="Bookman Old Style" w:cs="Times New Roman"/>
          <w:b/>
          <w:i/>
        </w:rPr>
        <w:cr/>
      </w:r>
    </w:p>
    <w:p w:rsidR="00EB4DF2" w:rsidRPr="002E7B77" w:rsidRDefault="00EB4DF2" w:rsidP="00EB4DF2">
      <w:pPr>
        <w:tabs>
          <w:tab w:val="left" w:pos="-720"/>
        </w:tabs>
        <w:spacing w:after="0" w:line="252" w:lineRule="atLeast"/>
        <w:rPr>
          <w:rFonts w:ascii="Bookman Old Style" w:hAnsi="Bookman Old Style"/>
        </w:rPr>
      </w:pPr>
      <w:r w:rsidRPr="002E7B77">
        <w:rPr>
          <w:rFonts w:ascii="Bookman Old Style" w:eastAsia="Times" w:hAnsi="Bookman Old Style" w:cs="Times New Roman"/>
          <w:b/>
        </w:rPr>
        <w:t>Madina Ag</w:t>
      </w:r>
      <w:r>
        <w:rPr>
          <w:rFonts w:ascii="Bookman Old Style" w:eastAsia="Times" w:hAnsi="Bookman Old Style" w:cs="Times New Roman"/>
          <w:b/>
        </w:rPr>
        <w:t>é</w:t>
      </w:r>
      <w:r w:rsidRPr="002E7B77">
        <w:rPr>
          <w:rFonts w:ascii="Bookman Old Style" w:eastAsia="Times" w:hAnsi="Bookman Old Style" w:cs="Times New Roman"/>
          <w:b/>
        </w:rPr>
        <w:t>nor, S</w:t>
      </w:r>
      <w:r>
        <w:rPr>
          <w:rFonts w:ascii="Bookman Old Style" w:eastAsia="Times" w:hAnsi="Bookman Old Style" w:cs="Times New Roman"/>
          <w:b/>
        </w:rPr>
        <w:t>c.</w:t>
      </w:r>
      <w:r w:rsidRPr="002E7B77">
        <w:rPr>
          <w:rFonts w:ascii="Bookman Old Style" w:eastAsia="Times" w:hAnsi="Bookman Old Style" w:cs="Times New Roman"/>
          <w:b/>
        </w:rPr>
        <w:t xml:space="preserve">D, M.P.H, </w:t>
      </w:r>
      <w:r w:rsidRPr="002E7B77">
        <w:rPr>
          <w:rFonts w:ascii="Bookman Old Style" w:hAnsi="Bookman Old Style"/>
          <w:b/>
        </w:rPr>
        <w:t xml:space="preserve">Assistant Professor of Social and Behavioral Sciences. </w:t>
      </w:r>
      <w:r w:rsidRPr="002E7B77">
        <w:rPr>
          <w:rFonts w:ascii="Bookman Old Style" w:hAnsi="Bookman Old Style"/>
        </w:rPr>
        <w:t xml:space="preserve">(Kresge </w:t>
      </w:r>
      <w:r>
        <w:rPr>
          <w:rFonts w:ascii="Bookman Old Style" w:hAnsi="Bookman Old Style"/>
        </w:rPr>
        <w:t>Room 714</w:t>
      </w:r>
      <w:r w:rsidRPr="002E7B77">
        <w:rPr>
          <w:rFonts w:ascii="Bookman Old Style" w:hAnsi="Bookman Old Style"/>
        </w:rPr>
        <w:t>; 617-</w:t>
      </w:r>
      <w:r>
        <w:rPr>
          <w:rFonts w:ascii="Bookman Old Style" w:hAnsi="Bookman Old Style"/>
        </w:rPr>
        <w:t>432</w:t>
      </w:r>
      <w:r w:rsidRPr="002E7B77">
        <w:rPr>
          <w:rFonts w:ascii="Bookman Old Style" w:hAnsi="Bookman Old Style"/>
        </w:rPr>
        <w:t>-</w:t>
      </w:r>
      <w:r>
        <w:rPr>
          <w:rFonts w:ascii="Bookman Old Style" w:hAnsi="Bookman Old Style"/>
        </w:rPr>
        <w:t>3756</w:t>
      </w:r>
      <w:r w:rsidRPr="002E7B77">
        <w:rPr>
          <w:rFonts w:ascii="Bookman Old Style" w:hAnsi="Bookman Old Style"/>
        </w:rPr>
        <w:t>;</w:t>
      </w:r>
      <w:r w:rsidRPr="002E7B77">
        <w:rPr>
          <w:rFonts w:ascii="Bookman Old Style" w:hAnsi="Bookman Old Style"/>
          <w:b/>
        </w:rPr>
        <w:t xml:space="preserve"> </w:t>
      </w:r>
      <w:hyperlink r:id="rId11" w:history="1">
        <w:r w:rsidRPr="002E7B77">
          <w:rPr>
            <w:rFonts w:ascii="Bookman Old Style" w:hAnsi="Bookman Old Style"/>
            <w:color w:val="0000FF" w:themeColor="hyperlink"/>
            <w:u w:val="single"/>
          </w:rPr>
          <w:t>magenor@hsph.harvard.edu</w:t>
        </w:r>
      </w:hyperlink>
      <w:r w:rsidRPr="002E7B77">
        <w:rPr>
          <w:rFonts w:ascii="Bookman Old Style" w:hAnsi="Bookman Old Style"/>
        </w:rPr>
        <w:t>)</w:t>
      </w:r>
    </w:p>
    <w:p w:rsidR="00EB4DF2" w:rsidRDefault="00EB4DF2" w:rsidP="00EB4DF2">
      <w:pPr>
        <w:numPr>
          <w:ilvl w:val="0"/>
          <w:numId w:val="59"/>
        </w:numPr>
        <w:spacing w:after="0" w:line="240" w:lineRule="auto"/>
        <w:rPr>
          <w:rFonts w:ascii="Bookman Old Style" w:eastAsia="Times New Roman" w:hAnsi="Bookman Old Style" w:cs="Times New Roman"/>
        </w:rPr>
      </w:pPr>
      <w:r>
        <w:rPr>
          <w:rFonts w:ascii="Bookman Old Style" w:eastAsia="Times New Roman" w:hAnsi="Bookman Old Style" w:cs="Times New Roman"/>
        </w:rPr>
        <w:t>Social and policy determinants of sexual and reproductive health inequities</w:t>
      </w:r>
    </w:p>
    <w:p w:rsidR="00EB4DF2" w:rsidRPr="002E7B77" w:rsidRDefault="00EB4DF2" w:rsidP="00EB4DF2">
      <w:pPr>
        <w:numPr>
          <w:ilvl w:val="0"/>
          <w:numId w:val="59"/>
        </w:numPr>
        <w:spacing w:after="0" w:line="240" w:lineRule="auto"/>
        <w:rPr>
          <w:rFonts w:ascii="Bookman Old Style" w:eastAsia="Times New Roman" w:hAnsi="Bookman Old Style" w:cs="Times New Roman"/>
        </w:rPr>
      </w:pPr>
      <w:r>
        <w:rPr>
          <w:rFonts w:ascii="Bookman Old Style" w:eastAsia="Times New Roman" w:hAnsi="Bookman Old Style" w:cs="Times New Roman"/>
        </w:rPr>
        <w:t>Intersectional health and health care inequities among women and girls</w:t>
      </w:r>
    </w:p>
    <w:p w:rsidR="00EB4DF2" w:rsidRPr="002E7B77" w:rsidRDefault="00EB4DF2" w:rsidP="00EB4DF2">
      <w:pPr>
        <w:numPr>
          <w:ilvl w:val="0"/>
          <w:numId w:val="59"/>
        </w:numPr>
        <w:spacing w:after="0" w:line="240" w:lineRule="auto"/>
        <w:rPr>
          <w:rFonts w:ascii="Bookman Old Style" w:eastAsia="Times New Roman" w:hAnsi="Bookman Old Style" w:cs="Times New Roman"/>
        </w:rPr>
      </w:pPr>
      <w:r>
        <w:rPr>
          <w:rFonts w:ascii="Bookman Old Style" w:eastAsia="Times New Roman" w:hAnsi="Bookman Old Style" w:cs="Times New Roman"/>
        </w:rPr>
        <w:t>Lesbian, gay, bisexual, transgender, and queer (LGBTQ) health</w:t>
      </w:r>
    </w:p>
    <w:p w:rsidR="00EB4DF2" w:rsidRPr="002E7B77" w:rsidRDefault="00EB4DF2" w:rsidP="00EB4DF2">
      <w:pPr>
        <w:numPr>
          <w:ilvl w:val="0"/>
          <w:numId w:val="59"/>
        </w:numPr>
        <w:spacing w:after="0" w:line="240" w:lineRule="auto"/>
        <w:rPr>
          <w:rFonts w:ascii="Bookman Old Style" w:eastAsia="Times New Roman" w:hAnsi="Bookman Old Style" w:cs="Times New Roman"/>
        </w:rPr>
      </w:pPr>
      <w:r>
        <w:rPr>
          <w:rFonts w:ascii="Bookman Old Style" w:eastAsia="Times New Roman" w:hAnsi="Bookman Old Style" w:cs="Times New Roman"/>
        </w:rPr>
        <w:t>Cancer screening and prevention among marginalized groups</w:t>
      </w:r>
    </w:p>
    <w:p w:rsidR="00EB4DF2" w:rsidRPr="002E7B77" w:rsidRDefault="00EB4DF2" w:rsidP="00EB4DF2">
      <w:pPr>
        <w:numPr>
          <w:ilvl w:val="0"/>
          <w:numId w:val="59"/>
        </w:numPr>
        <w:spacing w:after="0" w:line="240" w:lineRule="auto"/>
        <w:rPr>
          <w:rFonts w:ascii="Bookman Old Style" w:eastAsia="Times New Roman" w:hAnsi="Bookman Old Style" w:cs="Times New Roman"/>
        </w:rPr>
      </w:pPr>
      <w:r>
        <w:rPr>
          <w:rFonts w:ascii="Bookman Old Style" w:eastAsia="Times New Roman" w:hAnsi="Bookman Old Style" w:cs="Times New Roman"/>
        </w:rPr>
        <w:t>Community-engaged qualitative and mixed-methods research</w:t>
      </w:r>
    </w:p>
    <w:p w:rsidR="00EB4DF2" w:rsidRPr="002E7B77" w:rsidRDefault="00EB4DF2" w:rsidP="00EB4DF2">
      <w:pPr>
        <w:tabs>
          <w:tab w:val="left" w:pos="-720"/>
        </w:tabs>
        <w:spacing w:after="0" w:line="252" w:lineRule="atLeast"/>
        <w:rPr>
          <w:rFonts w:ascii="Bookman Old Style" w:eastAsia="Times" w:hAnsi="Bookman Old Style" w:cs="Times New Roman"/>
          <w:b/>
        </w:rPr>
      </w:pPr>
    </w:p>
    <w:p w:rsidR="00EB4DF2" w:rsidRPr="002E7B77" w:rsidRDefault="00EB4DF2" w:rsidP="00EB4DF2">
      <w:pPr>
        <w:tabs>
          <w:tab w:val="left" w:pos="-720"/>
        </w:tabs>
        <w:spacing w:after="0" w:line="252" w:lineRule="atLeast"/>
        <w:rPr>
          <w:rFonts w:ascii="Bookman Old Style" w:eastAsia="Times" w:hAnsi="Bookman Old Style" w:cs="Times New Roman"/>
          <w:iCs/>
        </w:rPr>
      </w:pPr>
      <w:r w:rsidRPr="002E7B77">
        <w:rPr>
          <w:rFonts w:ascii="Bookman Old Style" w:eastAsia="Times" w:hAnsi="Bookman Old Style" w:cs="Times New Roman"/>
          <w:b/>
        </w:rPr>
        <w:t xml:space="preserve">Lisa F. Berkman, M.S., Ph.D., Thomas D. Cabot Professor of Public Policy; Professor of Social and Behavioral Sciences; Director, Harvard Center for Population &amp; Development Studies. </w:t>
      </w:r>
      <w:r w:rsidRPr="002E7B77">
        <w:rPr>
          <w:rFonts w:ascii="Bookman Old Style" w:eastAsia="Times" w:hAnsi="Bookman Old Style" w:cs="Times New Roman"/>
          <w:i/>
        </w:rPr>
        <w:t xml:space="preserve"> </w:t>
      </w:r>
      <w:r w:rsidRPr="002E7B77">
        <w:rPr>
          <w:rFonts w:ascii="Bookman Old Style" w:eastAsia="Times" w:hAnsi="Bookman Old Style" w:cs="Times New Roman"/>
          <w:iCs/>
        </w:rPr>
        <w:t>(Kresge Room 713; 617-432-3828; 9 Bow St., Cambridge; 617-495-</w:t>
      </w:r>
      <w:r>
        <w:rPr>
          <w:rFonts w:ascii="Bookman Old Style" w:eastAsia="Times" w:hAnsi="Bookman Old Style" w:cs="Times New Roman"/>
          <w:iCs/>
        </w:rPr>
        <w:t>8498</w:t>
      </w:r>
      <w:r w:rsidRPr="002E7B77">
        <w:rPr>
          <w:rFonts w:ascii="Bookman Old Style" w:eastAsia="Times" w:hAnsi="Bookman Old Style" w:cs="Times New Roman"/>
          <w:iCs/>
        </w:rPr>
        <w:t xml:space="preserve">; </w:t>
      </w:r>
      <w:hyperlink r:id="rId12" w:history="1">
        <w:r w:rsidRPr="002E7B77">
          <w:rPr>
            <w:rFonts w:ascii="Bookman Old Style" w:eastAsia="Times" w:hAnsi="Bookman Old Style" w:cs="Times New Roman"/>
            <w:iCs/>
            <w:color w:val="0000FF" w:themeColor="hyperlink"/>
            <w:u w:val="single"/>
          </w:rPr>
          <w:t>lberkman@hsph.harvard.edu</w:t>
        </w:r>
      </w:hyperlink>
      <w:r w:rsidRPr="002E7B77">
        <w:rPr>
          <w:rFonts w:ascii="Bookman Old Style" w:eastAsia="Times" w:hAnsi="Bookman Old Style" w:cs="Times New Roman"/>
          <w:iCs/>
        </w:rPr>
        <w:t xml:space="preserve">)  </w:t>
      </w:r>
    </w:p>
    <w:p w:rsidR="00EB4DF2" w:rsidRPr="002E7B77" w:rsidRDefault="00EB4DF2" w:rsidP="00EB4DF2">
      <w:pPr>
        <w:numPr>
          <w:ilvl w:val="0"/>
          <w:numId w:val="2"/>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 xml:space="preserve">Social epidemiology </w:t>
      </w:r>
    </w:p>
    <w:p w:rsidR="00EB4DF2" w:rsidRPr="002E7B77" w:rsidRDefault="00EB4DF2" w:rsidP="00EB4DF2">
      <w:pPr>
        <w:numPr>
          <w:ilvl w:val="0"/>
          <w:numId w:val="2"/>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lastRenderedPageBreak/>
        <w:t>Epidemiology of aging</w:t>
      </w:r>
    </w:p>
    <w:p w:rsidR="00EB4DF2" w:rsidRPr="002E7B77" w:rsidRDefault="00EB4DF2" w:rsidP="00EB4DF2">
      <w:pPr>
        <w:tabs>
          <w:tab w:val="left" w:pos="-720"/>
        </w:tabs>
        <w:spacing w:after="0" w:line="252" w:lineRule="atLeast"/>
        <w:rPr>
          <w:rFonts w:ascii="Bookman Old Style" w:eastAsia="Times" w:hAnsi="Bookman Old Style" w:cs="Times New Roman"/>
          <w:bCs/>
        </w:rPr>
      </w:pPr>
    </w:p>
    <w:p w:rsidR="00EB4DF2" w:rsidRPr="002E7B77" w:rsidRDefault="00EB4DF2" w:rsidP="00EB4DF2">
      <w:p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b/>
        </w:rPr>
        <w:t xml:space="preserve">Kirsten Davison, M.S., Ph.D., Donald and Sue Pritzker Associate Professor of Nutrition; Associate Professor of Social and Behavioral Sciences.  </w:t>
      </w:r>
      <w:r w:rsidRPr="002E7B77">
        <w:rPr>
          <w:rFonts w:ascii="Bookman Old Style" w:eastAsia="Times" w:hAnsi="Bookman Old Style" w:cs="Times New Roman"/>
        </w:rPr>
        <w:t xml:space="preserve">(HSPH Bldg. 2, Rm. 331; 617-432-1898; </w:t>
      </w:r>
      <w:hyperlink r:id="rId13" w:history="1">
        <w:r w:rsidRPr="002E7B77">
          <w:rPr>
            <w:rFonts w:ascii="Bookman Old Style" w:eastAsia="Times" w:hAnsi="Bookman Old Style" w:cs="Times New Roman"/>
            <w:color w:val="0000FF" w:themeColor="hyperlink"/>
            <w:u w:val="single"/>
          </w:rPr>
          <w:t>kdavison@hsph.harvard.edu</w:t>
        </w:r>
      </w:hyperlink>
      <w:r w:rsidRPr="002E7B77">
        <w:rPr>
          <w:rFonts w:ascii="Bookman Old Style" w:eastAsia="Times" w:hAnsi="Bookman Old Style" w:cs="Times New Roman"/>
        </w:rPr>
        <w:t>)</w:t>
      </w:r>
    </w:p>
    <w:p w:rsidR="00EB4DF2" w:rsidRPr="002E7B77" w:rsidRDefault="00EB4DF2" w:rsidP="00EB4DF2">
      <w:pPr>
        <w:numPr>
          <w:ilvl w:val="0"/>
          <w:numId w:val="11"/>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Families and child health</w:t>
      </w:r>
    </w:p>
    <w:p w:rsidR="00EB4DF2" w:rsidRPr="002E7B77" w:rsidRDefault="00EB4DF2" w:rsidP="00EB4DF2">
      <w:pPr>
        <w:numPr>
          <w:ilvl w:val="0"/>
          <w:numId w:val="11"/>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Family-centered interventions for obesity prevention</w:t>
      </w:r>
    </w:p>
    <w:p w:rsidR="00EB4DF2" w:rsidRPr="002E7B77" w:rsidRDefault="00EB4DF2" w:rsidP="00EB4DF2">
      <w:pPr>
        <w:numPr>
          <w:ilvl w:val="0"/>
          <w:numId w:val="11"/>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Parenting effects on youth</w:t>
      </w:r>
      <w:r>
        <w:rPr>
          <w:rFonts w:ascii="Bookman Old Style" w:eastAsia="Times" w:hAnsi="Bookman Old Style" w:cs="Times New Roman"/>
        </w:rPr>
        <w:t xml:space="preserve"> lifestyle behaviors (diet, physical activity, media use, sleep)</w:t>
      </w:r>
    </w:p>
    <w:p w:rsidR="00EB4DF2" w:rsidRPr="002E7B77" w:rsidRDefault="00EB4DF2" w:rsidP="00EB4DF2">
      <w:pPr>
        <w:numPr>
          <w:ilvl w:val="0"/>
          <w:numId w:val="11"/>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Development and application of conceptual models for obesity prevention</w:t>
      </w:r>
    </w:p>
    <w:p w:rsidR="00EB4DF2" w:rsidRPr="002E7B77" w:rsidRDefault="00EB4DF2" w:rsidP="00EB4DF2">
      <w:pPr>
        <w:numPr>
          <w:ilvl w:val="0"/>
          <w:numId w:val="11"/>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Program evaluation; longitudinal research designs</w:t>
      </w:r>
    </w:p>
    <w:p w:rsidR="00EB4DF2" w:rsidRPr="002E7B77" w:rsidRDefault="00EB4DF2" w:rsidP="00EB4DF2">
      <w:pPr>
        <w:tabs>
          <w:tab w:val="left" w:pos="-720"/>
        </w:tabs>
        <w:spacing w:after="0" w:line="252" w:lineRule="atLeast"/>
        <w:rPr>
          <w:rFonts w:ascii="Bookman Old Style" w:eastAsia="Times" w:hAnsi="Bookman Old Style" w:cs="Times New Roman"/>
          <w:b/>
        </w:rPr>
      </w:pPr>
    </w:p>
    <w:p w:rsidR="00EB4DF2" w:rsidRPr="002E7B77" w:rsidRDefault="00EB4DF2" w:rsidP="00EB4DF2">
      <w:p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b/>
        </w:rPr>
        <w:t xml:space="preserve">Alan Geller, M.P.H., R.N., Senior Lecturer on Social and Behavioral Sciences.  </w:t>
      </w:r>
      <w:r w:rsidRPr="002E7B77">
        <w:rPr>
          <w:rFonts w:ascii="Bookman Old Style" w:eastAsia="Times" w:hAnsi="Bookman Old Style" w:cs="Times New Roman"/>
        </w:rPr>
        <w:t xml:space="preserve">(Kresge Room 718; 617-432-1648; </w:t>
      </w:r>
      <w:hyperlink r:id="rId14" w:history="1">
        <w:r w:rsidRPr="002E7B77">
          <w:rPr>
            <w:rFonts w:ascii="Bookman Old Style" w:eastAsia="Times" w:hAnsi="Bookman Old Style" w:cs="Times New Roman"/>
            <w:color w:val="0000FF" w:themeColor="hyperlink"/>
            <w:u w:val="single"/>
          </w:rPr>
          <w:t>ageller@hsph.harvard.edu</w:t>
        </w:r>
      </w:hyperlink>
      <w:r w:rsidRPr="002E7B77">
        <w:rPr>
          <w:rFonts w:ascii="Bookman Old Style" w:eastAsia="Times" w:hAnsi="Bookman Old Style" w:cs="Times New Roman"/>
        </w:rPr>
        <w:t>)</w:t>
      </w:r>
    </w:p>
    <w:p w:rsidR="00EB4DF2" w:rsidRPr="002E7B77" w:rsidRDefault="00EB4DF2" w:rsidP="00EB4DF2">
      <w:pPr>
        <w:numPr>
          <w:ilvl w:val="0"/>
          <w:numId w:val="12"/>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Cancer screening</w:t>
      </w:r>
    </w:p>
    <w:p w:rsidR="00EB4DF2" w:rsidRPr="002E7B77" w:rsidRDefault="00EB4DF2" w:rsidP="00EB4DF2">
      <w:pPr>
        <w:numPr>
          <w:ilvl w:val="0"/>
          <w:numId w:val="12"/>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Cancer prevention</w:t>
      </w:r>
    </w:p>
    <w:p w:rsidR="00EB4DF2" w:rsidRPr="002E7B77" w:rsidRDefault="00EB4DF2" w:rsidP="00EB4DF2">
      <w:pPr>
        <w:numPr>
          <w:ilvl w:val="0"/>
          <w:numId w:val="12"/>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Tobacco cessation in high-risk populations</w:t>
      </w:r>
    </w:p>
    <w:p w:rsidR="00EB4DF2" w:rsidRPr="002E7B77" w:rsidRDefault="00EB4DF2" w:rsidP="00EB4DF2">
      <w:pPr>
        <w:numPr>
          <w:ilvl w:val="0"/>
          <w:numId w:val="12"/>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Community-based research</w:t>
      </w:r>
    </w:p>
    <w:p w:rsidR="00EB4DF2" w:rsidRPr="002E7B77" w:rsidRDefault="00EB4DF2" w:rsidP="00EB4DF2">
      <w:pPr>
        <w:tabs>
          <w:tab w:val="left" w:pos="-720"/>
        </w:tabs>
        <w:spacing w:after="0" w:line="252" w:lineRule="atLeast"/>
        <w:rPr>
          <w:rFonts w:ascii="Bookman Old Style" w:eastAsia="Times" w:hAnsi="Bookman Old Style" w:cs="Times New Roman"/>
        </w:rPr>
      </w:pPr>
    </w:p>
    <w:p w:rsidR="00EB4DF2" w:rsidRPr="002E7B77" w:rsidRDefault="00EB4DF2" w:rsidP="00EB4DF2">
      <w:p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b/>
        </w:rPr>
        <w:t xml:space="preserve">Steven Gortmaker, M.S., Ph.D., Professor of </w:t>
      </w:r>
      <w:r w:rsidRPr="002E7B77">
        <w:rPr>
          <w:rFonts w:ascii="Bookman Old Style" w:eastAsia="Times" w:hAnsi="Bookman Old Style" w:cs="Times New Roman"/>
          <w:b/>
          <w:bCs/>
          <w:iCs/>
        </w:rPr>
        <w:t>Social and Behavioral Sciences</w:t>
      </w:r>
      <w:r w:rsidRPr="002E7B77">
        <w:rPr>
          <w:rFonts w:ascii="Bookman Old Style" w:eastAsia="Times" w:hAnsi="Bookman Old Style" w:cs="Times New Roman"/>
          <w:b/>
        </w:rPr>
        <w:t xml:space="preserve">.  </w:t>
      </w:r>
      <w:r w:rsidRPr="002E7B77">
        <w:rPr>
          <w:rFonts w:ascii="Bookman Old Style" w:eastAsia="Times" w:hAnsi="Bookman Old Style" w:cs="Times New Roman"/>
          <w:bCs/>
        </w:rPr>
        <w:t>(</w:t>
      </w:r>
      <w:r w:rsidRPr="002E7B77">
        <w:rPr>
          <w:rFonts w:ascii="Bookman Old Style" w:eastAsia="Times" w:hAnsi="Bookman Old Style" w:cs="Times New Roman"/>
          <w:bCs/>
          <w:iCs/>
        </w:rPr>
        <w:t xml:space="preserve">Kresge Room 720; </w:t>
      </w:r>
      <w:r w:rsidRPr="002E7B77">
        <w:rPr>
          <w:rFonts w:ascii="Bookman Old Style" w:eastAsia="Times" w:hAnsi="Bookman Old Style" w:cs="Times New Roman"/>
          <w:bCs/>
        </w:rPr>
        <w:t xml:space="preserve">617-432-1029; </w:t>
      </w:r>
      <w:hyperlink r:id="rId15" w:history="1">
        <w:r w:rsidRPr="002E7B77">
          <w:rPr>
            <w:rFonts w:ascii="Bookman Old Style" w:eastAsia="Times" w:hAnsi="Bookman Old Style" w:cs="Times New Roman"/>
            <w:bCs/>
            <w:color w:val="0000FF" w:themeColor="hyperlink"/>
            <w:u w:val="single"/>
          </w:rPr>
          <w:t>sgortmak@hsph.harvard.edu</w:t>
        </w:r>
      </w:hyperlink>
      <w:r w:rsidRPr="002E7B77">
        <w:rPr>
          <w:rFonts w:ascii="Bookman Old Style" w:eastAsia="Times" w:hAnsi="Bookman Old Style" w:cs="Times New Roman"/>
          <w:bCs/>
        </w:rPr>
        <w:t xml:space="preserve">)  </w:t>
      </w:r>
    </w:p>
    <w:p w:rsidR="00EB4DF2" w:rsidRPr="002E7B77" w:rsidRDefault="00EB4DF2" w:rsidP="00EB4DF2">
      <w:pPr>
        <w:numPr>
          <w:ilvl w:val="0"/>
          <w:numId w:val="55"/>
        </w:numPr>
        <w:tabs>
          <w:tab w:val="left" w:pos="-720"/>
        </w:tabs>
        <w:spacing w:after="0" w:line="252" w:lineRule="atLeast"/>
        <w:contextualSpacing/>
        <w:rPr>
          <w:rFonts w:ascii="Bookman Old Style" w:eastAsia="Times" w:hAnsi="Bookman Old Style" w:cs="Times New Roman"/>
        </w:rPr>
      </w:pPr>
      <w:r w:rsidRPr="002E7B77">
        <w:rPr>
          <w:rFonts w:ascii="Bookman Old Style" w:eastAsia="Times" w:hAnsi="Bookman Old Style" w:cs="Times New Roman"/>
        </w:rPr>
        <w:t>Statistical evaluation methods</w:t>
      </w:r>
    </w:p>
    <w:p w:rsidR="00EB4DF2" w:rsidRPr="002E7B77" w:rsidRDefault="00EB4DF2" w:rsidP="00EB4DF2">
      <w:pPr>
        <w:numPr>
          <w:ilvl w:val="0"/>
          <w:numId w:val="56"/>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Socioeconomic position and child health</w:t>
      </w:r>
    </w:p>
    <w:p w:rsidR="00EB4DF2" w:rsidRPr="002E7B77" w:rsidRDefault="00EB4DF2" w:rsidP="00EB4DF2">
      <w:pPr>
        <w:numPr>
          <w:ilvl w:val="0"/>
          <w:numId w:val="56"/>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Social, behavioral, environmental, and policy influences on obesity and other chronic conditions</w:t>
      </w:r>
    </w:p>
    <w:p w:rsidR="00EB4DF2" w:rsidRPr="002E7B77" w:rsidRDefault="00EB4DF2" w:rsidP="00EB4DF2">
      <w:pPr>
        <w:numPr>
          <w:ilvl w:val="0"/>
          <w:numId w:val="56"/>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School, community and primary-care based interventions to improve nutrition and physical activity and prevent obesity in children and youth</w:t>
      </w:r>
    </w:p>
    <w:p w:rsidR="00EB4DF2" w:rsidRPr="002E7B77" w:rsidRDefault="00EB4DF2" w:rsidP="00EB4DF2">
      <w:pPr>
        <w:tabs>
          <w:tab w:val="left" w:pos="-720"/>
        </w:tabs>
        <w:spacing w:after="0" w:line="252" w:lineRule="atLeast"/>
        <w:rPr>
          <w:rFonts w:ascii="Bookman Old Style" w:eastAsia="Times" w:hAnsi="Bookman Old Style" w:cs="Times New Roman"/>
        </w:rPr>
      </w:pPr>
    </w:p>
    <w:p w:rsidR="00EB4DF2" w:rsidRPr="002E7B77" w:rsidRDefault="00EB4DF2" w:rsidP="00EB4DF2">
      <w:p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b/>
        </w:rPr>
        <w:t xml:space="preserve">Nancy Krieger, M.S., Ph.D., Professor of </w:t>
      </w:r>
      <w:r w:rsidRPr="002E7B77">
        <w:rPr>
          <w:rFonts w:ascii="Bookman Old Style" w:eastAsia="Times" w:hAnsi="Bookman Old Style" w:cs="Times New Roman"/>
          <w:b/>
          <w:bCs/>
          <w:iCs/>
        </w:rPr>
        <w:t>Social Epidemiology</w:t>
      </w:r>
      <w:r>
        <w:rPr>
          <w:rFonts w:ascii="Bookman Old Style" w:eastAsia="Times" w:hAnsi="Bookman Old Style" w:cs="Times New Roman"/>
          <w:b/>
        </w:rPr>
        <w:t>; American Cancer Society Clinical Research Professor.</w:t>
      </w:r>
      <w:r w:rsidRPr="002E7B77">
        <w:rPr>
          <w:rFonts w:ascii="Bookman Old Style" w:eastAsia="Times" w:hAnsi="Bookman Old Style" w:cs="Times New Roman"/>
          <w:b/>
        </w:rPr>
        <w:t xml:space="preserve">  </w:t>
      </w:r>
      <w:r w:rsidRPr="002E7B77">
        <w:rPr>
          <w:rFonts w:ascii="Bookman Old Style" w:eastAsia="Times" w:hAnsi="Bookman Old Style" w:cs="Times New Roman"/>
        </w:rPr>
        <w:t>(</w:t>
      </w:r>
      <w:r w:rsidRPr="002E7B77">
        <w:rPr>
          <w:rFonts w:ascii="Bookman Old Style" w:eastAsia="Times" w:hAnsi="Bookman Old Style" w:cs="Times New Roman"/>
          <w:bCs/>
          <w:iCs/>
        </w:rPr>
        <w:t>Kresge Room 717</w:t>
      </w:r>
      <w:r w:rsidRPr="002E7B77">
        <w:rPr>
          <w:rFonts w:ascii="Bookman Old Style" w:eastAsia="Times" w:hAnsi="Bookman Old Style" w:cs="Times New Roman"/>
        </w:rPr>
        <w:t xml:space="preserve">; 617-432-1571; </w:t>
      </w:r>
      <w:hyperlink r:id="rId16" w:history="1">
        <w:r w:rsidRPr="002E7B77">
          <w:rPr>
            <w:rFonts w:ascii="Bookman Old Style" w:eastAsia="Times" w:hAnsi="Bookman Old Style" w:cs="Times New Roman"/>
            <w:color w:val="0000FF" w:themeColor="hyperlink"/>
            <w:u w:val="single"/>
          </w:rPr>
          <w:t>nkrieger@hsph.harvard.edu</w:t>
        </w:r>
      </w:hyperlink>
      <w:r w:rsidRPr="002E7B77">
        <w:rPr>
          <w:rFonts w:ascii="Bookman Old Style" w:eastAsia="Times" w:hAnsi="Bookman Old Style" w:cs="Times New Roman"/>
        </w:rPr>
        <w:t xml:space="preserve">)  </w:t>
      </w:r>
    </w:p>
    <w:p w:rsidR="00EB4DF2" w:rsidRPr="002E7B77" w:rsidRDefault="00EB4DF2" w:rsidP="00EB4DF2">
      <w:pPr>
        <w:numPr>
          <w:ilvl w:val="0"/>
          <w:numId w:val="57"/>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bCs/>
        </w:rPr>
        <w:t>Social epidemiology: its history, theories (including ecosocial theory), concepts, and methods for analyzing and monitoring current and changing health inequities</w:t>
      </w:r>
    </w:p>
    <w:p w:rsidR="00EB4DF2" w:rsidRPr="002E7B77" w:rsidRDefault="00EB4DF2" w:rsidP="00EB4DF2">
      <w:pPr>
        <w:numPr>
          <w:ilvl w:val="0"/>
          <w:numId w:val="57"/>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bCs/>
        </w:rPr>
        <w:t>Social inequalities in health, especially in relation to social class, race/ethnicity, racism, and gender</w:t>
      </w:r>
    </w:p>
    <w:p w:rsidR="00EB4DF2" w:rsidRPr="002E7B77" w:rsidRDefault="00EB4DF2" w:rsidP="00EB4DF2">
      <w:pPr>
        <w:numPr>
          <w:ilvl w:val="0"/>
          <w:numId w:val="57"/>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bCs/>
        </w:rPr>
        <w:lastRenderedPageBreak/>
        <w:t>Somatic diseases, including cancer (especially breast cancer)</w:t>
      </w:r>
      <w:r>
        <w:rPr>
          <w:rFonts w:ascii="Bookman Old Style" w:eastAsia="Times" w:hAnsi="Bookman Old Style" w:cs="Times New Roman"/>
          <w:bCs/>
        </w:rPr>
        <w:t>, cardiovascular disease,</w:t>
      </w:r>
      <w:r w:rsidRPr="002E7B77">
        <w:rPr>
          <w:rFonts w:ascii="Bookman Old Style" w:eastAsia="Times" w:hAnsi="Bookman Old Style" w:cs="Times New Roman"/>
          <w:bCs/>
        </w:rPr>
        <w:t xml:space="preserve"> and their health inequities</w:t>
      </w:r>
    </w:p>
    <w:p w:rsidR="00EB4DF2" w:rsidRPr="002E7B77" w:rsidRDefault="00EB4DF2" w:rsidP="00EB4DF2">
      <w:pPr>
        <w:numPr>
          <w:ilvl w:val="0"/>
          <w:numId w:val="57"/>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bCs/>
        </w:rPr>
        <w:t>Geocoding and use of area-based socioeconomic measures,</w:t>
      </w:r>
      <w:r>
        <w:rPr>
          <w:rFonts w:ascii="Bookman Old Style" w:eastAsia="Times" w:hAnsi="Bookman Old Style" w:cs="Times New Roman"/>
          <w:bCs/>
        </w:rPr>
        <w:t xml:space="preserve"> segregation measures,</w:t>
      </w:r>
      <w:r w:rsidRPr="002E7B77">
        <w:rPr>
          <w:rFonts w:ascii="Bookman Old Style" w:eastAsia="Times" w:hAnsi="Bookman Old Style" w:cs="Times New Roman"/>
          <w:bCs/>
        </w:rPr>
        <w:t xml:space="preserve"> public health surveillance</w:t>
      </w:r>
      <w:r>
        <w:rPr>
          <w:rFonts w:ascii="Bookman Old Style" w:eastAsia="Times" w:hAnsi="Bookman Old Style" w:cs="Times New Roman"/>
          <w:bCs/>
        </w:rPr>
        <w:t>,</w:t>
      </w:r>
      <w:r w:rsidRPr="002E7B77">
        <w:rPr>
          <w:rFonts w:ascii="Bookman Old Style" w:eastAsia="Times" w:hAnsi="Bookman Old Style" w:cs="Times New Roman"/>
          <w:bCs/>
        </w:rPr>
        <w:t xml:space="preserve"> and research</w:t>
      </w:r>
    </w:p>
    <w:p w:rsidR="00EB4DF2" w:rsidRPr="002E7B77" w:rsidRDefault="00EB4DF2" w:rsidP="00EB4DF2">
      <w:pPr>
        <w:tabs>
          <w:tab w:val="left" w:pos="-720"/>
        </w:tabs>
        <w:spacing w:after="0" w:line="252" w:lineRule="atLeast"/>
        <w:rPr>
          <w:rFonts w:ascii="Bookman Old Style" w:eastAsia="Times" w:hAnsi="Bookman Old Style" w:cs="Times New Roman"/>
          <w:b/>
        </w:rPr>
      </w:pPr>
    </w:p>
    <w:p w:rsidR="00EB4DF2" w:rsidRPr="002E7B77" w:rsidRDefault="00EB4DF2" w:rsidP="00EB4DF2">
      <w:pPr>
        <w:tabs>
          <w:tab w:val="left" w:pos="-720"/>
        </w:tabs>
        <w:spacing w:after="0" w:line="252" w:lineRule="atLeast"/>
        <w:rPr>
          <w:rFonts w:ascii="Bookman Old Style" w:eastAsia="Times" w:hAnsi="Bookman Old Style" w:cs="Times New Roman"/>
          <w:bCs/>
        </w:rPr>
      </w:pPr>
      <w:r w:rsidRPr="002E7B77">
        <w:rPr>
          <w:rFonts w:ascii="Bookman Old Style" w:eastAsia="Times" w:hAnsi="Bookman Old Style" w:cs="Times New Roman"/>
          <w:b/>
        </w:rPr>
        <w:t>Laura Kubzansky, M.P.H., Ph.D.,</w:t>
      </w:r>
      <w:r>
        <w:rPr>
          <w:rFonts w:ascii="Bookman Old Style" w:eastAsia="Times" w:hAnsi="Bookman Old Style" w:cs="Times New Roman"/>
          <w:b/>
        </w:rPr>
        <w:t xml:space="preserve"> Lee Kum Kee</w:t>
      </w:r>
      <w:r w:rsidRPr="002E7B77">
        <w:rPr>
          <w:rFonts w:ascii="Bookman Old Style" w:eastAsia="Times" w:hAnsi="Bookman Old Style" w:cs="Times New Roman"/>
          <w:b/>
        </w:rPr>
        <w:t xml:space="preserve"> Professor of </w:t>
      </w:r>
      <w:r w:rsidRPr="002E7B77">
        <w:rPr>
          <w:rFonts w:ascii="Bookman Old Style" w:eastAsia="Times" w:hAnsi="Bookman Old Style" w:cs="Times New Roman"/>
          <w:b/>
          <w:bCs/>
          <w:iCs/>
        </w:rPr>
        <w:t>Social and Behavioral Sciences</w:t>
      </w:r>
      <w:r w:rsidRPr="002E7B77">
        <w:rPr>
          <w:rFonts w:ascii="Bookman Old Style" w:eastAsia="Times" w:hAnsi="Bookman Old Style" w:cs="Times New Roman"/>
          <w:b/>
        </w:rPr>
        <w:t xml:space="preserve">.  </w:t>
      </w:r>
      <w:r w:rsidRPr="002E7B77">
        <w:rPr>
          <w:rFonts w:ascii="Bookman Old Style" w:eastAsia="Times" w:hAnsi="Bookman Old Style" w:cs="Times New Roman"/>
          <w:bCs/>
        </w:rPr>
        <w:t>(</w:t>
      </w:r>
      <w:r w:rsidRPr="002E7B77">
        <w:rPr>
          <w:rFonts w:ascii="Bookman Old Style" w:eastAsia="Times" w:hAnsi="Bookman Old Style" w:cs="Times New Roman"/>
          <w:bCs/>
          <w:iCs/>
        </w:rPr>
        <w:t>Kresge Room 714;</w:t>
      </w:r>
      <w:r w:rsidRPr="002E7B77">
        <w:rPr>
          <w:rFonts w:ascii="Bookman Old Style" w:eastAsia="Times" w:hAnsi="Bookman Old Style" w:cs="Times New Roman"/>
          <w:bCs/>
        </w:rPr>
        <w:t xml:space="preserve"> 617-432-3589; </w:t>
      </w:r>
      <w:hyperlink r:id="rId17" w:history="1">
        <w:r w:rsidRPr="002E7B77">
          <w:rPr>
            <w:rFonts w:ascii="Bookman Old Style" w:eastAsia="Times" w:hAnsi="Bookman Old Style" w:cs="Times New Roman"/>
            <w:bCs/>
            <w:color w:val="0000FF" w:themeColor="hyperlink"/>
            <w:u w:val="single"/>
          </w:rPr>
          <w:t>lkubzans@hsph.harvard.edu</w:t>
        </w:r>
      </w:hyperlink>
      <w:r w:rsidRPr="002E7B77">
        <w:rPr>
          <w:rFonts w:ascii="Bookman Old Style" w:eastAsia="Times" w:hAnsi="Bookman Old Style" w:cs="Times New Roman"/>
          <w:bCs/>
        </w:rPr>
        <w:t xml:space="preserve">) </w:t>
      </w:r>
    </w:p>
    <w:p w:rsidR="00EB4DF2" w:rsidRPr="002E7B77" w:rsidRDefault="00EB4DF2" w:rsidP="00EB4DF2">
      <w:pPr>
        <w:numPr>
          <w:ilvl w:val="0"/>
          <w:numId w:val="4"/>
        </w:numPr>
        <w:tabs>
          <w:tab w:val="left" w:pos="-720"/>
        </w:tabs>
        <w:spacing w:after="0" w:line="252" w:lineRule="atLeast"/>
        <w:rPr>
          <w:rFonts w:ascii="Bookman Old Style" w:eastAsia="Times" w:hAnsi="Bookman Old Style" w:cs="Times New Roman"/>
          <w:bCs/>
        </w:rPr>
      </w:pPr>
      <w:r w:rsidRPr="002E7B77">
        <w:rPr>
          <w:rFonts w:ascii="Bookman Old Style" w:eastAsia="Times" w:hAnsi="Bookman Old Style" w:cs="Times New Roman"/>
          <w:bCs/>
        </w:rPr>
        <w:t xml:space="preserve">Social inequality and health, with a focus on stress and psychological factors that may explain this relationship </w:t>
      </w:r>
    </w:p>
    <w:p w:rsidR="00EB4DF2" w:rsidRDefault="00EB4DF2" w:rsidP="00EB4DF2">
      <w:pPr>
        <w:numPr>
          <w:ilvl w:val="0"/>
          <w:numId w:val="4"/>
        </w:numPr>
        <w:tabs>
          <w:tab w:val="left" w:pos="-720"/>
        </w:tabs>
        <w:spacing w:after="0" w:line="252" w:lineRule="atLeast"/>
        <w:rPr>
          <w:rFonts w:ascii="Bookman Old Style" w:eastAsia="Times" w:hAnsi="Bookman Old Style" w:cs="Times New Roman"/>
          <w:bCs/>
        </w:rPr>
      </w:pPr>
      <w:r w:rsidRPr="002E7B77">
        <w:rPr>
          <w:rFonts w:ascii="Bookman Old Style" w:eastAsia="Times" w:hAnsi="Bookman Old Style" w:cs="Times New Roman"/>
          <w:bCs/>
        </w:rPr>
        <w:t xml:space="preserve">Emotion, stress and </w:t>
      </w:r>
      <w:r>
        <w:rPr>
          <w:rFonts w:ascii="Bookman Old Style" w:eastAsia="Times" w:hAnsi="Bookman Old Style" w:cs="Times New Roman"/>
          <w:bCs/>
        </w:rPr>
        <w:t>chronic</w:t>
      </w:r>
      <w:r w:rsidRPr="002E7B77">
        <w:rPr>
          <w:rFonts w:ascii="Bookman Old Style" w:eastAsia="Times" w:hAnsi="Bookman Old Style" w:cs="Times New Roman"/>
          <w:bCs/>
        </w:rPr>
        <w:t xml:space="preserve"> disease</w:t>
      </w:r>
    </w:p>
    <w:p w:rsidR="00EB4DF2" w:rsidRPr="002E7B77" w:rsidRDefault="00EB4DF2" w:rsidP="00EB4DF2">
      <w:pPr>
        <w:numPr>
          <w:ilvl w:val="0"/>
          <w:numId w:val="4"/>
        </w:numPr>
        <w:tabs>
          <w:tab w:val="left" w:pos="-720"/>
        </w:tabs>
        <w:spacing w:after="0" w:line="252" w:lineRule="atLeast"/>
        <w:rPr>
          <w:rFonts w:ascii="Bookman Old Style" w:eastAsia="Times" w:hAnsi="Bookman Old Style" w:cs="Times New Roman"/>
          <w:bCs/>
        </w:rPr>
      </w:pPr>
      <w:r>
        <w:rPr>
          <w:rFonts w:ascii="Bookman Old Style" w:eastAsia="Times" w:hAnsi="Bookman Old Style" w:cs="Times New Roman"/>
          <w:bCs/>
        </w:rPr>
        <w:t>Positive psychosocial factors, resilience and healthy aging</w:t>
      </w:r>
    </w:p>
    <w:p w:rsidR="00EB4DF2" w:rsidRPr="002E7B77" w:rsidRDefault="00EB4DF2" w:rsidP="00EB4DF2">
      <w:pPr>
        <w:numPr>
          <w:ilvl w:val="0"/>
          <w:numId w:val="4"/>
        </w:numPr>
        <w:tabs>
          <w:tab w:val="left" w:pos="-720"/>
        </w:tabs>
        <w:spacing w:after="0" w:line="252" w:lineRule="atLeast"/>
        <w:rPr>
          <w:rFonts w:ascii="Bookman Old Style" w:eastAsia="Times" w:hAnsi="Bookman Old Style" w:cs="Times New Roman"/>
          <w:bCs/>
        </w:rPr>
      </w:pPr>
      <w:r w:rsidRPr="002E7B77">
        <w:rPr>
          <w:rFonts w:ascii="Bookman Old Style" w:eastAsia="Times" w:hAnsi="Bookman Old Style" w:cs="Times New Roman"/>
          <w:bCs/>
        </w:rPr>
        <w:t xml:space="preserve">Early </w:t>
      </w:r>
      <w:r>
        <w:rPr>
          <w:rFonts w:ascii="Bookman Old Style" w:eastAsia="Times" w:hAnsi="Bookman Old Style" w:cs="Times New Roman"/>
          <w:bCs/>
        </w:rPr>
        <w:t>social</w:t>
      </w:r>
      <w:r w:rsidRPr="002E7B77">
        <w:rPr>
          <w:rFonts w:ascii="Bookman Old Style" w:eastAsia="Times" w:hAnsi="Bookman Old Style" w:cs="Times New Roman"/>
          <w:bCs/>
        </w:rPr>
        <w:t xml:space="preserve"> environments, child psychological factors</w:t>
      </w:r>
      <w:r>
        <w:rPr>
          <w:rFonts w:ascii="Bookman Old Style" w:eastAsia="Times" w:hAnsi="Bookman Old Style" w:cs="Times New Roman"/>
          <w:bCs/>
        </w:rPr>
        <w:t>,</w:t>
      </w:r>
      <w:r w:rsidRPr="002E7B77">
        <w:rPr>
          <w:rFonts w:ascii="Bookman Old Style" w:eastAsia="Times" w:hAnsi="Bookman Old Style" w:cs="Times New Roman"/>
          <w:bCs/>
        </w:rPr>
        <w:t xml:space="preserve"> and </w:t>
      </w:r>
      <w:r>
        <w:rPr>
          <w:rFonts w:ascii="Bookman Old Style" w:eastAsia="Times" w:hAnsi="Bookman Old Style" w:cs="Times New Roman"/>
          <w:bCs/>
        </w:rPr>
        <w:t>health across the life course</w:t>
      </w:r>
    </w:p>
    <w:p w:rsidR="00EB4DF2" w:rsidRPr="002E7B77" w:rsidRDefault="00EB4DF2" w:rsidP="00EB4DF2">
      <w:pPr>
        <w:numPr>
          <w:ilvl w:val="0"/>
          <w:numId w:val="4"/>
        </w:numPr>
        <w:tabs>
          <w:tab w:val="left" w:pos="-720"/>
        </w:tabs>
        <w:spacing w:after="0" w:line="252" w:lineRule="atLeast"/>
        <w:rPr>
          <w:rFonts w:ascii="Bookman Old Style" w:eastAsia="Times" w:hAnsi="Bookman Old Style" w:cs="Times New Roman"/>
          <w:bCs/>
        </w:rPr>
      </w:pPr>
      <w:r>
        <w:rPr>
          <w:rFonts w:ascii="Bookman Old Style" w:eastAsia="Times" w:hAnsi="Bookman Old Style" w:cs="Times New Roman"/>
          <w:bCs/>
        </w:rPr>
        <w:t>I</w:t>
      </w:r>
      <w:r w:rsidRPr="002E7B77">
        <w:rPr>
          <w:rFonts w:ascii="Bookman Old Style" w:eastAsia="Times" w:hAnsi="Bookman Old Style" w:cs="Times New Roman"/>
          <w:bCs/>
        </w:rPr>
        <w:t>nteractions between stress and environmental exposures (e.g., air pollution)</w:t>
      </w:r>
      <w:r>
        <w:rPr>
          <w:rFonts w:ascii="Bookman Old Style" w:eastAsia="Times" w:hAnsi="Bookman Old Style" w:cs="Times New Roman"/>
          <w:bCs/>
        </w:rPr>
        <w:t xml:space="preserve"> in relation to</w:t>
      </w:r>
      <w:r w:rsidRPr="002E7B77">
        <w:rPr>
          <w:rFonts w:ascii="Bookman Old Style" w:eastAsia="Times" w:hAnsi="Bookman Old Style" w:cs="Times New Roman"/>
          <w:bCs/>
        </w:rPr>
        <w:t xml:space="preserve"> health</w:t>
      </w:r>
    </w:p>
    <w:p w:rsidR="00EB4DF2" w:rsidRPr="002E7B77" w:rsidRDefault="00EB4DF2" w:rsidP="00EB4DF2">
      <w:pPr>
        <w:tabs>
          <w:tab w:val="left" w:pos="-720"/>
        </w:tabs>
        <w:spacing w:after="0" w:line="252" w:lineRule="atLeast"/>
        <w:rPr>
          <w:rFonts w:ascii="Bookman Old Style" w:eastAsia="Times" w:hAnsi="Bookman Old Style" w:cs="Times New Roman"/>
          <w:b/>
        </w:rPr>
      </w:pPr>
    </w:p>
    <w:p w:rsidR="00EB4DF2" w:rsidRPr="002E7B77" w:rsidRDefault="00EB4DF2" w:rsidP="00EB4DF2">
      <w:pPr>
        <w:tabs>
          <w:tab w:val="left" w:pos="-720"/>
        </w:tabs>
        <w:spacing w:after="0" w:line="252" w:lineRule="atLeast"/>
        <w:rPr>
          <w:rFonts w:ascii="Bookman Old Style" w:eastAsia="Times" w:hAnsi="Bookman Old Style" w:cs="Times New Roman"/>
          <w:bCs/>
          <w:iCs/>
        </w:rPr>
      </w:pPr>
      <w:r w:rsidRPr="002E7B77">
        <w:rPr>
          <w:rFonts w:ascii="Bookman Old Style" w:eastAsia="Times" w:hAnsi="Bookman Old Style" w:cs="Times New Roman"/>
          <w:b/>
          <w:bCs/>
        </w:rPr>
        <w:t>Marie McCormick, M.D., Sc.D., Sumner and Esther Feldberg Professor of Maternal and Child Health</w:t>
      </w:r>
      <w:r w:rsidRPr="002E7B77">
        <w:rPr>
          <w:rFonts w:ascii="Bookman Old Style" w:eastAsia="Times" w:hAnsi="Bookman Old Style" w:cs="Times New Roman"/>
          <w:bCs/>
          <w:iCs/>
        </w:rPr>
        <w:t>.  (</w:t>
      </w:r>
      <w:r w:rsidRPr="002E7B77">
        <w:rPr>
          <w:rFonts w:ascii="Bookman Old Style" w:eastAsia="Times" w:hAnsi="Bookman Old Style" w:cs="Times New Roman"/>
          <w:iCs/>
        </w:rPr>
        <w:t xml:space="preserve">Kresge Room 619; </w:t>
      </w:r>
      <w:r w:rsidRPr="002E7B77">
        <w:rPr>
          <w:rFonts w:ascii="Bookman Old Style" w:eastAsia="Times" w:hAnsi="Bookman Old Style" w:cs="Times New Roman"/>
          <w:bCs/>
          <w:iCs/>
        </w:rPr>
        <w:t xml:space="preserve">617-432-3759; </w:t>
      </w:r>
      <w:hyperlink r:id="rId18" w:history="1">
        <w:r w:rsidRPr="002E7B77">
          <w:rPr>
            <w:rFonts w:ascii="Bookman Old Style" w:eastAsia="Times" w:hAnsi="Bookman Old Style" w:cs="Times New Roman"/>
            <w:bCs/>
            <w:iCs/>
            <w:color w:val="0000FF" w:themeColor="hyperlink"/>
            <w:u w:val="single"/>
          </w:rPr>
          <w:t>mmccormi@hsph.harvard.edu</w:t>
        </w:r>
      </w:hyperlink>
      <w:r w:rsidRPr="002E7B77">
        <w:rPr>
          <w:rFonts w:ascii="Bookman Old Style" w:eastAsia="Times" w:hAnsi="Bookman Old Style" w:cs="Times New Roman"/>
          <w:bCs/>
          <w:iCs/>
        </w:rPr>
        <w:t>)</w:t>
      </w:r>
    </w:p>
    <w:p w:rsidR="00EB4DF2" w:rsidRPr="002E7B77" w:rsidRDefault="00EB4DF2" w:rsidP="00EB4DF2">
      <w:pPr>
        <w:numPr>
          <w:ilvl w:val="0"/>
          <w:numId w:val="5"/>
        </w:numPr>
        <w:tabs>
          <w:tab w:val="left" w:pos="-720"/>
        </w:tabs>
        <w:spacing w:after="0" w:line="252" w:lineRule="atLeast"/>
        <w:rPr>
          <w:rFonts w:ascii="Bookman Old Style" w:eastAsia="Times" w:hAnsi="Bookman Old Style" w:cs="Times New Roman"/>
          <w:bCs/>
          <w:iCs/>
        </w:rPr>
      </w:pPr>
      <w:r w:rsidRPr="002E7B77">
        <w:rPr>
          <w:rFonts w:ascii="Bookman Old Style" w:eastAsia="Times" w:hAnsi="Bookman Old Style" w:cs="Times New Roman"/>
          <w:bCs/>
          <w:iCs/>
        </w:rPr>
        <w:t>Infant mortality</w:t>
      </w:r>
    </w:p>
    <w:p w:rsidR="00EB4DF2" w:rsidRPr="002E7B77" w:rsidRDefault="00EB4DF2" w:rsidP="00EB4DF2">
      <w:pPr>
        <w:numPr>
          <w:ilvl w:val="0"/>
          <w:numId w:val="5"/>
        </w:numPr>
        <w:tabs>
          <w:tab w:val="left" w:pos="-720"/>
        </w:tabs>
        <w:spacing w:after="0" w:line="252" w:lineRule="atLeast"/>
        <w:rPr>
          <w:rFonts w:ascii="Bookman Old Style" w:eastAsia="Times" w:hAnsi="Bookman Old Style" w:cs="Times New Roman"/>
          <w:bCs/>
          <w:iCs/>
        </w:rPr>
      </w:pPr>
      <w:r w:rsidRPr="002E7B77">
        <w:rPr>
          <w:rFonts w:ascii="Bookman Old Style" w:eastAsia="Times" w:hAnsi="Bookman Old Style" w:cs="Times New Roman"/>
          <w:bCs/>
          <w:iCs/>
        </w:rPr>
        <w:t>Outcomes of high-risk neonates and interventions to ameliorate these outcomes</w:t>
      </w:r>
    </w:p>
    <w:p w:rsidR="00EB4DF2" w:rsidRPr="002E7B77" w:rsidRDefault="00EB4DF2" w:rsidP="00EB4DF2">
      <w:pPr>
        <w:numPr>
          <w:ilvl w:val="0"/>
          <w:numId w:val="5"/>
        </w:numPr>
        <w:tabs>
          <w:tab w:val="left" w:pos="-720"/>
        </w:tabs>
        <w:spacing w:after="0" w:line="252" w:lineRule="atLeast"/>
        <w:rPr>
          <w:rFonts w:ascii="Bookman Old Style" w:eastAsia="Times" w:hAnsi="Bookman Old Style" w:cs="Times New Roman"/>
          <w:bCs/>
          <w:iCs/>
        </w:rPr>
      </w:pPr>
      <w:r w:rsidRPr="002E7B77">
        <w:rPr>
          <w:rFonts w:ascii="Bookman Old Style" w:eastAsia="Times" w:hAnsi="Bookman Old Style" w:cs="Times New Roman"/>
          <w:bCs/>
          <w:iCs/>
        </w:rPr>
        <w:t>Measures of health and health services for children</w:t>
      </w:r>
    </w:p>
    <w:p w:rsidR="00EB4DF2" w:rsidRPr="002E7B77" w:rsidRDefault="00EB4DF2" w:rsidP="00EB4DF2">
      <w:pPr>
        <w:numPr>
          <w:ilvl w:val="0"/>
          <w:numId w:val="5"/>
        </w:numPr>
        <w:tabs>
          <w:tab w:val="left" w:pos="-720"/>
        </w:tabs>
        <w:spacing w:after="0" w:line="252" w:lineRule="atLeast"/>
        <w:rPr>
          <w:rFonts w:ascii="Bookman Old Style" w:eastAsia="Times" w:hAnsi="Bookman Old Style" w:cs="Times New Roman"/>
          <w:bCs/>
          <w:iCs/>
        </w:rPr>
      </w:pPr>
      <w:r w:rsidRPr="002E7B77">
        <w:rPr>
          <w:rFonts w:ascii="Bookman Old Style" w:eastAsia="Times" w:hAnsi="Bookman Old Style" w:cs="Times New Roman"/>
          <w:bCs/>
          <w:iCs/>
        </w:rPr>
        <w:t>Vaccine safety policy</w:t>
      </w:r>
    </w:p>
    <w:p w:rsidR="00EB4DF2" w:rsidRPr="002E7B77" w:rsidRDefault="00EB4DF2" w:rsidP="00EB4DF2">
      <w:pPr>
        <w:tabs>
          <w:tab w:val="left" w:pos="-720"/>
        </w:tabs>
        <w:spacing w:after="0" w:line="252" w:lineRule="atLeast"/>
        <w:rPr>
          <w:rFonts w:ascii="Bookman Old Style" w:eastAsia="Times" w:hAnsi="Bookman Old Style" w:cs="Times New Roman"/>
          <w:b/>
        </w:rPr>
      </w:pPr>
    </w:p>
    <w:p w:rsidR="00EB4DF2" w:rsidRPr="002E7B77" w:rsidRDefault="00EB4DF2" w:rsidP="00EB4DF2">
      <w:pPr>
        <w:tabs>
          <w:tab w:val="left" w:pos="-720"/>
        </w:tabs>
        <w:spacing w:after="0" w:line="252" w:lineRule="atLeast"/>
        <w:rPr>
          <w:rFonts w:ascii="Bookman Old Style" w:eastAsia="Times" w:hAnsi="Bookman Old Style" w:cs="Times New Roman"/>
          <w:b/>
        </w:rPr>
      </w:pPr>
    </w:p>
    <w:p w:rsidR="00EB4DF2" w:rsidRPr="002E7B77" w:rsidRDefault="00EB4DF2" w:rsidP="00EB4DF2">
      <w:pPr>
        <w:tabs>
          <w:tab w:val="left" w:pos="-720"/>
        </w:tabs>
        <w:spacing w:after="0" w:line="252" w:lineRule="atLeast"/>
        <w:rPr>
          <w:rFonts w:ascii="Bookman Old Style" w:eastAsia="Times" w:hAnsi="Bookman Old Style" w:cs="Times New Roman"/>
          <w:b/>
        </w:rPr>
      </w:pPr>
    </w:p>
    <w:p w:rsidR="00EB4DF2" w:rsidRPr="002E7B77" w:rsidRDefault="00EB4DF2" w:rsidP="00EB4DF2">
      <w:pPr>
        <w:tabs>
          <w:tab w:val="left" w:pos="-720"/>
        </w:tabs>
        <w:spacing w:after="0" w:line="252" w:lineRule="atLeast"/>
        <w:rPr>
          <w:rFonts w:ascii="Bookman Old Style" w:eastAsia="Times" w:hAnsi="Bookman Old Style" w:cs="Times New Roman"/>
          <w:b/>
        </w:rPr>
      </w:pPr>
    </w:p>
    <w:p w:rsidR="00EB4DF2" w:rsidRPr="002E7B77" w:rsidRDefault="00EB4DF2" w:rsidP="00EB4DF2">
      <w:p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b/>
        </w:rPr>
        <w:t xml:space="preserve">Cassandra Okechukwu, </w:t>
      </w:r>
      <w:r>
        <w:rPr>
          <w:rFonts w:ascii="Bookman Old Style" w:eastAsia="Times" w:hAnsi="Bookman Old Style" w:cs="Times New Roman"/>
          <w:b/>
        </w:rPr>
        <w:t>M.P.H., M.S.N., Sc.D., Associate</w:t>
      </w:r>
      <w:r w:rsidRPr="002E7B77">
        <w:rPr>
          <w:rFonts w:ascii="Bookman Old Style" w:eastAsia="Times" w:hAnsi="Bookman Old Style" w:cs="Times New Roman"/>
          <w:b/>
        </w:rPr>
        <w:t xml:space="preserve"> Professor of Social and Behavioral Sciences.  </w:t>
      </w:r>
      <w:r w:rsidRPr="002E7B77">
        <w:rPr>
          <w:rFonts w:ascii="Bookman Old Style" w:eastAsia="Times" w:hAnsi="Bookman Old Style" w:cs="Times New Roman"/>
        </w:rPr>
        <w:t xml:space="preserve">(Kresge Room 722; 617-432-4486; </w:t>
      </w:r>
      <w:hyperlink r:id="rId19" w:history="1">
        <w:r w:rsidRPr="002E7B77">
          <w:rPr>
            <w:rFonts w:ascii="Bookman Old Style" w:eastAsia="Times" w:hAnsi="Bookman Old Style" w:cs="Times New Roman"/>
            <w:color w:val="0000FF" w:themeColor="hyperlink"/>
            <w:u w:val="single"/>
          </w:rPr>
          <w:t>cokechuk@hsph.harvard.edu</w:t>
        </w:r>
      </w:hyperlink>
      <w:r w:rsidRPr="002E7B77">
        <w:rPr>
          <w:rFonts w:ascii="Bookman Old Style" w:eastAsia="Times" w:hAnsi="Bookman Old Style" w:cs="Times New Roman"/>
        </w:rPr>
        <w:t>)</w:t>
      </w:r>
    </w:p>
    <w:p w:rsidR="00EB4DF2" w:rsidRPr="002E7B77" w:rsidRDefault="00EB4DF2" w:rsidP="00EB4DF2">
      <w:pPr>
        <w:numPr>
          <w:ilvl w:val="0"/>
          <w:numId w:val="6"/>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Methods for community-based cancer prevention interventions</w:t>
      </w:r>
    </w:p>
    <w:p w:rsidR="00EB4DF2" w:rsidRPr="002E7B77" w:rsidRDefault="00EB4DF2" w:rsidP="00EB4DF2">
      <w:pPr>
        <w:numPr>
          <w:ilvl w:val="0"/>
          <w:numId w:val="6"/>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Occupation-related social inequalities and health disparities</w:t>
      </w:r>
    </w:p>
    <w:p w:rsidR="00EB4DF2" w:rsidRPr="002E7B77" w:rsidRDefault="00EB4DF2" w:rsidP="00EB4DF2">
      <w:pPr>
        <w:numPr>
          <w:ilvl w:val="0"/>
          <w:numId w:val="6"/>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Health promotion in occupational settings</w:t>
      </w:r>
    </w:p>
    <w:p w:rsidR="00EB4DF2" w:rsidRPr="002E7B77" w:rsidRDefault="00EB4DF2" w:rsidP="00EB4DF2">
      <w:pPr>
        <w:numPr>
          <w:ilvl w:val="0"/>
          <w:numId w:val="6"/>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Global tobacco control</w:t>
      </w:r>
    </w:p>
    <w:p w:rsidR="00EB4DF2" w:rsidRPr="002E7B77" w:rsidRDefault="00EB4DF2" w:rsidP="00EB4DF2">
      <w:pPr>
        <w:tabs>
          <w:tab w:val="left" w:pos="-720"/>
        </w:tabs>
        <w:spacing w:after="0" w:line="252" w:lineRule="atLeast"/>
        <w:rPr>
          <w:rFonts w:ascii="Bookman Old Style" w:eastAsia="Times" w:hAnsi="Bookman Old Style" w:cs="Times New Roman"/>
          <w:b/>
        </w:rPr>
      </w:pPr>
    </w:p>
    <w:p w:rsidR="00EB4DF2" w:rsidRPr="002E7B77" w:rsidRDefault="00EB4DF2" w:rsidP="00EB4DF2">
      <w:p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b/>
        </w:rPr>
        <w:lastRenderedPageBreak/>
        <w:t xml:space="preserve">Vaughan Rees, Ph.D., Lecturer on Social and Behavioral Sciences. </w:t>
      </w:r>
      <w:r w:rsidRPr="002E7B77">
        <w:rPr>
          <w:rFonts w:ascii="Bookman Old Style" w:eastAsia="Times" w:hAnsi="Bookman Old Style" w:cs="Times New Roman"/>
        </w:rPr>
        <w:t xml:space="preserve"> (Kresge Room 613; 617-432-6345; </w:t>
      </w:r>
      <w:hyperlink r:id="rId20" w:history="1">
        <w:r w:rsidRPr="002E7B77">
          <w:rPr>
            <w:rFonts w:ascii="Bookman Old Style" w:eastAsia="Times" w:hAnsi="Bookman Old Style" w:cs="Times New Roman"/>
            <w:color w:val="0000FF" w:themeColor="hyperlink"/>
            <w:u w:val="single"/>
          </w:rPr>
          <w:t>vrees@hsph.harvard.edu</w:t>
        </w:r>
      </w:hyperlink>
      <w:r w:rsidRPr="002E7B77">
        <w:rPr>
          <w:rFonts w:ascii="Bookman Old Style" w:eastAsia="Times" w:hAnsi="Bookman Old Style" w:cs="Times New Roman"/>
        </w:rPr>
        <w:t>)</w:t>
      </w:r>
    </w:p>
    <w:p w:rsidR="00EB4DF2" w:rsidRPr="002E7B77" w:rsidRDefault="00EB4DF2" w:rsidP="00EB4DF2">
      <w:pPr>
        <w:numPr>
          <w:ilvl w:val="0"/>
          <w:numId w:val="13"/>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Tobacco control research and policy</w:t>
      </w:r>
    </w:p>
    <w:p w:rsidR="00EB4DF2" w:rsidRPr="00A330D8" w:rsidRDefault="00EB4DF2" w:rsidP="00EB4DF2">
      <w:pPr>
        <w:numPr>
          <w:ilvl w:val="0"/>
          <w:numId w:val="13"/>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Community-based</w:t>
      </w:r>
      <w:r>
        <w:rPr>
          <w:rFonts w:ascii="Bookman Old Style" w:eastAsia="Times" w:hAnsi="Bookman Old Style" w:cs="Times New Roman"/>
        </w:rPr>
        <w:t xml:space="preserve"> cessation and prevention</w:t>
      </w:r>
      <w:r w:rsidRPr="002E7B77">
        <w:rPr>
          <w:rFonts w:ascii="Bookman Old Style" w:eastAsia="Times" w:hAnsi="Bookman Old Style" w:cs="Times New Roman"/>
        </w:rPr>
        <w:t xml:space="preserve"> interventions</w:t>
      </w:r>
      <w:r w:rsidRPr="00A330D8">
        <w:rPr>
          <w:rFonts w:ascii="Bookman Old Style" w:eastAsia="Times" w:hAnsi="Bookman Old Style" w:cs="Times New Roman"/>
        </w:rPr>
        <w:t xml:space="preserve"> </w:t>
      </w:r>
      <w:r>
        <w:rPr>
          <w:rFonts w:ascii="Bookman Old Style" w:eastAsia="Times" w:hAnsi="Bookman Old Style" w:cs="Times New Roman"/>
        </w:rPr>
        <w:t>for tobacco, drugs and high risk behaviors</w:t>
      </w:r>
    </w:p>
    <w:p w:rsidR="00EB4DF2" w:rsidRPr="002E7B77" w:rsidRDefault="00EB4DF2" w:rsidP="00EB4DF2">
      <w:pPr>
        <w:numPr>
          <w:ilvl w:val="0"/>
          <w:numId w:val="13"/>
        </w:numPr>
        <w:tabs>
          <w:tab w:val="left" w:pos="-720"/>
        </w:tabs>
        <w:spacing w:after="0" w:line="252" w:lineRule="atLeast"/>
        <w:rPr>
          <w:rFonts w:ascii="Bookman Old Style" w:eastAsia="Times" w:hAnsi="Bookman Old Style" w:cs="Times New Roman"/>
        </w:rPr>
      </w:pPr>
      <w:r>
        <w:rPr>
          <w:rFonts w:ascii="Bookman Old Style" w:eastAsia="Times" w:hAnsi="Bookman Old Style" w:cs="Times New Roman"/>
        </w:rPr>
        <w:t xml:space="preserve">Substance </w:t>
      </w:r>
      <w:r w:rsidRPr="002E7B77">
        <w:rPr>
          <w:rFonts w:ascii="Bookman Old Style" w:eastAsia="Times" w:hAnsi="Bookman Old Style" w:cs="Times New Roman"/>
        </w:rPr>
        <w:t>use and dependence</w:t>
      </w:r>
      <w:r>
        <w:rPr>
          <w:rFonts w:ascii="Bookman Old Style" w:eastAsia="Times" w:hAnsi="Bookman Old Style" w:cs="Times New Roman"/>
        </w:rPr>
        <w:t>, and drug policy</w:t>
      </w:r>
    </w:p>
    <w:p w:rsidR="00EB4DF2" w:rsidRPr="002E7B77" w:rsidRDefault="00EB4DF2" w:rsidP="00EB4DF2">
      <w:pPr>
        <w:tabs>
          <w:tab w:val="left" w:pos="-720"/>
        </w:tabs>
        <w:spacing w:after="0" w:line="252" w:lineRule="atLeast"/>
        <w:rPr>
          <w:rFonts w:ascii="Bookman Old Style" w:eastAsia="Times" w:hAnsi="Bookman Old Style" w:cs="Times New Roman"/>
          <w:b/>
        </w:rPr>
      </w:pPr>
    </w:p>
    <w:p w:rsidR="00EB4DF2" w:rsidRPr="002E7B77" w:rsidRDefault="00EB4DF2" w:rsidP="00EB4DF2">
      <w:pPr>
        <w:tabs>
          <w:tab w:val="left" w:pos="-720"/>
        </w:tabs>
        <w:spacing w:after="0" w:line="252" w:lineRule="atLeast"/>
        <w:rPr>
          <w:rFonts w:ascii="Bookman Old Style" w:eastAsia="Times" w:hAnsi="Bookman Old Style" w:cs="Times New Roman"/>
          <w:bCs/>
        </w:rPr>
      </w:pPr>
      <w:r w:rsidRPr="002E7B77">
        <w:rPr>
          <w:rFonts w:ascii="Bookman Old Style" w:eastAsia="Times" w:hAnsi="Bookman Old Style" w:cs="Times New Roman"/>
          <w:b/>
        </w:rPr>
        <w:t xml:space="preserve">Rima E. Rudd, M.S.P.H., Sc.D., Senior Lecturer on </w:t>
      </w:r>
      <w:r>
        <w:rPr>
          <w:rFonts w:ascii="Bookman Old Style" w:eastAsia="Times" w:hAnsi="Bookman Old Style" w:cs="Times New Roman"/>
          <w:b/>
          <w:bCs/>
          <w:iCs/>
        </w:rPr>
        <w:t>Health Literacy, Education, and Policy</w:t>
      </w:r>
      <w:r w:rsidRPr="002E7B77">
        <w:rPr>
          <w:rFonts w:ascii="Bookman Old Style" w:eastAsia="Times" w:hAnsi="Bookman Old Style" w:cs="Times New Roman"/>
          <w:b/>
          <w:bCs/>
          <w:iCs/>
        </w:rPr>
        <w:t xml:space="preserve">. </w:t>
      </w:r>
      <w:r w:rsidRPr="002E7B77">
        <w:rPr>
          <w:rFonts w:ascii="Bookman Old Style" w:eastAsia="Times" w:hAnsi="Bookman Old Style" w:cs="Times New Roman"/>
          <w:b/>
        </w:rPr>
        <w:t xml:space="preserve"> </w:t>
      </w:r>
      <w:r w:rsidRPr="002E7B77">
        <w:rPr>
          <w:rFonts w:ascii="Bookman Old Style" w:eastAsia="Times" w:hAnsi="Bookman Old Style" w:cs="Times New Roman"/>
          <w:bCs/>
        </w:rPr>
        <w:t>(</w:t>
      </w:r>
      <w:r w:rsidRPr="002E7B77">
        <w:rPr>
          <w:rFonts w:ascii="Bookman Old Style" w:eastAsia="Times" w:hAnsi="Bookman Old Style" w:cs="Times New Roman"/>
          <w:bCs/>
          <w:iCs/>
        </w:rPr>
        <w:t>Kresge Room 719</w:t>
      </w:r>
      <w:r w:rsidRPr="002E7B77">
        <w:rPr>
          <w:rFonts w:ascii="Bookman Old Style" w:eastAsia="Times" w:hAnsi="Bookman Old Style" w:cs="Times New Roman"/>
          <w:bCs/>
        </w:rPr>
        <w:t xml:space="preserve">; 617-432-3753; </w:t>
      </w:r>
      <w:hyperlink r:id="rId21" w:history="1">
        <w:r w:rsidRPr="002E7B77">
          <w:rPr>
            <w:rFonts w:ascii="Bookman Old Style" w:eastAsia="Times" w:hAnsi="Bookman Old Style" w:cs="Times New Roman"/>
            <w:bCs/>
            <w:color w:val="0000FF" w:themeColor="hyperlink"/>
            <w:u w:val="single"/>
          </w:rPr>
          <w:t>rrudd@hsph.harvard.edu</w:t>
        </w:r>
      </w:hyperlink>
      <w:r w:rsidRPr="002E7B77">
        <w:rPr>
          <w:rFonts w:ascii="Bookman Old Style" w:eastAsia="Times" w:hAnsi="Bookman Old Style" w:cs="Times New Roman"/>
          <w:bCs/>
        </w:rPr>
        <w:t>)</w:t>
      </w:r>
    </w:p>
    <w:p w:rsidR="00EB4DF2" w:rsidRPr="002E7B77" w:rsidRDefault="00EB4DF2" w:rsidP="00EB4DF2">
      <w:pPr>
        <w:numPr>
          <w:ilvl w:val="0"/>
          <w:numId w:val="8"/>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Literacy and health communication</w:t>
      </w:r>
    </w:p>
    <w:p w:rsidR="00EB4DF2" w:rsidRPr="002E7B77" w:rsidRDefault="00EB4DF2" w:rsidP="00EB4DF2">
      <w:pPr>
        <w:numPr>
          <w:ilvl w:val="0"/>
          <w:numId w:val="8"/>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Participatory pedagogy</w:t>
      </w:r>
    </w:p>
    <w:p w:rsidR="00EB4DF2" w:rsidRPr="002E7B77" w:rsidRDefault="00EB4DF2" w:rsidP="00EB4DF2">
      <w:pPr>
        <w:numPr>
          <w:ilvl w:val="0"/>
          <w:numId w:val="8"/>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Theory based program design and evaluation</w:t>
      </w:r>
    </w:p>
    <w:p w:rsidR="00EB4DF2" w:rsidRPr="002E7B77" w:rsidRDefault="00EB4DF2" w:rsidP="00EB4DF2">
      <w:pPr>
        <w:tabs>
          <w:tab w:val="left" w:pos="-720"/>
        </w:tabs>
        <w:spacing w:after="0" w:line="252" w:lineRule="atLeast"/>
        <w:rPr>
          <w:rFonts w:ascii="Bookman Old Style" w:eastAsia="Times" w:hAnsi="Bookman Old Style" w:cs="Times New Roman"/>
          <w:b/>
        </w:rPr>
      </w:pPr>
    </w:p>
    <w:p w:rsidR="00EB4DF2" w:rsidRPr="002E7B77" w:rsidRDefault="00EB4DF2" w:rsidP="00EB4DF2">
      <w:p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b/>
        </w:rPr>
        <w:t>Jack P. Shonkoff, M.D., Julius B. Richmond FAMRI Professor of Child Health and Development (HSPH and HGSE); Professor of Pediatrics (HMS and Children’s Hospital Boston)</w:t>
      </w:r>
      <w:r w:rsidRPr="002E7B77">
        <w:rPr>
          <w:rFonts w:ascii="Bookman Old Style" w:eastAsia="Times" w:hAnsi="Bookman Old Style" w:cs="Times New Roman"/>
        </w:rPr>
        <w:t>.  (Center on the Developing Child, 50 Church St., 4</w:t>
      </w:r>
      <w:r w:rsidRPr="002E7B77">
        <w:rPr>
          <w:rFonts w:ascii="Bookman Old Style" w:eastAsia="Times" w:hAnsi="Bookman Old Style" w:cs="Times New Roman"/>
          <w:vertAlign w:val="superscript"/>
        </w:rPr>
        <w:t>th</w:t>
      </w:r>
      <w:r w:rsidRPr="002E7B77">
        <w:rPr>
          <w:rFonts w:ascii="Bookman Old Style" w:eastAsia="Times" w:hAnsi="Bookman Old Style" w:cs="Times New Roman"/>
        </w:rPr>
        <w:t xml:space="preserve"> Floor, Cambridge; 617-496-1224; </w:t>
      </w:r>
      <w:hyperlink r:id="rId22" w:history="1">
        <w:r w:rsidRPr="002E7B77">
          <w:rPr>
            <w:rFonts w:ascii="Bookman Old Style" w:eastAsia="Times" w:hAnsi="Bookman Old Style" w:cs="Times New Roman"/>
            <w:color w:val="0000FF" w:themeColor="hyperlink"/>
            <w:u w:val="single"/>
          </w:rPr>
          <w:t>jack_shonkoff@harvard.edu</w:t>
        </w:r>
      </w:hyperlink>
      <w:r w:rsidRPr="002E7B77">
        <w:rPr>
          <w:rFonts w:ascii="Bookman Old Style" w:eastAsia="Times" w:hAnsi="Bookman Old Style" w:cs="Times New Roman"/>
        </w:rPr>
        <w:t>)</w:t>
      </w:r>
    </w:p>
    <w:p w:rsidR="00EB4DF2" w:rsidRPr="002E7B77" w:rsidRDefault="00EB4DF2" w:rsidP="00EB4DF2">
      <w:pPr>
        <w:numPr>
          <w:ilvl w:val="0"/>
          <w:numId w:val="14"/>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The biology of disparities in health, learning, and behavior</w:t>
      </w:r>
    </w:p>
    <w:p w:rsidR="00EB4DF2" w:rsidRPr="002E7B77" w:rsidRDefault="00EB4DF2" w:rsidP="00EB4DF2">
      <w:pPr>
        <w:numPr>
          <w:ilvl w:val="0"/>
          <w:numId w:val="9"/>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Early childhood health and development</w:t>
      </w:r>
    </w:p>
    <w:p w:rsidR="00EB4DF2" w:rsidRPr="002E7B77" w:rsidRDefault="00EB4DF2" w:rsidP="00EB4DF2">
      <w:pPr>
        <w:numPr>
          <w:ilvl w:val="0"/>
          <w:numId w:val="9"/>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 xml:space="preserve">Leveraging advances in science to catalyze the </w:t>
      </w:r>
      <w:r>
        <w:rPr>
          <w:rFonts w:ascii="Bookman Old Style" w:eastAsia="Times" w:hAnsi="Bookman Old Style" w:cs="Times New Roman"/>
        </w:rPr>
        <w:t>development</w:t>
      </w:r>
      <w:r w:rsidRPr="002E7B77">
        <w:rPr>
          <w:rFonts w:ascii="Bookman Old Style" w:eastAsia="Times" w:hAnsi="Bookman Old Style" w:cs="Times New Roman"/>
        </w:rPr>
        <w:t xml:space="preserve"> of new intervention strategies</w:t>
      </w:r>
      <w:r>
        <w:rPr>
          <w:rFonts w:ascii="Bookman Old Style" w:eastAsia="Times" w:hAnsi="Bookman Old Style" w:cs="Times New Roman"/>
        </w:rPr>
        <w:t xml:space="preserve"> that achieve breakthrough impacts</w:t>
      </w:r>
      <w:r w:rsidRPr="002E7B77">
        <w:rPr>
          <w:rFonts w:ascii="Bookman Old Style" w:eastAsia="Times" w:hAnsi="Bookman Old Style" w:cs="Times New Roman"/>
        </w:rPr>
        <w:t xml:space="preserve"> for children </w:t>
      </w:r>
      <w:r>
        <w:rPr>
          <w:rFonts w:ascii="Bookman Old Style" w:eastAsia="Times" w:hAnsi="Bookman Old Style" w:cs="Times New Roman"/>
        </w:rPr>
        <w:t>facing</w:t>
      </w:r>
      <w:r w:rsidRPr="002E7B77">
        <w:rPr>
          <w:rFonts w:ascii="Bookman Old Style" w:eastAsia="Times" w:hAnsi="Bookman Old Style" w:cs="Times New Roman"/>
        </w:rPr>
        <w:t xml:space="preserve"> adversity</w:t>
      </w:r>
    </w:p>
    <w:p w:rsidR="00EB4DF2" w:rsidRPr="002E7B77" w:rsidRDefault="00EB4DF2" w:rsidP="00EB4DF2">
      <w:pPr>
        <w:numPr>
          <w:ilvl w:val="0"/>
          <w:numId w:val="9"/>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Interactions among early childhood research, policy and practice, and the translation of science for policymakers and civic leaders</w:t>
      </w:r>
    </w:p>
    <w:p w:rsidR="00EB4DF2" w:rsidRPr="002E7B77" w:rsidRDefault="00EB4DF2" w:rsidP="00EB4DF2">
      <w:pPr>
        <w:tabs>
          <w:tab w:val="left" w:pos="-720"/>
        </w:tabs>
        <w:spacing w:after="0" w:line="252" w:lineRule="atLeast"/>
        <w:rPr>
          <w:rFonts w:ascii="Bookman Old Style" w:eastAsia="Times" w:hAnsi="Bookman Old Style" w:cs="Times New Roman"/>
        </w:rPr>
      </w:pPr>
    </w:p>
    <w:p w:rsidR="00EB4DF2" w:rsidRPr="002E7B77" w:rsidRDefault="00EB4DF2" w:rsidP="00EB4DF2">
      <w:pPr>
        <w:tabs>
          <w:tab w:val="left" w:pos="-720"/>
        </w:tabs>
        <w:spacing w:after="0" w:line="252" w:lineRule="atLeast"/>
        <w:rPr>
          <w:rFonts w:ascii="Bookman Old Style" w:eastAsia="Times" w:hAnsi="Bookman Old Style" w:cs="Times New Roman"/>
          <w:bCs/>
        </w:rPr>
      </w:pPr>
      <w:r w:rsidRPr="002E7B77">
        <w:rPr>
          <w:rFonts w:ascii="Bookman Old Style" w:eastAsia="Times" w:hAnsi="Bookman Old Style" w:cs="Times New Roman"/>
          <w:b/>
        </w:rPr>
        <w:t xml:space="preserve">Glorian Sorensen, M.P.H., Ph.D., Professor of </w:t>
      </w:r>
      <w:r w:rsidRPr="002E7B77">
        <w:rPr>
          <w:rFonts w:ascii="Bookman Old Style" w:eastAsia="Times" w:hAnsi="Bookman Old Style" w:cs="Times New Roman"/>
          <w:b/>
          <w:bCs/>
          <w:iCs/>
        </w:rPr>
        <w:t>Social and Behavioral Sciences</w:t>
      </w:r>
      <w:r w:rsidRPr="002E7B77">
        <w:rPr>
          <w:rFonts w:ascii="Bookman Old Style" w:eastAsia="Times" w:hAnsi="Bookman Old Style" w:cs="Times New Roman"/>
          <w:b/>
          <w:bCs/>
        </w:rPr>
        <w:t>.</w:t>
      </w:r>
      <w:r w:rsidRPr="002E7B77">
        <w:rPr>
          <w:rFonts w:ascii="Bookman Old Style" w:eastAsia="Times" w:hAnsi="Bookman Old Style" w:cs="Times New Roman"/>
          <w:b/>
        </w:rPr>
        <w:t xml:space="preserve">  </w:t>
      </w:r>
      <w:r w:rsidRPr="002E7B77">
        <w:rPr>
          <w:rFonts w:ascii="Bookman Old Style" w:eastAsia="Times" w:hAnsi="Bookman Old Style" w:cs="Times New Roman"/>
          <w:bCs/>
        </w:rPr>
        <w:t xml:space="preserve">(Dana Farber Cancer Institute, 375 Longwood Ave., Room 717; mail: 44 Binney St.; 617-632-4673; </w:t>
      </w:r>
      <w:hyperlink r:id="rId23" w:history="1">
        <w:r w:rsidRPr="002E7B77">
          <w:rPr>
            <w:rFonts w:ascii="Bookman Old Style" w:eastAsia="Times" w:hAnsi="Bookman Old Style" w:cs="Times New Roman"/>
            <w:bCs/>
            <w:color w:val="0000FF" w:themeColor="hyperlink"/>
            <w:u w:val="single"/>
          </w:rPr>
          <w:t>glorian</w:t>
        </w:r>
        <w:r w:rsidRPr="002E7B77">
          <w:rPr>
            <w:rFonts w:ascii="Bookman Old Style" w:eastAsia="Times" w:hAnsi="Bookman Old Style" w:cs="Times New Roman"/>
            <w:b/>
            <w:color w:val="0000FF" w:themeColor="hyperlink"/>
            <w:u w:val="single"/>
          </w:rPr>
          <w:t>_</w:t>
        </w:r>
        <w:r w:rsidRPr="002E7B77">
          <w:rPr>
            <w:rFonts w:ascii="Bookman Old Style" w:eastAsia="Times" w:hAnsi="Bookman Old Style" w:cs="Times New Roman"/>
            <w:bCs/>
            <w:color w:val="0000FF" w:themeColor="hyperlink"/>
            <w:u w:val="single"/>
          </w:rPr>
          <w:t>sorensen@dfci.harvard.edu</w:t>
        </w:r>
      </w:hyperlink>
      <w:r w:rsidRPr="002E7B77">
        <w:rPr>
          <w:rFonts w:ascii="Bookman Old Style" w:eastAsia="Times" w:hAnsi="Bookman Old Style" w:cs="Times New Roman"/>
          <w:bCs/>
        </w:rPr>
        <w:t xml:space="preserve">)  </w:t>
      </w:r>
    </w:p>
    <w:p w:rsidR="00EB4DF2" w:rsidRPr="002E7B77" w:rsidRDefault="00EB4DF2" w:rsidP="00EB4DF2">
      <w:pPr>
        <w:numPr>
          <w:ilvl w:val="0"/>
          <w:numId w:val="10"/>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Cancer prevention in the workplace</w:t>
      </w:r>
    </w:p>
    <w:p w:rsidR="00EB4DF2" w:rsidRPr="002E7B77" w:rsidRDefault="00EB4DF2" w:rsidP="00EB4DF2">
      <w:pPr>
        <w:numPr>
          <w:ilvl w:val="0"/>
          <w:numId w:val="10"/>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Intervention research in community and occupational settings</w:t>
      </w:r>
    </w:p>
    <w:p w:rsidR="00EB4DF2" w:rsidRPr="002E7B77" w:rsidRDefault="00EB4DF2" w:rsidP="00EB4DF2">
      <w:pPr>
        <w:numPr>
          <w:ilvl w:val="0"/>
          <w:numId w:val="10"/>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Disparities in cancer risk</w:t>
      </w:r>
    </w:p>
    <w:p w:rsidR="00EB4DF2" w:rsidRPr="002E7B77" w:rsidRDefault="00EB4DF2" w:rsidP="00EB4DF2">
      <w:pPr>
        <w:numPr>
          <w:ilvl w:val="0"/>
          <w:numId w:val="10"/>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Integrated interventions addressing environmental/occupational hazards and health behaviors</w:t>
      </w:r>
    </w:p>
    <w:p w:rsidR="00EB4DF2" w:rsidRPr="002E7B77" w:rsidRDefault="00EB4DF2" w:rsidP="00EB4DF2">
      <w:pPr>
        <w:numPr>
          <w:ilvl w:val="0"/>
          <w:numId w:val="10"/>
        </w:numPr>
        <w:tabs>
          <w:tab w:val="left" w:pos="-720"/>
        </w:tabs>
        <w:spacing w:after="0" w:line="252" w:lineRule="atLeast"/>
        <w:contextualSpacing/>
        <w:rPr>
          <w:rFonts w:ascii="Bookman Old Style" w:eastAsia="Times" w:hAnsi="Bookman Old Style" w:cs="Times New Roman"/>
        </w:rPr>
      </w:pPr>
      <w:r w:rsidRPr="002E7B77">
        <w:rPr>
          <w:rFonts w:ascii="Bookman Old Style" w:eastAsia="Times" w:hAnsi="Bookman Old Style" w:cs="Times New Roman"/>
        </w:rPr>
        <w:t>Tobacco control research in India</w:t>
      </w:r>
    </w:p>
    <w:p w:rsidR="00EB4DF2" w:rsidRPr="002E7B77" w:rsidRDefault="00EB4DF2" w:rsidP="00EB4DF2">
      <w:pPr>
        <w:tabs>
          <w:tab w:val="left" w:pos="-720"/>
        </w:tabs>
        <w:spacing w:after="0" w:line="252" w:lineRule="atLeast"/>
        <w:rPr>
          <w:rFonts w:ascii="Bookman Old Style" w:eastAsia="Times" w:hAnsi="Bookman Old Style" w:cs="Times New Roman"/>
        </w:rPr>
      </w:pPr>
    </w:p>
    <w:p w:rsidR="00EB4DF2" w:rsidRPr="002E7B77" w:rsidRDefault="00EB4DF2" w:rsidP="00EB4DF2">
      <w:pPr>
        <w:tabs>
          <w:tab w:val="left" w:pos="-720"/>
        </w:tabs>
        <w:spacing w:after="0" w:line="252" w:lineRule="atLeast"/>
        <w:rPr>
          <w:rFonts w:ascii="Bookman Old Style" w:eastAsia="Times" w:hAnsi="Bookman Old Style" w:cs="Times New Roman"/>
          <w:bCs/>
        </w:rPr>
      </w:pPr>
      <w:r w:rsidRPr="002E7B77">
        <w:rPr>
          <w:rFonts w:ascii="Bookman Old Style" w:eastAsia="Times" w:hAnsi="Bookman Old Style" w:cs="Times New Roman"/>
          <w:b/>
        </w:rPr>
        <w:t>S. V. (Subu) Subramanian, Ph.D., Professor of Population Health and Geography</w:t>
      </w:r>
      <w:r w:rsidRPr="002E7B77">
        <w:rPr>
          <w:rFonts w:ascii="Bookman Old Style" w:eastAsia="Times" w:hAnsi="Bookman Old Style" w:cs="Times New Roman"/>
          <w:b/>
          <w:bCs/>
        </w:rPr>
        <w:t xml:space="preserve">. </w:t>
      </w:r>
      <w:r w:rsidRPr="002E7B77">
        <w:rPr>
          <w:rFonts w:ascii="Bookman Old Style" w:eastAsia="Times" w:hAnsi="Bookman Old Style" w:cs="Times New Roman"/>
          <w:b/>
        </w:rPr>
        <w:t xml:space="preserve"> </w:t>
      </w:r>
      <w:r w:rsidRPr="002E7B77">
        <w:rPr>
          <w:rFonts w:ascii="Bookman Old Style" w:eastAsia="Times" w:hAnsi="Bookman Old Style" w:cs="Times New Roman"/>
          <w:bCs/>
        </w:rPr>
        <w:t>(</w:t>
      </w:r>
      <w:r w:rsidRPr="002E7B77">
        <w:rPr>
          <w:rFonts w:ascii="Bookman Old Style" w:eastAsia="Times" w:hAnsi="Bookman Old Style" w:cs="Times New Roman"/>
          <w:bCs/>
          <w:iCs/>
        </w:rPr>
        <w:t>Kresge Room 716</w:t>
      </w:r>
      <w:r w:rsidRPr="002E7B77">
        <w:rPr>
          <w:rFonts w:ascii="Bookman Old Style" w:eastAsia="Times" w:hAnsi="Bookman Old Style" w:cs="Times New Roman"/>
          <w:bCs/>
        </w:rPr>
        <w:t xml:space="preserve">; 617-432-6299; </w:t>
      </w:r>
      <w:hyperlink r:id="rId24" w:history="1">
        <w:r w:rsidRPr="002E7B77">
          <w:rPr>
            <w:rFonts w:ascii="Bookman Old Style" w:eastAsia="Times" w:hAnsi="Bookman Old Style" w:cs="Times New Roman"/>
            <w:bCs/>
            <w:color w:val="0000FF" w:themeColor="hyperlink"/>
            <w:u w:val="single"/>
          </w:rPr>
          <w:t>svsubram@hsph.harvard.edu</w:t>
        </w:r>
      </w:hyperlink>
      <w:r w:rsidRPr="002E7B77">
        <w:rPr>
          <w:rFonts w:ascii="Bookman Old Style" w:eastAsia="Times" w:hAnsi="Bookman Old Style" w:cs="Times New Roman"/>
          <w:bCs/>
        </w:rPr>
        <w:t xml:space="preserve">)  </w:t>
      </w:r>
    </w:p>
    <w:p w:rsidR="00EB4DF2" w:rsidRPr="002E7B77" w:rsidRDefault="00EB4DF2" w:rsidP="00EB4DF2">
      <w:pPr>
        <w:numPr>
          <w:ilvl w:val="0"/>
          <w:numId w:val="9"/>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lastRenderedPageBreak/>
        <w:t>Social determinants of health in developing and developed economies</w:t>
      </w:r>
    </w:p>
    <w:p w:rsidR="00EB4DF2" w:rsidRPr="002E7B77" w:rsidRDefault="00EB4DF2" w:rsidP="00EB4DF2">
      <w:pPr>
        <w:numPr>
          <w:ilvl w:val="0"/>
          <w:numId w:val="9"/>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Multilevel quantitative methodologies</w:t>
      </w:r>
    </w:p>
    <w:p w:rsidR="00EB4DF2" w:rsidRPr="002E7B77" w:rsidRDefault="00EB4DF2" w:rsidP="00EB4DF2">
      <w:pPr>
        <w:numPr>
          <w:ilvl w:val="0"/>
          <w:numId w:val="9"/>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Intergenerational influences on health, with special emphasis on developing economies</w:t>
      </w:r>
    </w:p>
    <w:p w:rsidR="00EB4DF2" w:rsidRPr="002E7B77" w:rsidRDefault="00EB4DF2" w:rsidP="00EB4DF2">
      <w:pPr>
        <w:tabs>
          <w:tab w:val="left" w:pos="-720"/>
        </w:tabs>
        <w:spacing w:after="0" w:line="252" w:lineRule="atLeast"/>
        <w:rPr>
          <w:rFonts w:ascii="Bookman Old Style" w:eastAsia="Times" w:hAnsi="Bookman Old Style" w:cs="Times New Roman"/>
        </w:rPr>
      </w:pPr>
    </w:p>
    <w:p w:rsidR="00EB4DF2" w:rsidRPr="002E7B77" w:rsidRDefault="00EB4DF2" w:rsidP="00EB4DF2">
      <w:p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b/>
          <w:bCs/>
        </w:rPr>
        <w:t xml:space="preserve">Andy Tan, M.B.B.S., M.P.H., M.B.A., Ph.D., Assistant Professor of Social and Behavioral Sciences.  </w:t>
      </w:r>
      <w:r w:rsidRPr="002E7B77">
        <w:rPr>
          <w:rFonts w:ascii="Bookman Old Style" w:eastAsia="Times" w:hAnsi="Bookman Old Style" w:cs="Times New Roman"/>
        </w:rPr>
        <w:t xml:space="preserve">(Dana Farber Cancer Institute, </w:t>
      </w:r>
      <w:r w:rsidRPr="002E7B77">
        <w:rPr>
          <w:rFonts w:ascii="Bookman Old Style" w:eastAsia="Times" w:hAnsi="Bookman Old Style" w:cs="Times New Roman"/>
          <w:bCs/>
        </w:rPr>
        <w:t xml:space="preserve">375 Longwood Ave., Room 633; Mail: 450 Brookline Ave.; </w:t>
      </w:r>
      <w:r w:rsidRPr="002E7B77">
        <w:rPr>
          <w:rFonts w:ascii="Bookman Old Style" w:eastAsia="Times" w:hAnsi="Bookman Old Style" w:cs="Times New Roman"/>
        </w:rPr>
        <w:t xml:space="preserve">617-582-7643; </w:t>
      </w:r>
      <w:hyperlink r:id="rId25" w:history="1">
        <w:r w:rsidRPr="00204885">
          <w:rPr>
            <w:rStyle w:val="Hyperlink"/>
            <w:rFonts w:ascii="Bookman Old Style" w:eastAsia="Times" w:hAnsi="Bookman Old Style" w:cs="Times New Roman"/>
          </w:rPr>
          <w:t>andytan@hsph.harvard.edu</w:t>
        </w:r>
      </w:hyperlink>
      <w:r w:rsidRPr="002E7B77">
        <w:rPr>
          <w:rFonts w:ascii="Bookman Old Style" w:eastAsia="Times" w:hAnsi="Bookman Old Style" w:cs="Times New Roman"/>
        </w:rPr>
        <w:t xml:space="preserve">) </w:t>
      </w:r>
    </w:p>
    <w:p w:rsidR="00EB4DF2" w:rsidRPr="002E7B77" w:rsidRDefault="00EB4DF2" w:rsidP="00EB4DF2">
      <w:pPr>
        <w:numPr>
          <w:ilvl w:val="0"/>
          <w:numId w:val="10"/>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Patient-clinician information engagement and its role in improving cancer prevention and control outcomes</w:t>
      </w:r>
    </w:p>
    <w:p w:rsidR="00EB4DF2" w:rsidRPr="002E7B77" w:rsidRDefault="00EB4DF2" w:rsidP="00EB4DF2">
      <w:pPr>
        <w:numPr>
          <w:ilvl w:val="0"/>
          <w:numId w:val="10"/>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Health information seeking from media and interpersonal sources over the course of cancer treatment and survivorship</w:t>
      </w:r>
    </w:p>
    <w:p w:rsidR="00EB4DF2" w:rsidRPr="002E7B77" w:rsidRDefault="00EB4DF2" w:rsidP="00EB4DF2">
      <w:pPr>
        <w:numPr>
          <w:ilvl w:val="0"/>
          <w:numId w:val="10"/>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Measuring exposure to healthcare advertising, media coverage and interpersonal communication and their influence on cancer prevention and control</w:t>
      </w:r>
    </w:p>
    <w:p w:rsidR="00EB4DF2" w:rsidRPr="002E7B77" w:rsidRDefault="00EB4DF2" w:rsidP="00EB4DF2">
      <w:pPr>
        <w:numPr>
          <w:ilvl w:val="0"/>
          <w:numId w:val="10"/>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Health campaigns formative and summative evaluation methods</w:t>
      </w:r>
    </w:p>
    <w:p w:rsidR="00EB4DF2" w:rsidRPr="002E7B77" w:rsidRDefault="00EB4DF2" w:rsidP="00EB4DF2">
      <w:pPr>
        <w:numPr>
          <w:ilvl w:val="0"/>
          <w:numId w:val="10"/>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Digital health communication technologies</w:t>
      </w:r>
    </w:p>
    <w:p w:rsidR="00EB4DF2" w:rsidRPr="002E7B77" w:rsidRDefault="00EB4DF2" w:rsidP="00EB4DF2">
      <w:pPr>
        <w:tabs>
          <w:tab w:val="left" w:pos="-720"/>
        </w:tabs>
        <w:spacing w:after="0" w:line="252" w:lineRule="atLeast"/>
        <w:rPr>
          <w:rFonts w:ascii="Bookman Old Style" w:eastAsia="Times" w:hAnsi="Bookman Old Style" w:cs="Times New Roman"/>
        </w:rPr>
      </w:pPr>
    </w:p>
    <w:p w:rsidR="00EB4DF2" w:rsidRPr="002E7B77" w:rsidRDefault="00EB4DF2" w:rsidP="00EB4DF2">
      <w:p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b/>
          <w:bCs/>
        </w:rPr>
        <w:t xml:space="preserve">Kasisomayajula “Vish” Viswanath, M.C.J., M.A., Ph.D., </w:t>
      </w:r>
      <w:r>
        <w:rPr>
          <w:rFonts w:ascii="Bookman Old Style" w:eastAsia="Times" w:hAnsi="Bookman Old Style" w:cs="Times New Roman"/>
          <w:b/>
          <w:bCs/>
        </w:rPr>
        <w:t>Lee Kum Kee Professor of Health Communication</w:t>
      </w:r>
      <w:r w:rsidRPr="002E7B77">
        <w:rPr>
          <w:rFonts w:ascii="Bookman Old Style" w:eastAsia="Times" w:hAnsi="Bookman Old Style" w:cs="Times New Roman"/>
          <w:b/>
          <w:bCs/>
        </w:rPr>
        <w:t xml:space="preserve">.  </w:t>
      </w:r>
      <w:r w:rsidRPr="002E7B77">
        <w:rPr>
          <w:rFonts w:ascii="Bookman Old Style" w:eastAsia="Times" w:hAnsi="Bookman Old Style" w:cs="Times New Roman"/>
        </w:rPr>
        <w:t>(</w:t>
      </w:r>
      <w:r>
        <w:rPr>
          <w:rFonts w:ascii="Bookman Old Style" w:eastAsia="Times" w:hAnsi="Bookman Old Style" w:cs="Times New Roman"/>
        </w:rPr>
        <w:t xml:space="preserve">Kresge Room 605; </w:t>
      </w:r>
      <w:r w:rsidRPr="002E7B77">
        <w:rPr>
          <w:rFonts w:ascii="Bookman Old Style" w:eastAsia="Times" w:hAnsi="Bookman Old Style" w:cs="Times New Roman"/>
        </w:rPr>
        <w:t xml:space="preserve">Dana Farber Cancer Institute, </w:t>
      </w:r>
      <w:r w:rsidRPr="002E7B77">
        <w:rPr>
          <w:rFonts w:ascii="Bookman Old Style" w:eastAsia="Times" w:hAnsi="Bookman Old Style" w:cs="Times New Roman"/>
          <w:bCs/>
        </w:rPr>
        <w:t>375 Longwood Ave., Room 630; mail: 450 Brookline Ave.;</w:t>
      </w:r>
      <w:r w:rsidRPr="002E7B77">
        <w:rPr>
          <w:rFonts w:ascii="Bookman Old Style" w:eastAsia="Times" w:hAnsi="Bookman Old Style" w:cs="Times New Roman"/>
        </w:rPr>
        <w:t xml:space="preserve"> 617-632-2225; </w:t>
      </w:r>
      <w:hyperlink r:id="rId26" w:history="1">
        <w:r w:rsidRPr="002E7B77">
          <w:rPr>
            <w:rFonts w:ascii="Bookman Old Style" w:eastAsia="Times" w:hAnsi="Bookman Old Style" w:cs="Times New Roman"/>
            <w:color w:val="0000FF" w:themeColor="hyperlink"/>
            <w:u w:val="single"/>
          </w:rPr>
          <w:t>vish_viswanath@dfci.harvard.edu</w:t>
        </w:r>
      </w:hyperlink>
      <w:r w:rsidRPr="002E7B77">
        <w:rPr>
          <w:rFonts w:ascii="Bookman Old Style" w:eastAsia="Times" w:hAnsi="Bookman Old Style" w:cs="Times New Roman"/>
        </w:rPr>
        <w:t xml:space="preserve">) </w:t>
      </w:r>
    </w:p>
    <w:p w:rsidR="00EB4DF2" w:rsidRPr="002E7B77" w:rsidRDefault="00EB4DF2" w:rsidP="00EB4DF2">
      <w:pPr>
        <w:numPr>
          <w:ilvl w:val="0"/>
          <w:numId w:val="10"/>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Communication inequ</w:t>
      </w:r>
      <w:r>
        <w:rPr>
          <w:rFonts w:ascii="Bookman Old Style" w:eastAsia="Times" w:hAnsi="Bookman Old Style" w:cs="Times New Roman"/>
        </w:rPr>
        <w:t>alities</w:t>
      </w:r>
      <w:r w:rsidRPr="002E7B77">
        <w:rPr>
          <w:rFonts w:ascii="Bookman Old Style" w:eastAsia="Times" w:hAnsi="Bookman Old Style" w:cs="Times New Roman"/>
        </w:rPr>
        <w:t xml:space="preserve"> and health disparities</w:t>
      </w:r>
    </w:p>
    <w:p w:rsidR="00EB4DF2" w:rsidRPr="002E7B77" w:rsidRDefault="00EB4DF2" w:rsidP="00EB4DF2">
      <w:pPr>
        <w:numPr>
          <w:ilvl w:val="0"/>
          <w:numId w:val="10"/>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Mass media and public health</w:t>
      </w:r>
    </w:p>
    <w:p w:rsidR="00EB4DF2" w:rsidRPr="002E7B77" w:rsidRDefault="00EB4DF2" w:rsidP="00EB4DF2">
      <w:pPr>
        <w:numPr>
          <w:ilvl w:val="0"/>
          <w:numId w:val="10"/>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Health journalism</w:t>
      </w:r>
    </w:p>
    <w:p w:rsidR="00EB4DF2" w:rsidRPr="002E7B77" w:rsidRDefault="00EB4DF2" w:rsidP="00EB4DF2">
      <w:pPr>
        <w:numPr>
          <w:ilvl w:val="0"/>
          <w:numId w:val="10"/>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Risk communication</w:t>
      </w:r>
    </w:p>
    <w:p w:rsidR="00EB4DF2" w:rsidRPr="002E7B77" w:rsidRDefault="00EB4DF2" w:rsidP="00EB4DF2">
      <w:pPr>
        <w:numPr>
          <w:ilvl w:val="0"/>
          <w:numId w:val="10"/>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Public health preparedness</w:t>
      </w:r>
    </w:p>
    <w:p w:rsidR="00EB4DF2" w:rsidRPr="002E7B77" w:rsidRDefault="00EB4DF2" w:rsidP="00EB4DF2">
      <w:pPr>
        <w:numPr>
          <w:ilvl w:val="0"/>
          <w:numId w:val="10"/>
        </w:numPr>
        <w:tabs>
          <w:tab w:val="left" w:pos="-720"/>
        </w:tabs>
        <w:spacing w:after="0" w:line="252" w:lineRule="atLeast"/>
        <w:rPr>
          <w:rFonts w:ascii="Bookman Old Style" w:eastAsia="Times" w:hAnsi="Bookman Old Style" w:cs="Times New Roman"/>
        </w:rPr>
      </w:pPr>
      <w:r>
        <w:rPr>
          <w:rFonts w:ascii="Bookman Old Style" w:eastAsia="Times" w:hAnsi="Bookman Old Style" w:cs="Times New Roman"/>
        </w:rPr>
        <w:t xml:space="preserve">Digital Health: </w:t>
      </w:r>
      <w:r w:rsidRPr="002E7B77">
        <w:rPr>
          <w:rFonts w:ascii="Bookman Old Style" w:eastAsia="Times" w:hAnsi="Bookman Old Style" w:cs="Times New Roman"/>
        </w:rPr>
        <w:t>E-health,</w:t>
      </w:r>
      <w:r>
        <w:rPr>
          <w:rFonts w:ascii="Bookman Old Style" w:eastAsia="Times" w:hAnsi="Bookman Old Style" w:cs="Times New Roman"/>
        </w:rPr>
        <w:t xml:space="preserve"> mHealth,</w:t>
      </w:r>
      <w:r w:rsidRPr="002E7B77">
        <w:rPr>
          <w:rFonts w:ascii="Bookman Old Style" w:eastAsia="Times" w:hAnsi="Bookman Old Style" w:cs="Times New Roman"/>
        </w:rPr>
        <w:t xml:space="preserve"> social media and digital divide</w:t>
      </w:r>
    </w:p>
    <w:p w:rsidR="00EB4DF2" w:rsidRPr="002E7B77" w:rsidRDefault="00EB4DF2" w:rsidP="00EB4DF2">
      <w:pPr>
        <w:numPr>
          <w:ilvl w:val="0"/>
          <w:numId w:val="10"/>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Knowledge translation and implementation</w:t>
      </w:r>
    </w:p>
    <w:p w:rsidR="00EB4DF2" w:rsidRPr="002E7B77" w:rsidRDefault="00EB4DF2" w:rsidP="00EB4DF2">
      <w:pPr>
        <w:numPr>
          <w:ilvl w:val="0"/>
          <w:numId w:val="10"/>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Community-based participatory research</w:t>
      </w:r>
    </w:p>
    <w:p w:rsidR="00EB4DF2" w:rsidRPr="002E7B77" w:rsidRDefault="00EB4DF2" w:rsidP="00EB4DF2">
      <w:pPr>
        <w:tabs>
          <w:tab w:val="left" w:pos="-720"/>
        </w:tabs>
        <w:spacing w:after="0" w:line="252" w:lineRule="atLeast"/>
        <w:rPr>
          <w:rFonts w:ascii="Bookman Old Style" w:eastAsia="Times" w:hAnsi="Bookman Old Style" w:cs="Times New Roman"/>
        </w:rPr>
      </w:pPr>
    </w:p>
    <w:p w:rsidR="00EB4DF2" w:rsidRPr="002E7B77" w:rsidRDefault="00EB4DF2" w:rsidP="00EB4DF2">
      <w:pPr>
        <w:tabs>
          <w:tab w:val="left" w:pos="-720"/>
        </w:tabs>
        <w:spacing w:after="0" w:line="252" w:lineRule="atLeast"/>
        <w:rPr>
          <w:rFonts w:ascii="Bookman Old Style" w:eastAsia="Times" w:hAnsi="Bookman Old Style" w:cs="Times New Roman"/>
          <w:b/>
        </w:rPr>
      </w:pPr>
      <w:r w:rsidRPr="002E7B77">
        <w:rPr>
          <w:rFonts w:ascii="Bookman Old Style" w:eastAsia="Times" w:hAnsi="Bookman Old Style" w:cs="Times New Roman"/>
          <w:b/>
        </w:rPr>
        <w:t xml:space="preserve">David Williams, M.S., M.P.H., Ph.D., Florence Sprague Norman &amp; Laura Smart </w:t>
      </w:r>
    </w:p>
    <w:p w:rsidR="00EB4DF2" w:rsidRPr="002E7B77" w:rsidRDefault="00EB4DF2" w:rsidP="00EB4DF2">
      <w:p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b/>
        </w:rPr>
        <w:t xml:space="preserve">Norman Professor of Public Health.  </w:t>
      </w:r>
      <w:r w:rsidRPr="002E7B77">
        <w:rPr>
          <w:rFonts w:ascii="Bookman Old Style" w:eastAsia="Times" w:hAnsi="Bookman Old Style" w:cs="Times New Roman"/>
        </w:rPr>
        <w:t xml:space="preserve">(Kresge Room 615; 617-432-6807; </w:t>
      </w:r>
    </w:p>
    <w:p w:rsidR="00EB4DF2" w:rsidRPr="002E7B77" w:rsidRDefault="00AB7B45" w:rsidP="00EB4DF2">
      <w:pPr>
        <w:tabs>
          <w:tab w:val="left" w:pos="-720"/>
        </w:tabs>
        <w:spacing w:after="0" w:line="252" w:lineRule="atLeast"/>
        <w:rPr>
          <w:rFonts w:ascii="Bookman Old Style" w:eastAsia="Times" w:hAnsi="Bookman Old Style" w:cs="Times New Roman"/>
        </w:rPr>
      </w:pPr>
      <w:hyperlink r:id="rId27" w:history="1">
        <w:r w:rsidR="00EB4DF2" w:rsidRPr="002E7B77">
          <w:rPr>
            <w:rFonts w:ascii="Bookman Old Style" w:eastAsia="Times" w:hAnsi="Bookman Old Style" w:cs="Times New Roman"/>
            <w:color w:val="0000FF" w:themeColor="hyperlink"/>
            <w:u w:val="single"/>
          </w:rPr>
          <w:t>dwilliam@hsph.harvard.edu</w:t>
        </w:r>
      </w:hyperlink>
      <w:r w:rsidR="00EB4DF2" w:rsidRPr="002E7B77">
        <w:rPr>
          <w:rFonts w:ascii="Bookman Old Style" w:eastAsia="Times" w:hAnsi="Bookman Old Style" w:cs="Times New Roman"/>
        </w:rPr>
        <w:t>)</w:t>
      </w:r>
    </w:p>
    <w:p w:rsidR="00EB4DF2" w:rsidRPr="002E7B77" w:rsidRDefault="00EB4DF2" w:rsidP="00EB4DF2">
      <w:pPr>
        <w:numPr>
          <w:ilvl w:val="0"/>
          <w:numId w:val="7"/>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Socioeconomic and racial/ethnic disparities in health</w:t>
      </w:r>
    </w:p>
    <w:p w:rsidR="00EB4DF2" w:rsidRDefault="00EB4DF2" w:rsidP="00EB4DF2">
      <w:pPr>
        <w:numPr>
          <w:ilvl w:val="0"/>
          <w:numId w:val="7"/>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Racism, discrimination and health</w:t>
      </w:r>
    </w:p>
    <w:p w:rsidR="00EB4DF2" w:rsidRPr="002E7B77" w:rsidRDefault="00EB4DF2" w:rsidP="00EB4DF2">
      <w:pPr>
        <w:numPr>
          <w:ilvl w:val="0"/>
          <w:numId w:val="7"/>
        </w:numPr>
        <w:tabs>
          <w:tab w:val="left" w:pos="-720"/>
        </w:tabs>
        <w:spacing w:after="0" w:line="252" w:lineRule="atLeast"/>
        <w:rPr>
          <w:rFonts w:ascii="Bookman Old Style" w:eastAsia="Times" w:hAnsi="Bookman Old Style" w:cs="Times New Roman"/>
        </w:rPr>
      </w:pPr>
      <w:r>
        <w:rPr>
          <w:rFonts w:ascii="Bookman Old Style" w:eastAsia="Times" w:hAnsi="Bookman Old Style" w:cs="Times New Roman"/>
        </w:rPr>
        <w:t>Social Distribution of Stress and Health</w:t>
      </w:r>
    </w:p>
    <w:p w:rsidR="00EB4DF2" w:rsidRPr="002E7B77" w:rsidRDefault="00EB4DF2" w:rsidP="00EB4DF2">
      <w:pPr>
        <w:numPr>
          <w:ilvl w:val="0"/>
          <w:numId w:val="7"/>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lastRenderedPageBreak/>
        <w:t>Religion</w:t>
      </w:r>
      <w:r>
        <w:rPr>
          <w:rFonts w:ascii="Bookman Old Style" w:eastAsia="Times" w:hAnsi="Bookman Old Style" w:cs="Times New Roman"/>
        </w:rPr>
        <w:t>/Spirituality</w:t>
      </w:r>
      <w:r w:rsidRPr="002E7B77">
        <w:rPr>
          <w:rFonts w:ascii="Bookman Old Style" w:eastAsia="Times" w:hAnsi="Bookman Old Style" w:cs="Times New Roman"/>
        </w:rPr>
        <w:t xml:space="preserve"> and health</w:t>
      </w:r>
    </w:p>
    <w:p w:rsidR="00EB4DF2" w:rsidRPr="002E7B77" w:rsidRDefault="00EB4DF2" w:rsidP="00EB4DF2">
      <w:pPr>
        <w:numPr>
          <w:ilvl w:val="0"/>
          <w:numId w:val="7"/>
        </w:numPr>
        <w:tabs>
          <w:tab w:val="left" w:pos="-720"/>
        </w:tabs>
        <w:spacing w:after="0" w:line="252" w:lineRule="atLeast"/>
        <w:rPr>
          <w:rFonts w:ascii="Bookman Old Style" w:eastAsia="Times" w:hAnsi="Bookman Old Style" w:cs="Times New Roman"/>
        </w:rPr>
      </w:pPr>
      <w:r w:rsidRPr="002E7B77">
        <w:rPr>
          <w:rFonts w:ascii="Bookman Old Style" w:eastAsia="Times" w:hAnsi="Bookman Old Style" w:cs="Times New Roman"/>
        </w:rPr>
        <w:t>Social factors and mental health</w:t>
      </w:r>
    </w:p>
    <w:p w:rsidR="00EB4DF2" w:rsidRDefault="00EB4DF2" w:rsidP="00EB4DF2"/>
    <w:p w:rsidR="00FE03A5" w:rsidRPr="00AE4F11" w:rsidRDefault="00FE03A5" w:rsidP="00FE03A5">
      <w:pPr>
        <w:tabs>
          <w:tab w:val="left" w:pos="-720"/>
        </w:tabs>
        <w:spacing w:after="0" w:line="252" w:lineRule="atLeast"/>
        <w:rPr>
          <w:rFonts w:ascii="Bookman Old Style" w:eastAsia="Times" w:hAnsi="Bookman Old Style" w:cs="Times New Roman"/>
        </w:rPr>
      </w:pPr>
      <w:r w:rsidRPr="00AE4F11">
        <w:rPr>
          <w:rFonts w:ascii="Bookman Old Style" w:eastAsia="Times" w:hAnsi="Bookman Old Style" w:cs="Times New Roman"/>
          <w:b/>
          <w:i/>
        </w:rPr>
        <w:br w:type="page"/>
      </w:r>
    </w:p>
    <w:p w:rsidR="00EB4DF2" w:rsidRPr="00AC6081" w:rsidRDefault="00EB4DF2" w:rsidP="00EB4DF2">
      <w:pPr>
        <w:tabs>
          <w:tab w:val="num" w:pos="360"/>
          <w:tab w:val="center" w:pos="4680"/>
          <w:tab w:val="left" w:pos="5040"/>
          <w:tab w:val="left" w:pos="5760"/>
          <w:tab w:val="left" w:pos="6480"/>
          <w:tab w:val="left" w:pos="7200"/>
          <w:tab w:val="left" w:pos="7920"/>
          <w:tab w:val="left" w:pos="8640"/>
          <w:tab w:val="left" w:pos="9360"/>
        </w:tabs>
        <w:spacing w:after="0" w:line="252" w:lineRule="atLeast"/>
        <w:ind w:left="360" w:hanging="360"/>
        <w:jc w:val="center"/>
        <w:rPr>
          <w:rFonts w:ascii="Bookman Old Style" w:eastAsia="Times" w:hAnsi="Bookman Old Style" w:cs="Times New Roman"/>
          <w:szCs w:val="20"/>
        </w:rPr>
      </w:pPr>
      <w:r w:rsidRPr="00AC6081">
        <w:rPr>
          <w:rFonts w:ascii="Bookman Old Style" w:eastAsia="Times" w:hAnsi="Bookman Old Style" w:cs="Times New Roman"/>
          <w:b/>
          <w:i/>
          <w:szCs w:val="20"/>
          <w:u w:val="single"/>
        </w:rPr>
        <w:lastRenderedPageBreak/>
        <w:t>Additional Appointments</w:t>
      </w:r>
    </w:p>
    <w:p w:rsidR="00EB4DF2" w:rsidRPr="00AC6081" w:rsidRDefault="00EB4DF2" w:rsidP="00EB4DF2">
      <w:pPr>
        <w:keepNext/>
        <w:keepLines/>
        <w:spacing w:before="200" w:after="0"/>
        <w:outlineLvl w:val="1"/>
        <w:rPr>
          <w:rFonts w:ascii="Bookman Old Style" w:eastAsia="Times New Roman" w:hAnsi="Bookman Old Style" w:cstheme="majorBidi"/>
          <w:b/>
          <w:bCs/>
          <w:sz w:val="26"/>
          <w:szCs w:val="26"/>
        </w:rPr>
      </w:pPr>
      <w:bookmarkStart w:id="19" w:name="_Toc494201099"/>
      <w:r w:rsidRPr="00AC6081">
        <w:rPr>
          <w:rFonts w:ascii="Bookman Old Style" w:eastAsia="Times New Roman" w:hAnsi="Bookman Old Style" w:cstheme="majorBidi"/>
          <w:b/>
          <w:bCs/>
          <w:sz w:val="26"/>
          <w:szCs w:val="26"/>
        </w:rPr>
        <w:t>Secondary</w:t>
      </w:r>
      <w:bookmarkEnd w:id="19"/>
    </w:p>
    <w:p w:rsidR="00EB4DF2" w:rsidRPr="00AC6081" w:rsidRDefault="00EB4DF2" w:rsidP="00EB4DF2">
      <w:pPr>
        <w:spacing w:after="0" w:line="240" w:lineRule="auto"/>
        <w:rPr>
          <w:rFonts w:ascii="Bookman Old Style" w:eastAsia="Times" w:hAnsi="Bookman Old Style" w:cs="Times New Roman"/>
          <w:szCs w:val="20"/>
        </w:rPr>
      </w:pPr>
    </w:p>
    <w:p w:rsidR="00EB4DF2" w:rsidRPr="00AC6081" w:rsidRDefault="00EB4DF2" w:rsidP="00E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bCs/>
          <w:szCs w:val="20"/>
        </w:rPr>
      </w:pPr>
      <w:r w:rsidRPr="00AC6081">
        <w:rPr>
          <w:rFonts w:ascii="Bookman Old Style" w:eastAsia="Times" w:hAnsi="Bookman Old Style" w:cs="Times New Roman"/>
          <w:b/>
          <w:szCs w:val="20"/>
        </w:rPr>
        <w:t xml:space="preserve">S. Bryn Austin, S. M., Sc.D., Associate Professor in the Department of </w:t>
      </w:r>
      <w:r w:rsidRPr="00AC6081">
        <w:rPr>
          <w:rFonts w:ascii="Bookman Old Style" w:eastAsia="Times" w:hAnsi="Bookman Old Style" w:cs="Times New Roman"/>
          <w:b/>
          <w:bCs/>
          <w:iCs/>
          <w:szCs w:val="20"/>
        </w:rPr>
        <w:t>Social and Behavioral Sciences.</w:t>
      </w:r>
      <w:r w:rsidRPr="00AC6081">
        <w:rPr>
          <w:rFonts w:ascii="Bookman Old Style" w:eastAsia="Times" w:hAnsi="Bookman Old Style" w:cs="Times New Roman"/>
          <w:b/>
          <w:szCs w:val="20"/>
        </w:rPr>
        <w:t xml:space="preserve">  </w:t>
      </w:r>
      <w:r w:rsidRPr="00AC6081">
        <w:rPr>
          <w:rFonts w:ascii="Bookman Old Style" w:eastAsia="Times" w:hAnsi="Bookman Old Style" w:cs="Times New Roman"/>
          <w:bCs/>
          <w:szCs w:val="20"/>
        </w:rPr>
        <w:t xml:space="preserve">(Division of Adolescent and Young Adult Medicine, Children’s Hospital; 617-355-8194; </w:t>
      </w:r>
      <w:hyperlink r:id="rId28" w:history="1">
        <w:r w:rsidRPr="00AC6081">
          <w:rPr>
            <w:rFonts w:ascii="Bookman Old Style" w:eastAsia="Times" w:hAnsi="Bookman Old Style" w:cs="Times New Roman"/>
            <w:bCs/>
            <w:color w:val="0000FF"/>
            <w:szCs w:val="20"/>
            <w:u w:val="single"/>
          </w:rPr>
          <w:t>bryn.austin@childrens.harvard.edu</w:t>
        </w:r>
      </w:hyperlink>
      <w:r w:rsidRPr="00AC6081">
        <w:rPr>
          <w:rFonts w:ascii="Bookman Old Style" w:eastAsia="Times" w:hAnsi="Bookman Old Style" w:cs="Times New Roman"/>
          <w:bCs/>
          <w:szCs w:val="20"/>
        </w:rPr>
        <w:t xml:space="preserve">)  </w:t>
      </w:r>
    </w:p>
    <w:p w:rsidR="00EB4DF2" w:rsidRPr="00AC6081" w:rsidRDefault="00EB4DF2" w:rsidP="00EB4DF2">
      <w:pPr>
        <w:numPr>
          <w:ilvl w:val="0"/>
          <w:numId w:val="1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ind w:left="360"/>
        <w:rPr>
          <w:rFonts w:ascii="Bookman Old Style" w:eastAsia="Times" w:hAnsi="Bookman Old Style" w:cs="Times New Roman"/>
          <w:szCs w:val="20"/>
        </w:rPr>
      </w:pPr>
      <w:r w:rsidRPr="00AC6081">
        <w:rPr>
          <w:rFonts w:ascii="Bookman Old Style" w:eastAsia="Times" w:hAnsi="Bookman Old Style" w:cs="Times New Roman"/>
          <w:szCs w:val="20"/>
        </w:rPr>
        <w:t xml:space="preserve">Population-based approaches to the prevention of eating disorders </w:t>
      </w:r>
    </w:p>
    <w:p w:rsidR="00EB4DF2" w:rsidRPr="00AC6081" w:rsidRDefault="00EB4DF2" w:rsidP="00EB4DF2">
      <w:pPr>
        <w:numPr>
          <w:ilvl w:val="0"/>
          <w:numId w:val="1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ind w:left="360"/>
        <w:rPr>
          <w:rFonts w:ascii="Bookman Old Style" w:eastAsia="Times" w:hAnsi="Bookman Old Style" w:cs="Times New Roman"/>
          <w:szCs w:val="20"/>
        </w:rPr>
      </w:pPr>
      <w:r w:rsidRPr="00AC6081">
        <w:rPr>
          <w:rFonts w:ascii="Bookman Old Style" w:eastAsia="Times" w:hAnsi="Bookman Old Style" w:cs="Times New Roman"/>
          <w:szCs w:val="20"/>
        </w:rPr>
        <w:t>Designing and evaluating school-based nutrition and physical activity interventions</w:t>
      </w:r>
    </w:p>
    <w:p w:rsidR="00EB4DF2" w:rsidRPr="00AC6081" w:rsidRDefault="00EB4DF2" w:rsidP="00EB4DF2">
      <w:pPr>
        <w:numPr>
          <w:ilvl w:val="0"/>
          <w:numId w:val="1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ind w:left="360"/>
        <w:rPr>
          <w:rFonts w:ascii="Bookman Old Style" w:eastAsia="Times" w:hAnsi="Bookman Old Style" w:cs="Times New Roman"/>
          <w:szCs w:val="20"/>
        </w:rPr>
      </w:pPr>
      <w:r w:rsidRPr="00AC6081">
        <w:rPr>
          <w:rFonts w:ascii="Bookman Old Style" w:eastAsia="Times" w:hAnsi="Bookman Old Style" w:cs="Times New Roman"/>
          <w:szCs w:val="20"/>
        </w:rPr>
        <w:t>Lesbian, gay, bisexual and transgender health</w:t>
      </w:r>
    </w:p>
    <w:p w:rsidR="00EB4DF2" w:rsidRPr="00AC6081" w:rsidRDefault="00EB4DF2" w:rsidP="00E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b/>
          <w:szCs w:val="20"/>
        </w:rPr>
      </w:pPr>
    </w:p>
    <w:p w:rsidR="00EB4DF2" w:rsidRPr="00AC6081" w:rsidRDefault="00EB4DF2" w:rsidP="00E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bCs/>
          <w:szCs w:val="20"/>
        </w:rPr>
      </w:pPr>
      <w:r w:rsidRPr="00AC6081">
        <w:rPr>
          <w:rFonts w:ascii="Bookman Old Style" w:eastAsia="Times" w:hAnsi="Bookman Old Style" w:cs="Times New Roman"/>
          <w:b/>
          <w:szCs w:val="20"/>
        </w:rPr>
        <w:t xml:space="preserve">Barbara Gottlieb, M.D., M.P.H., Associate Professor in the Department of </w:t>
      </w:r>
      <w:r w:rsidRPr="00AC6081">
        <w:rPr>
          <w:rFonts w:ascii="Bookman Old Style" w:eastAsia="Times" w:hAnsi="Bookman Old Style" w:cs="Times New Roman"/>
          <w:b/>
          <w:bCs/>
          <w:iCs/>
          <w:szCs w:val="20"/>
        </w:rPr>
        <w:t xml:space="preserve">Social and Behavioral Sciences. </w:t>
      </w:r>
      <w:r w:rsidRPr="00AC6081">
        <w:rPr>
          <w:rFonts w:ascii="Bookman Old Style" w:eastAsia="Times" w:hAnsi="Bookman Old Style" w:cs="Times New Roman"/>
          <w:b/>
          <w:szCs w:val="20"/>
        </w:rPr>
        <w:t xml:space="preserve"> </w:t>
      </w:r>
      <w:r w:rsidRPr="00AC6081">
        <w:rPr>
          <w:rFonts w:ascii="Bookman Old Style" w:eastAsia="Times" w:hAnsi="Bookman Old Style" w:cs="Times New Roman"/>
          <w:bCs/>
          <w:szCs w:val="20"/>
        </w:rPr>
        <w:t xml:space="preserve">(Kresge Room 618 rear; Brigham and Women’s Hospital; 617-432-1135; </w:t>
      </w:r>
      <w:hyperlink r:id="rId29" w:history="1">
        <w:r w:rsidRPr="00AC6081">
          <w:rPr>
            <w:rFonts w:ascii="Bookman Old Style" w:eastAsia="Times" w:hAnsi="Bookman Old Style" w:cs="Times New Roman"/>
            <w:bCs/>
            <w:color w:val="0000FF"/>
            <w:szCs w:val="20"/>
            <w:u w:val="single"/>
          </w:rPr>
          <w:t>bgottlieb@pchi.partners.org</w:t>
        </w:r>
      </w:hyperlink>
      <w:r w:rsidRPr="00AC6081">
        <w:rPr>
          <w:rFonts w:ascii="Bookman Old Style" w:eastAsia="Times" w:hAnsi="Bookman Old Style" w:cs="Times New Roman"/>
          <w:bCs/>
          <w:szCs w:val="20"/>
        </w:rPr>
        <w:t>)</w:t>
      </w:r>
    </w:p>
    <w:p w:rsidR="00EB4DF2" w:rsidRPr="00AC6081" w:rsidRDefault="00EB4DF2" w:rsidP="00EB4DF2">
      <w:pPr>
        <w:numPr>
          <w:ilvl w:val="0"/>
          <w:numId w:val="15"/>
        </w:numPr>
        <w:spacing w:after="0" w:line="240" w:lineRule="auto"/>
        <w:rPr>
          <w:rFonts w:ascii="Bookman Old Style" w:eastAsia="Times New Roman" w:hAnsi="Bookman Old Style" w:cs="Times New Roman"/>
          <w:snapToGrid w:val="0"/>
          <w:color w:val="000000"/>
          <w:szCs w:val="20"/>
        </w:rPr>
      </w:pPr>
      <w:r w:rsidRPr="00AC6081">
        <w:rPr>
          <w:rFonts w:ascii="Bookman Old Style" w:eastAsia="Times New Roman" w:hAnsi="Bookman Old Style" w:cs="Times New Roman"/>
          <w:snapToGrid w:val="0"/>
          <w:color w:val="000000"/>
          <w:szCs w:val="20"/>
        </w:rPr>
        <w:t>Women's health</w:t>
      </w:r>
    </w:p>
    <w:p w:rsidR="00EB4DF2" w:rsidRPr="00AC6081" w:rsidRDefault="00EB4DF2" w:rsidP="00EB4DF2">
      <w:pPr>
        <w:numPr>
          <w:ilvl w:val="0"/>
          <w:numId w:val="16"/>
        </w:numPr>
        <w:spacing w:after="0" w:line="240" w:lineRule="auto"/>
        <w:rPr>
          <w:rFonts w:ascii="Bookman Old Style" w:eastAsia="Times New Roman" w:hAnsi="Bookman Old Style" w:cs="Times New Roman"/>
          <w:snapToGrid w:val="0"/>
          <w:color w:val="000000"/>
          <w:szCs w:val="20"/>
        </w:rPr>
      </w:pPr>
      <w:r w:rsidRPr="00AC6081">
        <w:rPr>
          <w:rFonts w:ascii="Bookman Old Style" w:eastAsia="Times New Roman" w:hAnsi="Bookman Old Style" w:cs="Times New Roman"/>
          <w:snapToGrid w:val="0"/>
          <w:color w:val="000000"/>
          <w:szCs w:val="20"/>
        </w:rPr>
        <w:t>Health of underserved/minority communities (esp. Latino)</w:t>
      </w:r>
    </w:p>
    <w:p w:rsidR="00EB4DF2" w:rsidRPr="00AC6081" w:rsidRDefault="00EB4DF2" w:rsidP="00EB4DF2">
      <w:pPr>
        <w:numPr>
          <w:ilvl w:val="0"/>
          <w:numId w:val="17"/>
        </w:num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ind w:left="360"/>
        <w:rPr>
          <w:rFonts w:ascii="Bookman Old Style" w:eastAsia="Times" w:hAnsi="Bookman Old Style" w:cs="Times New Roman"/>
          <w:b/>
          <w:color w:val="000000"/>
          <w:szCs w:val="20"/>
        </w:rPr>
      </w:pPr>
      <w:r w:rsidRPr="00AC6081">
        <w:rPr>
          <w:rFonts w:ascii="Bookman Old Style" w:eastAsia="Times" w:hAnsi="Bookman Old Style" w:cs="Times New Roman"/>
          <w:color w:val="000000"/>
          <w:szCs w:val="20"/>
        </w:rPr>
        <w:t>Depression</w:t>
      </w:r>
    </w:p>
    <w:p w:rsidR="00EB4DF2" w:rsidRPr="00AC6081" w:rsidRDefault="00EB4DF2" w:rsidP="00EB4DF2">
      <w:pPr>
        <w:numPr>
          <w:ilvl w:val="0"/>
          <w:numId w:val="17"/>
        </w:num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ind w:left="360"/>
        <w:rPr>
          <w:rFonts w:ascii="Bookman Old Style" w:eastAsia="Times" w:hAnsi="Bookman Old Style" w:cs="Times New Roman"/>
          <w:b/>
          <w:color w:val="000000"/>
          <w:szCs w:val="20"/>
        </w:rPr>
      </w:pPr>
      <w:r w:rsidRPr="00AC6081">
        <w:rPr>
          <w:rFonts w:ascii="Bookman Old Style" w:eastAsia="Times" w:hAnsi="Bookman Old Style" w:cs="Times New Roman"/>
          <w:color w:val="000000"/>
          <w:szCs w:val="20"/>
        </w:rPr>
        <w:t>Unintended pregnancy</w:t>
      </w:r>
    </w:p>
    <w:p w:rsidR="00EB4DF2" w:rsidRPr="00AC6081" w:rsidRDefault="00EB4DF2" w:rsidP="00E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color w:val="000000"/>
          <w:szCs w:val="20"/>
        </w:rPr>
      </w:pPr>
    </w:p>
    <w:p w:rsidR="00EB4DF2" w:rsidRPr="00AC6081" w:rsidRDefault="00EB4DF2" w:rsidP="00E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color w:val="000000"/>
          <w:szCs w:val="20"/>
        </w:rPr>
      </w:pPr>
      <w:r w:rsidRPr="00AC6081">
        <w:rPr>
          <w:rFonts w:ascii="Bookman Old Style" w:eastAsia="Times" w:hAnsi="Bookman Old Style" w:cs="Times New Roman"/>
          <w:b/>
          <w:color w:val="000000"/>
          <w:szCs w:val="20"/>
        </w:rPr>
        <w:t xml:space="preserve">Jennifer S. Haas, M.D., M.S., Associate Professor in the Department of Social and Behavioral Sciences.  </w:t>
      </w:r>
      <w:r w:rsidRPr="00AC6081">
        <w:rPr>
          <w:rFonts w:ascii="Bookman Old Style" w:eastAsia="Times" w:hAnsi="Bookman Old Style" w:cs="Times New Roman"/>
          <w:color w:val="000000"/>
          <w:szCs w:val="20"/>
        </w:rPr>
        <w:t>(Harvard Medical School; 617-732-7063;</w:t>
      </w:r>
      <w:r>
        <w:rPr>
          <w:rFonts w:ascii="Bookman Old Style" w:eastAsia="Times" w:hAnsi="Bookman Old Style" w:cs="Times New Roman"/>
          <w:color w:val="000000"/>
          <w:szCs w:val="20"/>
        </w:rPr>
        <w:t xml:space="preserve"> 1620 Tremont Street; 617-965-4191;</w:t>
      </w:r>
      <w:r w:rsidRPr="00AC6081">
        <w:rPr>
          <w:rFonts w:ascii="Bookman Old Style" w:eastAsia="Times" w:hAnsi="Bookman Old Style" w:cs="Times New Roman"/>
          <w:color w:val="000000"/>
          <w:szCs w:val="20"/>
        </w:rPr>
        <w:t xml:space="preserve"> </w:t>
      </w:r>
      <w:hyperlink r:id="rId30" w:history="1">
        <w:r w:rsidRPr="00AC6081">
          <w:rPr>
            <w:rFonts w:ascii="Bookman Old Style" w:eastAsia="Times" w:hAnsi="Bookman Old Style" w:cs="Times New Roman"/>
            <w:color w:val="0000FF"/>
            <w:szCs w:val="20"/>
            <w:u w:val="single"/>
          </w:rPr>
          <w:t>jhaas@partners.org</w:t>
        </w:r>
      </w:hyperlink>
      <w:r w:rsidRPr="00AC6081">
        <w:rPr>
          <w:rFonts w:ascii="Bookman Old Style" w:eastAsia="Times" w:hAnsi="Bookman Old Style" w:cs="Times New Roman"/>
          <w:color w:val="000000"/>
          <w:szCs w:val="20"/>
        </w:rPr>
        <w:t>)</w:t>
      </w:r>
    </w:p>
    <w:p w:rsidR="00EB4DF2" w:rsidRPr="00AC6081" w:rsidRDefault="00EB4DF2" w:rsidP="00EB4DF2">
      <w:pPr>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color w:val="000000"/>
          <w:szCs w:val="20"/>
        </w:rPr>
      </w:pPr>
      <w:r w:rsidRPr="00AC6081">
        <w:rPr>
          <w:rFonts w:ascii="Bookman Old Style" w:eastAsia="Times" w:hAnsi="Bookman Old Style" w:cs="Times New Roman"/>
          <w:color w:val="000000"/>
          <w:szCs w:val="20"/>
        </w:rPr>
        <w:t>Examining the effect of contextual or neighborhood characteristics on access to health care and health outcomes</w:t>
      </w:r>
    </w:p>
    <w:p w:rsidR="00EB4DF2" w:rsidRPr="00AC6081" w:rsidRDefault="00EB4DF2" w:rsidP="00EB4DF2">
      <w:pPr>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color w:val="000000"/>
          <w:szCs w:val="20"/>
        </w:rPr>
      </w:pPr>
      <w:r w:rsidRPr="00AC6081">
        <w:rPr>
          <w:rFonts w:ascii="Bookman Old Style" w:eastAsia="Times" w:hAnsi="Bookman Old Style" w:cs="Times New Roman"/>
          <w:color w:val="000000"/>
          <w:szCs w:val="20"/>
        </w:rPr>
        <w:t>Racial and ethnic disparities in health care and health outcomes</w:t>
      </w:r>
    </w:p>
    <w:p w:rsidR="00EB4DF2" w:rsidRPr="00AC6081" w:rsidRDefault="00EB4DF2" w:rsidP="00EB4DF2">
      <w:pPr>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color w:val="000000"/>
          <w:szCs w:val="20"/>
        </w:rPr>
      </w:pPr>
      <w:r w:rsidRPr="00AC6081">
        <w:rPr>
          <w:rFonts w:ascii="Bookman Old Style" w:eastAsia="Times" w:hAnsi="Bookman Old Style" w:cs="Times New Roman"/>
          <w:color w:val="000000"/>
          <w:szCs w:val="20"/>
        </w:rPr>
        <w:t>Cancer prevention</w:t>
      </w:r>
    </w:p>
    <w:p w:rsidR="00EB4DF2" w:rsidRPr="00AC6081" w:rsidRDefault="00EB4DF2" w:rsidP="00E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color w:val="000000"/>
          <w:szCs w:val="20"/>
        </w:rPr>
      </w:pPr>
    </w:p>
    <w:p w:rsidR="00EB4DF2" w:rsidRPr="00AC6081" w:rsidRDefault="00EB4DF2" w:rsidP="00E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color w:val="000000"/>
          <w:szCs w:val="20"/>
        </w:rPr>
      </w:pPr>
      <w:r w:rsidRPr="00AC6081">
        <w:rPr>
          <w:rFonts w:ascii="Bookman Old Style" w:eastAsia="Times" w:hAnsi="Bookman Old Style" w:cs="Times New Roman"/>
          <w:b/>
          <w:color w:val="000000"/>
          <w:szCs w:val="20"/>
        </w:rPr>
        <w:t xml:space="preserve">Charles J. Homer, M.D., M.P.H., Associate Professor in the Department of Social and Behavioral Sciences; Associate Professor of Pediatrics (HMS and Children’s Hospital Boston); </w:t>
      </w:r>
      <w:r>
        <w:rPr>
          <w:rFonts w:ascii="Bookman Old Style" w:eastAsia="Times" w:hAnsi="Bookman Old Style" w:cs="Times New Roman"/>
          <w:b/>
          <w:color w:val="000000"/>
          <w:szCs w:val="20"/>
        </w:rPr>
        <w:t>Independent Consultant in Population Health and Social Policy</w:t>
      </w:r>
      <w:r w:rsidRPr="00AC6081">
        <w:rPr>
          <w:rFonts w:ascii="Bookman Old Style" w:eastAsia="Times" w:hAnsi="Bookman Old Style" w:cs="Times New Roman"/>
          <w:b/>
          <w:color w:val="000000"/>
          <w:szCs w:val="20"/>
        </w:rPr>
        <w:t xml:space="preserve">.  </w:t>
      </w:r>
      <w:r w:rsidRPr="00AC6081">
        <w:rPr>
          <w:rFonts w:ascii="Bookman Old Style" w:eastAsia="Times" w:hAnsi="Bookman Old Style" w:cs="Times New Roman"/>
          <w:color w:val="000000"/>
          <w:szCs w:val="20"/>
        </w:rPr>
        <w:t>(617-</w:t>
      </w:r>
      <w:r>
        <w:rPr>
          <w:rFonts w:ascii="Bookman Old Style" w:eastAsia="Times" w:hAnsi="Bookman Old Style" w:cs="Times New Roman"/>
          <w:color w:val="000000"/>
          <w:szCs w:val="20"/>
        </w:rPr>
        <w:t>797</w:t>
      </w:r>
      <w:r w:rsidRPr="00AC6081">
        <w:rPr>
          <w:rFonts w:ascii="Bookman Old Style" w:eastAsia="Times" w:hAnsi="Bookman Old Style" w:cs="Times New Roman"/>
          <w:color w:val="000000"/>
          <w:szCs w:val="20"/>
        </w:rPr>
        <w:t>-</w:t>
      </w:r>
      <w:r>
        <w:rPr>
          <w:rFonts w:ascii="Bookman Old Style" w:eastAsia="Times" w:hAnsi="Bookman Old Style" w:cs="Times New Roman"/>
          <w:color w:val="000000"/>
          <w:szCs w:val="20"/>
        </w:rPr>
        <w:t>0885</w:t>
      </w:r>
      <w:r w:rsidRPr="00AC6081">
        <w:rPr>
          <w:rFonts w:ascii="Bookman Old Style" w:eastAsia="Times" w:hAnsi="Bookman Old Style" w:cs="Times New Roman"/>
          <w:color w:val="000000"/>
          <w:szCs w:val="20"/>
        </w:rPr>
        <w:t xml:space="preserve">; </w:t>
      </w:r>
      <w:hyperlink r:id="rId31" w:history="1">
        <w:r w:rsidRPr="00C80423">
          <w:rPr>
            <w:rStyle w:val="Hyperlink"/>
            <w:rFonts w:ascii="Bookman Old Style" w:eastAsia="Times" w:hAnsi="Bookman Old Style" w:cs="Times New Roman"/>
            <w:szCs w:val="20"/>
          </w:rPr>
          <w:t>chomer@hsph.harvard,edu</w:t>
        </w:r>
      </w:hyperlink>
      <w:r w:rsidRPr="00AC6081">
        <w:rPr>
          <w:rFonts w:ascii="Bookman Old Style" w:eastAsia="Times" w:hAnsi="Bookman Old Style" w:cs="Times New Roman"/>
          <w:color w:val="000000"/>
          <w:szCs w:val="20"/>
        </w:rPr>
        <w:t>)</w:t>
      </w:r>
    </w:p>
    <w:p w:rsidR="00EB4DF2" w:rsidRDefault="00EB4DF2" w:rsidP="00EB4DF2">
      <w:pPr>
        <w:numPr>
          <w:ilvl w:val="0"/>
          <w:numId w:val="2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color w:val="000000"/>
          <w:szCs w:val="20"/>
        </w:rPr>
      </w:pPr>
      <w:r w:rsidRPr="00A52415">
        <w:rPr>
          <w:rFonts w:ascii="Bookman Old Style" w:eastAsia="Times" w:hAnsi="Bookman Old Style" w:cs="Times New Roman"/>
          <w:color w:val="000000"/>
          <w:szCs w:val="20"/>
        </w:rPr>
        <w:t>Reforming health and social policy to impro</w:t>
      </w:r>
      <w:r>
        <w:rPr>
          <w:rFonts w:ascii="Bookman Old Style" w:eastAsia="Times" w:hAnsi="Bookman Old Style" w:cs="Times New Roman"/>
          <w:color w:val="000000"/>
          <w:szCs w:val="20"/>
        </w:rPr>
        <w:t xml:space="preserve">ve child/family health and well </w:t>
      </w:r>
      <w:r w:rsidRPr="00A52415">
        <w:rPr>
          <w:rFonts w:ascii="Bookman Old Style" w:eastAsia="Times" w:hAnsi="Bookman Old Style" w:cs="Times New Roman"/>
          <w:color w:val="000000"/>
          <w:szCs w:val="20"/>
        </w:rPr>
        <w:t>being and to promote equity</w:t>
      </w:r>
    </w:p>
    <w:p w:rsidR="00EB4DF2" w:rsidRPr="00AC6081" w:rsidRDefault="00EB4DF2" w:rsidP="00EB4DF2">
      <w:pPr>
        <w:numPr>
          <w:ilvl w:val="0"/>
          <w:numId w:val="2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color w:val="000000"/>
          <w:szCs w:val="20"/>
        </w:rPr>
      </w:pPr>
      <w:r w:rsidRPr="00A52415">
        <w:rPr>
          <w:rFonts w:ascii="Bookman Old Style" w:eastAsia="Times" w:hAnsi="Bookman Old Style" w:cs="Times New Roman"/>
          <w:color w:val="000000"/>
          <w:szCs w:val="20"/>
        </w:rPr>
        <w:t>Spread and scale of social programs to improve child, family and community well being</w:t>
      </w:r>
    </w:p>
    <w:p w:rsidR="00EB4DF2" w:rsidRPr="00AC6081" w:rsidRDefault="00EB4DF2" w:rsidP="00EB4DF2">
      <w:pPr>
        <w:numPr>
          <w:ilvl w:val="0"/>
          <w:numId w:val="24"/>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color w:val="000000"/>
          <w:szCs w:val="20"/>
        </w:rPr>
      </w:pPr>
      <w:r w:rsidRPr="00A52415">
        <w:rPr>
          <w:rFonts w:ascii="Bookman Old Style" w:eastAsia="Times" w:hAnsi="Bookman Old Style" w:cs="Times New Roman"/>
          <w:color w:val="000000"/>
          <w:szCs w:val="20"/>
        </w:rPr>
        <w:lastRenderedPageBreak/>
        <w:t>Using improvement science to improve child health and health care and promote equity</w:t>
      </w:r>
    </w:p>
    <w:p w:rsidR="00EB4DF2" w:rsidRPr="00AC6081" w:rsidRDefault="00EB4DF2" w:rsidP="00E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color w:val="000000"/>
          <w:szCs w:val="20"/>
        </w:rPr>
      </w:pPr>
    </w:p>
    <w:p w:rsidR="00EB4DF2" w:rsidRPr="00AC6081" w:rsidRDefault="00EB4DF2" w:rsidP="00EB4DF2">
      <w:pPr>
        <w:rPr>
          <w:rFonts w:ascii="Bookman Old Style" w:hAnsi="Bookman Old Style"/>
          <w:bCs/>
        </w:rPr>
      </w:pPr>
      <w:r w:rsidRPr="00AC6081">
        <w:rPr>
          <w:rFonts w:ascii="Bookman Old Style" w:hAnsi="Bookman Old Style"/>
          <w:b/>
        </w:rPr>
        <w:t xml:space="preserve">Ellice Lieberman, M.D., M.P.H., Dr.P.H., Professor in the Department of </w:t>
      </w:r>
      <w:r w:rsidRPr="00AC6081">
        <w:rPr>
          <w:rFonts w:ascii="Bookman Old Style" w:hAnsi="Bookman Old Style"/>
          <w:b/>
          <w:iCs/>
        </w:rPr>
        <w:t>Social and Behavioral Sciences</w:t>
      </w:r>
      <w:r w:rsidRPr="00AC6081">
        <w:rPr>
          <w:rFonts w:ascii="Bookman Old Style" w:hAnsi="Bookman Old Style"/>
          <w:b/>
        </w:rPr>
        <w:t>.</w:t>
      </w:r>
      <w:r w:rsidRPr="00AC6081">
        <w:rPr>
          <w:rFonts w:ascii="Bookman Old Style" w:hAnsi="Bookman Old Style"/>
          <w:bCs/>
        </w:rPr>
        <w:t xml:space="preserve">  (Harvard Medical School;</w:t>
      </w:r>
      <w:r>
        <w:rPr>
          <w:rFonts w:ascii="Bookman Old Style" w:hAnsi="Bookman Old Style"/>
          <w:bCs/>
        </w:rPr>
        <w:t xml:space="preserve"> 617-278-0700; Gordon Hall Room 206;</w:t>
      </w:r>
      <w:r w:rsidRPr="00AC6081">
        <w:rPr>
          <w:rFonts w:ascii="Bookman Old Style" w:hAnsi="Bookman Old Style"/>
          <w:bCs/>
        </w:rPr>
        <w:t xml:space="preserve"> 617-</w:t>
      </w:r>
      <w:r>
        <w:rPr>
          <w:rFonts w:ascii="Bookman Old Style" w:hAnsi="Bookman Old Style"/>
          <w:bCs/>
        </w:rPr>
        <w:t>432-1540</w:t>
      </w:r>
      <w:r w:rsidRPr="00AC6081">
        <w:rPr>
          <w:rFonts w:ascii="Bookman Old Style" w:hAnsi="Bookman Old Style"/>
          <w:bCs/>
        </w:rPr>
        <w:t xml:space="preserve">; </w:t>
      </w:r>
      <w:hyperlink r:id="rId32" w:history="1">
        <w:r w:rsidRPr="00AC6081">
          <w:rPr>
            <w:rFonts w:ascii="Bookman Old Style" w:hAnsi="Bookman Old Style"/>
            <w:bCs/>
            <w:color w:val="0000FF"/>
            <w:u w:val="single"/>
          </w:rPr>
          <w:t>elieberman@partners.org</w:t>
        </w:r>
      </w:hyperlink>
      <w:r w:rsidRPr="00AC6081">
        <w:rPr>
          <w:rFonts w:ascii="Bookman Old Style" w:hAnsi="Bookman Old Style"/>
          <w:bCs/>
        </w:rPr>
        <w:t>)</w:t>
      </w:r>
    </w:p>
    <w:p w:rsidR="00EB4DF2" w:rsidRPr="00AC6081" w:rsidRDefault="00EB4DF2" w:rsidP="00EB4DF2">
      <w:pPr>
        <w:numPr>
          <w:ilvl w:val="0"/>
          <w:numId w:val="58"/>
        </w:numPr>
        <w:contextualSpacing/>
        <w:rPr>
          <w:rFonts w:ascii="Bookman Old Style" w:hAnsi="Bookman Old Style"/>
          <w:bCs/>
        </w:rPr>
      </w:pPr>
      <w:r w:rsidRPr="00AC6081">
        <w:rPr>
          <w:rFonts w:ascii="Bookman Old Style" w:hAnsi="Bookman Old Style"/>
        </w:rPr>
        <w:t>Reproductive, obstetric and neonatal epidemiology</w:t>
      </w:r>
    </w:p>
    <w:p w:rsidR="00EB4DF2" w:rsidRPr="00AC6081" w:rsidRDefault="00EB4DF2" w:rsidP="00EB4DF2">
      <w:pPr>
        <w:numPr>
          <w:ilvl w:val="0"/>
          <w:numId w:val="45"/>
        </w:numPr>
        <w:tabs>
          <w:tab w:val="left" w:pos="360"/>
        </w:tabs>
        <w:spacing w:after="0" w:line="240" w:lineRule="auto"/>
        <w:contextualSpacing/>
        <w:rPr>
          <w:rFonts w:ascii="Bookman Old Style" w:eastAsia="Times New Roman" w:hAnsi="Bookman Old Style" w:cs="Times New Roman"/>
          <w:snapToGrid w:val="0"/>
          <w:szCs w:val="20"/>
        </w:rPr>
      </w:pPr>
      <w:r w:rsidRPr="00AC6081">
        <w:rPr>
          <w:rFonts w:ascii="Bookman Old Style" w:eastAsia="Times New Roman" w:hAnsi="Bookman Old Style" w:cs="Times New Roman"/>
          <w:snapToGrid w:val="0"/>
          <w:szCs w:val="20"/>
        </w:rPr>
        <w:t>Pregnancy, labor</w:t>
      </w:r>
    </w:p>
    <w:p w:rsidR="00EB4DF2" w:rsidRPr="00AC6081" w:rsidRDefault="00EB4DF2" w:rsidP="00EB4DF2">
      <w:pPr>
        <w:numPr>
          <w:ilvl w:val="0"/>
          <w:numId w:val="45"/>
        </w:numPr>
        <w:tabs>
          <w:tab w:val="left" w:pos="-1440"/>
          <w:tab w:val="left" w:pos="-720"/>
          <w:tab w:val="left" w:pos="360"/>
          <w:tab w:val="left" w:pos="4320"/>
          <w:tab w:val="left" w:pos="5040"/>
          <w:tab w:val="left" w:pos="5760"/>
          <w:tab w:val="left" w:pos="6480"/>
          <w:tab w:val="left" w:pos="7200"/>
          <w:tab w:val="left" w:pos="7920"/>
          <w:tab w:val="left" w:pos="8640"/>
          <w:tab w:val="left" w:pos="9360"/>
        </w:tabs>
        <w:spacing w:after="0" w:line="240" w:lineRule="auto"/>
        <w:contextualSpacing/>
        <w:rPr>
          <w:rFonts w:ascii="Bookman Old Style" w:eastAsia="Times New Roman" w:hAnsi="Bookman Old Style" w:cs="Times New Roman"/>
          <w:b/>
          <w:szCs w:val="20"/>
        </w:rPr>
      </w:pPr>
      <w:r w:rsidRPr="00AC6081">
        <w:rPr>
          <w:rFonts w:ascii="Bookman Old Style" w:eastAsia="Times New Roman" w:hAnsi="Bookman Old Style" w:cs="Times New Roman"/>
          <w:szCs w:val="20"/>
        </w:rPr>
        <w:t>Technology/management practices and outcome</w:t>
      </w:r>
    </w:p>
    <w:p w:rsidR="00EB4DF2" w:rsidRPr="00AC6081" w:rsidRDefault="00EB4DF2" w:rsidP="00EB4DF2">
      <w:pPr>
        <w:numPr>
          <w:ilvl w:val="0"/>
          <w:numId w:val="45"/>
        </w:numPr>
        <w:tabs>
          <w:tab w:val="left" w:pos="-1440"/>
          <w:tab w:val="left" w:pos="-720"/>
          <w:tab w:val="left" w:pos="360"/>
          <w:tab w:val="left" w:pos="4320"/>
          <w:tab w:val="left" w:pos="5040"/>
          <w:tab w:val="left" w:pos="5760"/>
          <w:tab w:val="left" w:pos="6480"/>
          <w:tab w:val="left" w:pos="7200"/>
          <w:tab w:val="left" w:pos="7920"/>
          <w:tab w:val="left" w:pos="8640"/>
          <w:tab w:val="left" w:pos="9360"/>
        </w:tabs>
        <w:spacing w:after="0" w:line="240" w:lineRule="auto"/>
        <w:contextualSpacing/>
        <w:rPr>
          <w:rFonts w:ascii="Bookman Old Style" w:eastAsia="Times New Roman" w:hAnsi="Bookman Old Style" w:cs="Times New Roman"/>
          <w:b/>
          <w:szCs w:val="20"/>
        </w:rPr>
      </w:pPr>
      <w:r w:rsidRPr="00AC6081">
        <w:rPr>
          <w:rFonts w:ascii="Bookman Old Style" w:eastAsia="Times New Roman" w:hAnsi="Bookman Old Style" w:cs="Times New Roman"/>
          <w:szCs w:val="20"/>
        </w:rPr>
        <w:t>Assisted reproductive technologies</w:t>
      </w:r>
    </w:p>
    <w:p w:rsidR="00EB4DF2" w:rsidRPr="00AC6081" w:rsidRDefault="00EB4DF2" w:rsidP="00EB4DF2">
      <w:pPr>
        <w:spacing w:after="0" w:line="240" w:lineRule="auto"/>
        <w:rPr>
          <w:rFonts w:ascii="Bookman Old Style" w:eastAsia="Times New Roman" w:hAnsi="Bookman Old Style" w:cs="Times New Roman"/>
          <w:szCs w:val="20"/>
        </w:rPr>
      </w:pPr>
    </w:p>
    <w:p w:rsidR="00EB4DF2" w:rsidRPr="00AC6081" w:rsidRDefault="00EB4DF2" w:rsidP="00EB4DF2">
      <w:pPr>
        <w:spacing w:after="0" w:line="240" w:lineRule="auto"/>
        <w:rPr>
          <w:rFonts w:ascii="Bookman Old Style" w:eastAsia="Times New Roman" w:hAnsi="Bookman Old Style" w:cs="Times New Roman"/>
          <w:b/>
          <w:szCs w:val="20"/>
        </w:rPr>
      </w:pPr>
    </w:p>
    <w:p w:rsidR="002B4535" w:rsidRDefault="002B4535" w:rsidP="00EB4DF2">
      <w:pPr>
        <w:spacing w:after="0" w:line="240" w:lineRule="auto"/>
        <w:rPr>
          <w:rFonts w:ascii="Bookman Old Style" w:eastAsia="Times New Roman" w:hAnsi="Bookman Old Style" w:cs="Times New Roman"/>
          <w:b/>
          <w:szCs w:val="20"/>
        </w:rPr>
      </w:pPr>
    </w:p>
    <w:p w:rsidR="00EB4DF2" w:rsidRPr="00AC6081" w:rsidRDefault="00EB4DF2" w:rsidP="00EB4DF2">
      <w:pPr>
        <w:spacing w:after="0" w:line="240" w:lineRule="auto"/>
        <w:rPr>
          <w:rFonts w:ascii="Bookman Old Style" w:eastAsia="Times New Roman" w:hAnsi="Bookman Old Style" w:cs="Times New Roman"/>
          <w:b/>
          <w:szCs w:val="20"/>
        </w:rPr>
      </w:pPr>
      <w:r w:rsidRPr="00AC6081">
        <w:rPr>
          <w:rFonts w:ascii="Bookman Old Style" w:eastAsia="Times New Roman" w:hAnsi="Bookman Old Style" w:cs="Times New Roman"/>
          <w:b/>
          <w:szCs w:val="20"/>
        </w:rPr>
        <w:t xml:space="preserve">Charles A. Nelson, M.S., Ph.D., Professor in the Department of Social and </w:t>
      </w:r>
    </w:p>
    <w:p w:rsidR="00EB4DF2" w:rsidRPr="00AC6081" w:rsidRDefault="00EB4DF2" w:rsidP="00EB4DF2">
      <w:pPr>
        <w:spacing w:after="0" w:line="240" w:lineRule="auto"/>
        <w:rPr>
          <w:rFonts w:ascii="Bookman Old Style" w:eastAsia="Times New Roman" w:hAnsi="Bookman Old Style" w:cs="Times New Roman"/>
          <w:szCs w:val="20"/>
        </w:rPr>
      </w:pPr>
      <w:r w:rsidRPr="00AC6081">
        <w:rPr>
          <w:rFonts w:ascii="Bookman Old Style" w:eastAsia="Times New Roman" w:hAnsi="Bookman Old Style" w:cs="Times New Roman"/>
          <w:b/>
          <w:szCs w:val="20"/>
        </w:rPr>
        <w:t xml:space="preserve">Behavioral Sciences; Professor of Pediatrics and Neuroscience &amp; Professor of Psychology in Psychiatry (Harvard Medical School).  </w:t>
      </w:r>
      <w:r w:rsidRPr="00AC6081">
        <w:rPr>
          <w:rFonts w:ascii="Bookman Old Style" w:eastAsia="Times New Roman" w:hAnsi="Bookman Old Style" w:cs="Times New Roman"/>
          <w:szCs w:val="20"/>
        </w:rPr>
        <w:t xml:space="preserve">(Children’s Hospital; 617-355-0401; </w:t>
      </w:r>
      <w:hyperlink r:id="rId33" w:history="1">
        <w:r w:rsidRPr="00AC6081">
          <w:rPr>
            <w:rFonts w:ascii="Bookman Old Style" w:eastAsia="Times New Roman" w:hAnsi="Bookman Old Style" w:cs="Times New Roman"/>
            <w:color w:val="0000FF"/>
            <w:szCs w:val="20"/>
            <w:u w:val="single"/>
          </w:rPr>
          <w:t>charles.nelson@childrens.harvard.edu</w:t>
        </w:r>
      </w:hyperlink>
      <w:r w:rsidRPr="00AC6081">
        <w:rPr>
          <w:rFonts w:ascii="Bookman Old Style" w:eastAsia="Times New Roman" w:hAnsi="Bookman Old Style" w:cs="Times New Roman"/>
          <w:szCs w:val="20"/>
        </w:rPr>
        <w:t>)</w:t>
      </w:r>
    </w:p>
    <w:p w:rsidR="00EB4DF2" w:rsidRPr="00AC6081" w:rsidRDefault="00EB4DF2" w:rsidP="00EB4DF2">
      <w:pPr>
        <w:numPr>
          <w:ilvl w:val="0"/>
          <w:numId w:val="23"/>
        </w:numPr>
        <w:spacing w:after="0" w:line="240" w:lineRule="auto"/>
        <w:rPr>
          <w:rFonts w:ascii="Bookman Old Style" w:eastAsia="Times New Roman" w:hAnsi="Bookman Old Style" w:cs="Times New Roman"/>
          <w:szCs w:val="20"/>
        </w:rPr>
      </w:pPr>
      <w:r w:rsidRPr="00AC6081">
        <w:rPr>
          <w:rFonts w:ascii="Bookman Old Style" w:eastAsia="Times New Roman" w:hAnsi="Bookman Old Style" w:cs="Times New Roman"/>
          <w:szCs w:val="20"/>
        </w:rPr>
        <w:t>Autism and risk for developing autism</w:t>
      </w:r>
    </w:p>
    <w:p w:rsidR="00EB4DF2" w:rsidRPr="00AC6081" w:rsidRDefault="00EB4DF2" w:rsidP="00EB4DF2">
      <w:pPr>
        <w:numPr>
          <w:ilvl w:val="0"/>
          <w:numId w:val="23"/>
        </w:numPr>
        <w:spacing w:after="0" w:line="240" w:lineRule="auto"/>
        <w:rPr>
          <w:rFonts w:ascii="Bookman Old Style" w:eastAsia="Times New Roman" w:hAnsi="Bookman Old Style" w:cs="Times New Roman"/>
          <w:szCs w:val="20"/>
        </w:rPr>
      </w:pPr>
      <w:r w:rsidRPr="00AC6081">
        <w:rPr>
          <w:rFonts w:ascii="Bookman Old Style" w:eastAsia="Times New Roman" w:hAnsi="Bookman Old Style" w:cs="Times New Roman"/>
          <w:szCs w:val="20"/>
        </w:rPr>
        <w:t>Effects of adverse early biological or psychosocial adversity on neurodevelopment and the mechanisms by which the infant’s or young child’s brain compensates and/or overcomes such adversity</w:t>
      </w:r>
    </w:p>
    <w:p w:rsidR="00EB4DF2" w:rsidRPr="00AC6081" w:rsidRDefault="00EB4DF2" w:rsidP="00EB4DF2">
      <w:pPr>
        <w:numPr>
          <w:ilvl w:val="0"/>
          <w:numId w:val="23"/>
        </w:numPr>
        <w:spacing w:after="0" w:line="240" w:lineRule="auto"/>
        <w:rPr>
          <w:rFonts w:ascii="Bookman Old Style" w:eastAsia="Times New Roman" w:hAnsi="Bookman Old Style" w:cs="Times New Roman"/>
          <w:szCs w:val="20"/>
        </w:rPr>
      </w:pPr>
      <w:r w:rsidRPr="00AC6081">
        <w:rPr>
          <w:rFonts w:ascii="Bookman Old Style" w:eastAsia="Times New Roman" w:hAnsi="Bookman Old Style" w:cs="Times New Roman"/>
          <w:szCs w:val="20"/>
        </w:rPr>
        <w:t>Neurobehavioral development/neural plasticity</w:t>
      </w:r>
    </w:p>
    <w:p w:rsidR="00EB4DF2" w:rsidRPr="00AC6081" w:rsidRDefault="00EB4DF2" w:rsidP="00EB4DF2">
      <w:pPr>
        <w:spacing w:after="0" w:line="240" w:lineRule="auto"/>
        <w:rPr>
          <w:rFonts w:ascii="Bookman Old Style" w:eastAsia="Times New Roman" w:hAnsi="Bookman Old Style" w:cs="Times New Roman"/>
          <w:szCs w:val="20"/>
        </w:rPr>
      </w:pPr>
    </w:p>
    <w:p w:rsidR="00EB4DF2" w:rsidRPr="00AC6081" w:rsidRDefault="00EB4DF2" w:rsidP="00EB4DF2">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okman Old Style" w:eastAsia="Times" w:hAnsi="Bookman Old Style" w:cs="Times New Roman"/>
          <w:szCs w:val="20"/>
        </w:rPr>
      </w:pPr>
      <w:r w:rsidRPr="00AC6081">
        <w:rPr>
          <w:rFonts w:ascii="Bookman Old Style" w:eastAsia="Times" w:hAnsi="Bookman Old Style" w:cs="Times New Roman"/>
          <w:b/>
          <w:bCs/>
          <w:szCs w:val="20"/>
        </w:rPr>
        <w:t xml:space="preserve">Judith Palfrey, M.D., T. Berry Brazelton Professor of Pediatrics, Harvard Medical School; Professor in the Department of </w:t>
      </w:r>
      <w:r w:rsidRPr="00AC6081">
        <w:rPr>
          <w:rFonts w:ascii="Bookman Old Style" w:eastAsia="Times" w:hAnsi="Bookman Old Style" w:cs="Times New Roman"/>
          <w:b/>
          <w:iCs/>
          <w:szCs w:val="20"/>
        </w:rPr>
        <w:t>Social and Behavioral Sciences</w:t>
      </w:r>
      <w:r w:rsidRPr="00AC6081">
        <w:rPr>
          <w:rFonts w:ascii="Bookman Old Style" w:eastAsia="Times" w:hAnsi="Bookman Old Style" w:cs="Times New Roman"/>
          <w:b/>
          <w:bCs/>
          <w:szCs w:val="20"/>
        </w:rPr>
        <w:t xml:space="preserve">.  </w:t>
      </w:r>
      <w:r w:rsidRPr="00AC6081">
        <w:rPr>
          <w:rFonts w:ascii="Bookman Old Style" w:eastAsia="Times" w:hAnsi="Bookman Old Style" w:cs="Times New Roman"/>
          <w:szCs w:val="20"/>
        </w:rPr>
        <w:t xml:space="preserve">(Children’s Hospital; contact Yourlanda at 617-355-4662; </w:t>
      </w:r>
      <w:hyperlink r:id="rId34" w:history="1">
        <w:r w:rsidRPr="00AC6081">
          <w:rPr>
            <w:rFonts w:ascii="Bookman Old Style" w:eastAsia="Times" w:hAnsi="Bookman Old Style" w:cs="Times New Roman"/>
            <w:color w:val="0000FF"/>
            <w:szCs w:val="20"/>
            <w:u w:val="single"/>
          </w:rPr>
          <w:t>yourland.johnson@childrens.harvard.edu</w:t>
        </w:r>
      </w:hyperlink>
      <w:r w:rsidRPr="00AC6081">
        <w:rPr>
          <w:rFonts w:ascii="Bookman Old Style" w:eastAsia="Times" w:hAnsi="Bookman Old Style" w:cs="Times New Roman"/>
          <w:szCs w:val="20"/>
        </w:rPr>
        <w:t>)</w:t>
      </w:r>
    </w:p>
    <w:p w:rsidR="00EB4DF2" w:rsidRPr="00AC6081" w:rsidRDefault="00EB4DF2" w:rsidP="00EB4DF2">
      <w:pPr>
        <w:numPr>
          <w:ilvl w:val="0"/>
          <w:numId w:val="15"/>
        </w:numPr>
        <w:spacing w:after="0" w:line="240" w:lineRule="auto"/>
        <w:rPr>
          <w:rFonts w:ascii="Bookman Old Style" w:eastAsia="Times" w:hAnsi="Bookman Old Style" w:cs="Times New Roman"/>
          <w:szCs w:val="20"/>
        </w:rPr>
      </w:pPr>
      <w:r w:rsidRPr="00AC6081">
        <w:rPr>
          <w:rFonts w:ascii="Bookman Old Style" w:eastAsia="Times" w:hAnsi="Bookman Old Style" w:cs="Times New Roman"/>
          <w:szCs w:val="20"/>
        </w:rPr>
        <w:t>Health care for children with special health care needs</w:t>
      </w:r>
    </w:p>
    <w:p w:rsidR="00EB4DF2" w:rsidRPr="00AC6081" w:rsidRDefault="00EB4DF2" w:rsidP="00EB4DF2">
      <w:pPr>
        <w:numPr>
          <w:ilvl w:val="0"/>
          <w:numId w:val="15"/>
        </w:numPr>
        <w:spacing w:after="0" w:line="240" w:lineRule="auto"/>
        <w:rPr>
          <w:rFonts w:ascii="Bookman Old Style" w:eastAsia="Times" w:hAnsi="Bookman Old Style" w:cs="Times New Roman"/>
          <w:szCs w:val="20"/>
        </w:rPr>
      </w:pPr>
      <w:r w:rsidRPr="00AC6081">
        <w:rPr>
          <w:rFonts w:ascii="Bookman Old Style" w:eastAsia="Times" w:hAnsi="Bookman Old Style" w:cs="Times New Roman"/>
          <w:szCs w:val="20"/>
        </w:rPr>
        <w:t>Intersection of health and education</w:t>
      </w:r>
    </w:p>
    <w:p w:rsidR="00EB4DF2" w:rsidRPr="00AC6081" w:rsidRDefault="00EB4DF2" w:rsidP="00EB4DF2">
      <w:pPr>
        <w:numPr>
          <w:ilvl w:val="0"/>
          <w:numId w:val="15"/>
        </w:numPr>
        <w:spacing w:after="0" w:line="240" w:lineRule="auto"/>
        <w:rPr>
          <w:rFonts w:ascii="Bookman Old Style" w:eastAsia="Times" w:hAnsi="Bookman Old Style" w:cs="Times New Roman"/>
          <w:szCs w:val="20"/>
        </w:rPr>
      </w:pPr>
      <w:r w:rsidRPr="00AC6081">
        <w:rPr>
          <w:rFonts w:ascii="Bookman Old Style" w:eastAsia="Times" w:hAnsi="Bookman Old Style" w:cs="Times New Roman"/>
          <w:szCs w:val="20"/>
        </w:rPr>
        <w:t>Child health advocacy</w:t>
      </w:r>
    </w:p>
    <w:p w:rsidR="00EB4DF2" w:rsidRPr="00AC6081" w:rsidRDefault="00EB4DF2" w:rsidP="00EB4DF2">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Bookman Old Style" w:eastAsia="Times" w:hAnsi="Bookman Old Style" w:cs="Times New Roman"/>
          <w:b/>
          <w:bCs/>
          <w:szCs w:val="20"/>
        </w:rPr>
      </w:pPr>
    </w:p>
    <w:p w:rsidR="00EB4DF2" w:rsidRPr="00AC6081" w:rsidRDefault="00EB4DF2" w:rsidP="00EB4DF2">
      <w:pPr>
        <w:spacing w:after="0" w:line="240" w:lineRule="auto"/>
        <w:rPr>
          <w:rFonts w:ascii="Bookman Old Style" w:eastAsia="Times" w:hAnsi="Bookman Old Style" w:cs="Times New Roman"/>
          <w:szCs w:val="20"/>
        </w:rPr>
      </w:pPr>
      <w:r w:rsidRPr="00AC6081">
        <w:rPr>
          <w:rFonts w:ascii="Bookman Old Style" w:eastAsia="Times" w:hAnsi="Bookman Old Style" w:cs="Times New Roman"/>
          <w:b/>
          <w:bCs/>
          <w:szCs w:val="20"/>
        </w:rPr>
        <w:t>Joan Reede, M.D., M.P.H., M.S., Professor</w:t>
      </w:r>
      <w:r>
        <w:rPr>
          <w:rFonts w:ascii="Bookman Old Style" w:eastAsia="Times" w:hAnsi="Bookman Old Style" w:cs="Times New Roman"/>
          <w:b/>
          <w:bCs/>
          <w:szCs w:val="20"/>
        </w:rPr>
        <w:t xml:space="preserve"> of Medicine</w:t>
      </w:r>
      <w:r w:rsidRPr="00AC6081">
        <w:rPr>
          <w:rFonts w:ascii="Bookman Old Style" w:eastAsia="Times" w:hAnsi="Bookman Old Style" w:cs="Times New Roman"/>
          <w:b/>
          <w:bCs/>
          <w:szCs w:val="20"/>
        </w:rPr>
        <w:t xml:space="preserve"> in the Department of </w:t>
      </w:r>
      <w:r w:rsidRPr="00AC6081">
        <w:rPr>
          <w:rFonts w:ascii="Bookman Old Style" w:eastAsia="Times" w:hAnsi="Bookman Old Style" w:cs="Times New Roman"/>
          <w:b/>
          <w:bCs/>
          <w:iCs/>
          <w:szCs w:val="20"/>
        </w:rPr>
        <w:t>Social and Behavioral Sciences</w:t>
      </w:r>
      <w:r w:rsidRPr="00AC6081">
        <w:rPr>
          <w:rFonts w:ascii="Bookman Old Style" w:eastAsia="Times" w:hAnsi="Bookman Old Style" w:cs="Times New Roman"/>
          <w:b/>
          <w:bCs/>
          <w:szCs w:val="20"/>
        </w:rPr>
        <w:t>.</w:t>
      </w:r>
      <w:r w:rsidRPr="00AC6081">
        <w:rPr>
          <w:rFonts w:ascii="Bookman Old Style" w:eastAsia="Times" w:hAnsi="Bookman Old Style" w:cs="Times New Roman"/>
          <w:szCs w:val="20"/>
        </w:rPr>
        <w:t xml:space="preserve">  (Harvard Medical School; 617-432-2413; contact Althea Roach Thomas - </w:t>
      </w:r>
      <w:hyperlink r:id="rId35" w:history="1">
        <w:r w:rsidRPr="00AC6081">
          <w:rPr>
            <w:rFonts w:ascii="Bookman Old Style" w:eastAsia="Times" w:hAnsi="Bookman Old Style" w:cs="Times New Roman"/>
            <w:color w:val="0000FF"/>
            <w:szCs w:val="20"/>
            <w:u w:val="single"/>
          </w:rPr>
          <w:t>althea_roachthomas@hms.harvard.edu</w:t>
        </w:r>
      </w:hyperlink>
      <w:r w:rsidRPr="00AC6081">
        <w:rPr>
          <w:rFonts w:ascii="Bookman Old Style" w:eastAsia="Times" w:hAnsi="Bookman Old Style" w:cs="Times New Roman"/>
          <w:szCs w:val="20"/>
        </w:rPr>
        <w:t>)</w:t>
      </w:r>
    </w:p>
    <w:p w:rsidR="00EB4DF2" w:rsidRPr="00AC6081" w:rsidRDefault="00EB4DF2" w:rsidP="00EB4DF2">
      <w:pPr>
        <w:numPr>
          <w:ilvl w:val="0"/>
          <w:numId w:val="19"/>
        </w:numPr>
        <w:spacing w:after="0" w:line="240" w:lineRule="auto"/>
        <w:ind w:left="360"/>
        <w:rPr>
          <w:rFonts w:ascii="Bookman Old Style" w:eastAsia="Times" w:hAnsi="Bookman Old Style" w:cs="Times New Roman"/>
          <w:szCs w:val="20"/>
        </w:rPr>
      </w:pPr>
      <w:r w:rsidRPr="00AC6081">
        <w:rPr>
          <w:rFonts w:ascii="Bookman Old Style" w:eastAsia="Times" w:hAnsi="Bookman Old Style" w:cs="Times New Roman"/>
          <w:szCs w:val="20"/>
        </w:rPr>
        <w:t>Biomedical manpower and academic/research career development</w:t>
      </w:r>
    </w:p>
    <w:p w:rsidR="00EB4DF2" w:rsidRPr="00AC6081" w:rsidRDefault="00EB4DF2" w:rsidP="00EB4DF2">
      <w:pPr>
        <w:numPr>
          <w:ilvl w:val="0"/>
          <w:numId w:val="19"/>
        </w:numPr>
        <w:spacing w:after="0" w:line="240" w:lineRule="auto"/>
        <w:ind w:left="360"/>
        <w:rPr>
          <w:rFonts w:ascii="Bookman Old Style" w:eastAsia="Times" w:hAnsi="Bookman Old Style" w:cs="Times New Roman"/>
          <w:szCs w:val="20"/>
        </w:rPr>
      </w:pPr>
      <w:r w:rsidRPr="00AC6081">
        <w:rPr>
          <w:rFonts w:ascii="Bookman Old Style" w:eastAsia="Times" w:hAnsi="Bookman Old Style" w:cs="Times New Roman"/>
          <w:szCs w:val="20"/>
        </w:rPr>
        <w:lastRenderedPageBreak/>
        <w:t>Health services to/impact of health policy on minority and other populations</w:t>
      </w:r>
    </w:p>
    <w:p w:rsidR="00EB4DF2" w:rsidRPr="00AC6081" w:rsidRDefault="00EB4DF2" w:rsidP="00EB4DF2">
      <w:pPr>
        <w:tabs>
          <w:tab w:val="left" w:pos="360"/>
        </w:tabs>
        <w:spacing w:after="0" w:line="240" w:lineRule="auto"/>
        <w:ind w:hanging="720"/>
        <w:rPr>
          <w:rFonts w:ascii="Bookman Old Style" w:eastAsia="Times New Roman" w:hAnsi="Bookman Old Style" w:cs="Times New Roman"/>
          <w:szCs w:val="20"/>
        </w:rPr>
      </w:pPr>
    </w:p>
    <w:p w:rsidR="00EB4DF2" w:rsidRPr="00AC6081" w:rsidRDefault="00EB4DF2" w:rsidP="00EB4DF2">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okman Old Style" w:eastAsia="Times" w:hAnsi="Bookman Old Style" w:cs="Times New Roman"/>
          <w:szCs w:val="20"/>
        </w:rPr>
      </w:pPr>
      <w:r w:rsidRPr="00AC6081">
        <w:rPr>
          <w:rFonts w:ascii="Bookman Old Style" w:eastAsia="Times" w:hAnsi="Bookman Old Style" w:cs="Times New Roman"/>
          <w:b/>
          <w:bCs/>
          <w:szCs w:val="20"/>
        </w:rPr>
        <w:t xml:space="preserve">Michael Rich, M.D., M.P.H., Associate Professor in the Department of </w:t>
      </w:r>
      <w:r w:rsidRPr="00AC6081">
        <w:rPr>
          <w:rFonts w:ascii="Bookman Old Style" w:eastAsia="Times" w:hAnsi="Bookman Old Style" w:cs="Times New Roman"/>
          <w:b/>
          <w:iCs/>
          <w:szCs w:val="20"/>
        </w:rPr>
        <w:t>Social and Behavioral Sciences</w:t>
      </w:r>
      <w:r w:rsidRPr="00AC6081">
        <w:rPr>
          <w:rFonts w:ascii="Bookman Old Style" w:eastAsia="Times" w:hAnsi="Bookman Old Style" w:cs="Times New Roman"/>
          <w:szCs w:val="20"/>
        </w:rPr>
        <w:t>.  (Children’s Hospital;</w:t>
      </w:r>
      <w:r>
        <w:rPr>
          <w:rFonts w:ascii="Bookman Old Style" w:eastAsia="Times" w:hAnsi="Bookman Old Style" w:cs="Times New Roman"/>
          <w:szCs w:val="20"/>
        </w:rPr>
        <w:t xml:space="preserve"> 617-355-5420 or</w:t>
      </w:r>
      <w:r w:rsidRPr="00AC6081">
        <w:rPr>
          <w:rFonts w:ascii="Bookman Old Style" w:eastAsia="Times" w:hAnsi="Bookman Old Style" w:cs="Times New Roman"/>
          <w:szCs w:val="20"/>
        </w:rPr>
        <w:t xml:space="preserve"> 617-355-</w:t>
      </w:r>
      <w:r>
        <w:rPr>
          <w:rFonts w:ascii="Bookman Old Style" w:eastAsia="Times" w:hAnsi="Bookman Old Style" w:cs="Times New Roman"/>
          <w:szCs w:val="20"/>
        </w:rPr>
        <w:t>4714</w:t>
      </w:r>
      <w:r w:rsidRPr="00AC6081">
        <w:rPr>
          <w:rFonts w:ascii="Bookman Old Style" w:eastAsia="Times" w:hAnsi="Bookman Old Style" w:cs="Times New Roman"/>
          <w:szCs w:val="20"/>
        </w:rPr>
        <w:t xml:space="preserve">; </w:t>
      </w:r>
      <w:hyperlink r:id="rId36" w:history="1">
        <w:r w:rsidRPr="00AC6081">
          <w:rPr>
            <w:rFonts w:ascii="Bookman Old Style" w:eastAsia="Times" w:hAnsi="Bookman Old Style" w:cs="Times New Roman"/>
            <w:bCs/>
            <w:color w:val="0000FF"/>
            <w:szCs w:val="20"/>
            <w:u w:val="single"/>
          </w:rPr>
          <w:t>michael.rich@childrens.harvard.edu</w:t>
        </w:r>
      </w:hyperlink>
      <w:r w:rsidRPr="00AC6081">
        <w:rPr>
          <w:rFonts w:ascii="Bookman Old Style" w:eastAsia="Times" w:hAnsi="Bookman Old Style" w:cs="Times New Roman"/>
          <w:szCs w:val="20"/>
        </w:rPr>
        <w:t>)</w:t>
      </w:r>
    </w:p>
    <w:p w:rsidR="00EB4DF2" w:rsidRPr="00AC6081" w:rsidRDefault="00EB4DF2" w:rsidP="00EB4DF2">
      <w:pPr>
        <w:numPr>
          <w:ilvl w:val="0"/>
          <w:numId w:val="21"/>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okman Old Style" w:eastAsia="Times" w:hAnsi="Bookman Old Style" w:cs="Times New Roman"/>
          <w:szCs w:val="20"/>
        </w:rPr>
      </w:pPr>
      <w:r w:rsidRPr="00AC6081">
        <w:rPr>
          <w:rFonts w:ascii="Bookman Old Style" w:eastAsia="Times" w:hAnsi="Bookman Old Style" w:cs="Times New Roman"/>
          <w:szCs w:val="20"/>
        </w:rPr>
        <w:t>Children’s health and communications media</w:t>
      </w:r>
    </w:p>
    <w:p w:rsidR="00EB4DF2" w:rsidRPr="00AC6081" w:rsidRDefault="00EB4DF2" w:rsidP="00EB4DF2">
      <w:pPr>
        <w:numPr>
          <w:ilvl w:val="0"/>
          <w:numId w:val="21"/>
        </w:numPr>
        <w:spacing w:after="0" w:line="240" w:lineRule="auto"/>
        <w:rPr>
          <w:rFonts w:ascii="Bookman Old Style" w:eastAsia="Times" w:hAnsi="Bookman Old Style" w:cs="Times New Roman"/>
          <w:bCs/>
          <w:szCs w:val="20"/>
        </w:rPr>
      </w:pPr>
      <w:r w:rsidRPr="00AC6081">
        <w:rPr>
          <w:rFonts w:ascii="Bookman Old Style" w:eastAsia="Times" w:hAnsi="Bookman Old Style" w:cs="Times New Roman"/>
          <w:bCs/>
          <w:szCs w:val="20"/>
        </w:rPr>
        <w:t>The illness experience from the patient’s perspective</w:t>
      </w:r>
    </w:p>
    <w:p w:rsidR="00EB4DF2" w:rsidRPr="00AC6081" w:rsidRDefault="00EB4DF2" w:rsidP="00EB4DF2">
      <w:pPr>
        <w:spacing w:after="0" w:line="240" w:lineRule="auto"/>
        <w:rPr>
          <w:rFonts w:ascii="Bookman Old Style" w:eastAsia="Times" w:hAnsi="Bookman Old Style" w:cs="Times New Roman"/>
          <w:bCs/>
          <w:szCs w:val="20"/>
        </w:rPr>
      </w:pPr>
    </w:p>
    <w:p w:rsidR="00EB4DF2" w:rsidRPr="00AC6081" w:rsidRDefault="00EB4DF2" w:rsidP="00EB4DF2">
      <w:pPr>
        <w:spacing w:after="0" w:line="240" w:lineRule="auto"/>
        <w:rPr>
          <w:rFonts w:ascii="Bookman Old Style" w:eastAsia="Times" w:hAnsi="Bookman Old Style" w:cs="Times New Roman"/>
          <w:szCs w:val="20"/>
        </w:rPr>
      </w:pPr>
      <w:r w:rsidRPr="00AC6081">
        <w:rPr>
          <w:rFonts w:ascii="Bookman Old Style" w:eastAsia="Times" w:hAnsi="Bookman Old Style" w:cs="Times New Roman"/>
          <w:b/>
          <w:bCs/>
          <w:szCs w:val="20"/>
        </w:rPr>
        <w:t xml:space="preserve">Ronald Samuels, M.D., M.P.H., Assistant Professor in the Department of </w:t>
      </w:r>
      <w:r w:rsidRPr="00AC6081">
        <w:rPr>
          <w:rFonts w:ascii="Bookman Old Style" w:eastAsia="Times" w:hAnsi="Bookman Old Style" w:cs="Times New Roman"/>
          <w:b/>
          <w:bCs/>
          <w:iCs/>
          <w:szCs w:val="20"/>
        </w:rPr>
        <w:t>Social and Behavioral Sciences</w:t>
      </w:r>
      <w:r w:rsidRPr="00AC6081">
        <w:rPr>
          <w:rFonts w:ascii="Bookman Old Style" w:eastAsia="Times" w:hAnsi="Bookman Old Style" w:cs="Times New Roman"/>
          <w:b/>
          <w:bCs/>
          <w:szCs w:val="20"/>
        </w:rPr>
        <w:t>.</w:t>
      </w:r>
      <w:r w:rsidRPr="00AC6081">
        <w:rPr>
          <w:rFonts w:ascii="Bookman Old Style" w:eastAsia="Times" w:hAnsi="Bookman Old Style" w:cs="Times New Roman"/>
          <w:szCs w:val="20"/>
        </w:rPr>
        <w:t xml:space="preserve">  (Division of General Pediatrics, Children’s Hospital, 617-355-7701; </w:t>
      </w:r>
      <w:hyperlink r:id="rId37" w:history="1">
        <w:r w:rsidRPr="00AC6081">
          <w:rPr>
            <w:rFonts w:ascii="Bookman Old Style" w:eastAsia="Times" w:hAnsi="Bookman Old Style" w:cs="Times New Roman"/>
            <w:color w:val="0000FF"/>
            <w:szCs w:val="20"/>
            <w:u w:val="single"/>
          </w:rPr>
          <w:t>ronald.samuels@childrens.harvard.edu</w:t>
        </w:r>
      </w:hyperlink>
      <w:r w:rsidRPr="00AC6081">
        <w:rPr>
          <w:rFonts w:ascii="Bookman Old Style" w:eastAsia="Times" w:hAnsi="Bookman Old Style" w:cs="Times New Roman"/>
          <w:szCs w:val="20"/>
        </w:rPr>
        <w:t>)</w:t>
      </w:r>
    </w:p>
    <w:p w:rsidR="00EB4DF2" w:rsidRPr="00AC6081" w:rsidRDefault="00EB4DF2" w:rsidP="00EB4DF2">
      <w:pPr>
        <w:numPr>
          <w:ilvl w:val="0"/>
          <w:numId w:val="20"/>
        </w:numPr>
        <w:tabs>
          <w:tab w:val="left" w:pos="360"/>
        </w:tabs>
        <w:spacing w:after="0" w:line="240" w:lineRule="auto"/>
        <w:ind w:hanging="720"/>
        <w:rPr>
          <w:rFonts w:ascii="Bookman Old Style" w:eastAsia="Times" w:hAnsi="Bookman Old Style" w:cs="Times New Roman"/>
          <w:szCs w:val="20"/>
        </w:rPr>
      </w:pPr>
      <w:r w:rsidRPr="00AC6081">
        <w:rPr>
          <w:rFonts w:ascii="Bookman Old Style" w:eastAsia="Times" w:hAnsi="Bookman Old Style" w:cs="Times New Roman"/>
          <w:szCs w:val="20"/>
        </w:rPr>
        <w:t>Improving care for disadvantaged and underserved populations of children</w:t>
      </w:r>
    </w:p>
    <w:p w:rsidR="00EB4DF2" w:rsidRPr="00AC6081" w:rsidRDefault="00EB4DF2" w:rsidP="00EB4DF2">
      <w:pPr>
        <w:numPr>
          <w:ilvl w:val="0"/>
          <w:numId w:val="20"/>
        </w:numPr>
        <w:tabs>
          <w:tab w:val="left" w:pos="360"/>
        </w:tabs>
        <w:spacing w:after="0" w:line="240" w:lineRule="auto"/>
        <w:ind w:hanging="720"/>
        <w:rPr>
          <w:rFonts w:ascii="Bookman Old Style" w:eastAsia="Times" w:hAnsi="Bookman Old Style" w:cs="Times New Roman"/>
          <w:szCs w:val="20"/>
        </w:rPr>
      </w:pPr>
      <w:r w:rsidRPr="00AC6081">
        <w:rPr>
          <w:rFonts w:ascii="Bookman Old Style" w:eastAsia="Times" w:hAnsi="Bookman Old Style" w:cs="Times New Roman"/>
          <w:szCs w:val="20"/>
        </w:rPr>
        <w:t>Improving immunization tracking and delivery</w:t>
      </w:r>
    </w:p>
    <w:p w:rsidR="00EB4DF2" w:rsidRDefault="00EB4DF2" w:rsidP="00EB4DF2"/>
    <w:p w:rsidR="002B4535" w:rsidRDefault="002B4535" w:rsidP="00EB4DF2">
      <w:pPr>
        <w:pStyle w:val="Heading2"/>
        <w:rPr>
          <w:rFonts w:ascii="Bookman Old Style" w:hAnsi="Bookman Old Style"/>
          <w:color w:val="auto"/>
        </w:rPr>
      </w:pPr>
      <w:bookmarkStart w:id="20" w:name="_SBS_Staff"/>
      <w:bookmarkEnd w:id="20"/>
    </w:p>
    <w:p w:rsidR="002B4535" w:rsidRDefault="002B4535" w:rsidP="00EB4DF2">
      <w:pPr>
        <w:pStyle w:val="Heading2"/>
        <w:rPr>
          <w:rFonts w:ascii="Bookman Old Style" w:hAnsi="Bookman Old Style"/>
          <w:color w:val="auto"/>
        </w:rPr>
      </w:pPr>
    </w:p>
    <w:p w:rsidR="00680832" w:rsidRDefault="00680832" w:rsidP="00EB4DF2">
      <w:pPr>
        <w:pStyle w:val="Heading2"/>
        <w:rPr>
          <w:rFonts w:ascii="Bookman Old Style" w:hAnsi="Bookman Old Style"/>
          <w:color w:val="auto"/>
        </w:rPr>
      </w:pPr>
    </w:p>
    <w:p w:rsidR="00680832" w:rsidRDefault="00680832" w:rsidP="00EB4DF2">
      <w:pPr>
        <w:spacing w:after="0" w:line="240" w:lineRule="auto"/>
        <w:rPr>
          <w:rFonts w:ascii="Bookman Old Style" w:eastAsia="Times" w:hAnsi="Bookman Old Style" w:cs="Times New Roman"/>
          <w:b/>
        </w:rPr>
      </w:pPr>
    </w:p>
    <w:p w:rsidR="00680832" w:rsidRDefault="00680832" w:rsidP="00EB4DF2">
      <w:pPr>
        <w:spacing w:after="0" w:line="240" w:lineRule="auto"/>
        <w:rPr>
          <w:rFonts w:ascii="Bookman Old Style" w:eastAsia="Times" w:hAnsi="Bookman Old Style" w:cs="Times New Roman"/>
          <w:b/>
        </w:rPr>
      </w:pPr>
    </w:p>
    <w:p w:rsidR="00680832" w:rsidRDefault="00680832" w:rsidP="00EB4DF2">
      <w:pPr>
        <w:spacing w:after="0" w:line="240" w:lineRule="auto"/>
        <w:rPr>
          <w:rFonts w:ascii="Bookman Old Style" w:eastAsia="Times" w:hAnsi="Bookman Old Style" w:cs="Times New Roman"/>
          <w:b/>
        </w:rPr>
      </w:pPr>
    </w:p>
    <w:p w:rsidR="00680832" w:rsidRDefault="00680832" w:rsidP="00EB4DF2">
      <w:pPr>
        <w:spacing w:after="0" w:line="240" w:lineRule="auto"/>
        <w:rPr>
          <w:rFonts w:ascii="Bookman Old Style" w:eastAsia="Times" w:hAnsi="Bookman Old Style" w:cs="Times New Roman"/>
          <w:b/>
        </w:rPr>
      </w:pPr>
    </w:p>
    <w:p w:rsidR="00680832" w:rsidRDefault="00680832" w:rsidP="00EB4DF2">
      <w:pPr>
        <w:spacing w:after="0" w:line="240" w:lineRule="auto"/>
        <w:rPr>
          <w:rFonts w:ascii="Bookman Old Style" w:eastAsia="Times" w:hAnsi="Bookman Old Style" w:cs="Times New Roman"/>
          <w:b/>
        </w:rPr>
      </w:pPr>
    </w:p>
    <w:p w:rsidR="00680832" w:rsidRDefault="00680832" w:rsidP="00EB4DF2">
      <w:pPr>
        <w:spacing w:after="0" w:line="240" w:lineRule="auto"/>
        <w:rPr>
          <w:rFonts w:ascii="Bookman Old Style" w:eastAsia="Times" w:hAnsi="Bookman Old Style" w:cs="Times New Roman"/>
          <w:b/>
        </w:rPr>
      </w:pPr>
    </w:p>
    <w:p w:rsidR="00680832" w:rsidRDefault="00680832" w:rsidP="00EB4DF2">
      <w:pPr>
        <w:spacing w:after="0" w:line="240" w:lineRule="auto"/>
        <w:rPr>
          <w:rFonts w:ascii="Bookman Old Style" w:eastAsia="Times" w:hAnsi="Bookman Old Style" w:cs="Times New Roman"/>
          <w:b/>
        </w:rPr>
      </w:pPr>
    </w:p>
    <w:p w:rsidR="00680832" w:rsidRPr="00680832" w:rsidRDefault="00680832" w:rsidP="00EB4DF2">
      <w:pPr>
        <w:spacing w:after="0" w:line="240" w:lineRule="auto"/>
        <w:rPr>
          <w:rFonts w:ascii="Bookman Old Style" w:eastAsia="Times" w:hAnsi="Bookman Old Style" w:cs="Times New Roman"/>
          <w:b/>
          <w:sz w:val="26"/>
          <w:szCs w:val="26"/>
        </w:rPr>
      </w:pPr>
      <w:r w:rsidRPr="00680832">
        <w:rPr>
          <w:rFonts w:ascii="Bookman Old Style" w:eastAsia="Times" w:hAnsi="Bookman Old Style" w:cs="Times New Roman"/>
          <w:b/>
          <w:sz w:val="26"/>
          <w:szCs w:val="26"/>
        </w:rPr>
        <w:t>Adjunct</w:t>
      </w:r>
    </w:p>
    <w:p w:rsidR="00680832" w:rsidRDefault="00680832" w:rsidP="00EB4DF2">
      <w:pPr>
        <w:spacing w:after="0" w:line="240" w:lineRule="auto"/>
        <w:rPr>
          <w:rFonts w:ascii="Bookman Old Style" w:eastAsia="Times" w:hAnsi="Bookman Old Style" w:cs="Times New Roman"/>
          <w:b/>
        </w:rPr>
      </w:pPr>
    </w:p>
    <w:p w:rsidR="00EB4DF2" w:rsidRPr="00AE4F11" w:rsidRDefault="00EB4DF2" w:rsidP="00EB4DF2">
      <w:pPr>
        <w:spacing w:after="0" w:line="240" w:lineRule="auto"/>
        <w:rPr>
          <w:rFonts w:ascii="Bookman Old Style" w:eastAsia="Times" w:hAnsi="Bookman Old Style" w:cs="Times New Roman"/>
        </w:rPr>
      </w:pPr>
      <w:r w:rsidRPr="00AE4F11">
        <w:rPr>
          <w:rFonts w:ascii="Bookman Old Style" w:eastAsia="Times" w:hAnsi="Bookman Old Style" w:cs="Times New Roman"/>
          <w:b/>
        </w:rPr>
        <w:t xml:space="preserve">Mauricio Avendano, Ph.D., Adjunct Assistant Professor of Social and Behavioral Sciences.  </w:t>
      </w:r>
      <w:r w:rsidRPr="00AE4F11">
        <w:rPr>
          <w:rFonts w:ascii="Bookman Old Style" w:eastAsia="Times" w:hAnsi="Bookman Old Style" w:cs="Times New Roman"/>
        </w:rPr>
        <w:t xml:space="preserve">(Principal Research Fellow, London School of Economics, LSE Health, United Kingdom; Assistant Professor, Erasmus University Medical Center, Netherlands; </w:t>
      </w:r>
      <w:hyperlink r:id="rId38" w:history="1">
        <w:r w:rsidRPr="00AE4F11">
          <w:rPr>
            <w:rFonts w:ascii="Bookman Old Style" w:eastAsia="Times" w:hAnsi="Bookman Old Style" w:cs="Times New Roman"/>
            <w:color w:val="0000FF"/>
            <w:u w:val="single"/>
          </w:rPr>
          <w:t>mavendan@hsph.harvard.edu</w:t>
        </w:r>
      </w:hyperlink>
      <w:r w:rsidRPr="00AE4F11">
        <w:rPr>
          <w:rFonts w:ascii="Bookman Old Style" w:eastAsia="Times" w:hAnsi="Bookman Old Style" w:cs="Times New Roman"/>
        </w:rPr>
        <w:t>)</w:t>
      </w:r>
    </w:p>
    <w:p w:rsidR="00EB4DF2" w:rsidRPr="00AE4F11" w:rsidRDefault="00EB4DF2" w:rsidP="00EB4DF2">
      <w:pPr>
        <w:numPr>
          <w:ilvl w:val="0"/>
          <w:numId w:val="30"/>
        </w:numPr>
        <w:spacing w:after="0" w:line="240" w:lineRule="auto"/>
        <w:rPr>
          <w:rFonts w:ascii="Bookman Old Style" w:eastAsia="Times" w:hAnsi="Bookman Old Style" w:cs="Times New Roman"/>
        </w:rPr>
      </w:pPr>
      <w:r w:rsidRPr="00AE4F11">
        <w:rPr>
          <w:rFonts w:ascii="Bookman Old Style" w:eastAsia="Times" w:hAnsi="Bookman Old Style" w:cs="Times New Roman"/>
        </w:rPr>
        <w:t>The impact of social and economic policies on health across Europe and the United States</w:t>
      </w:r>
    </w:p>
    <w:p w:rsidR="00EB4DF2" w:rsidRPr="00AE4F11" w:rsidRDefault="00EB4DF2" w:rsidP="00EB4DF2">
      <w:pPr>
        <w:numPr>
          <w:ilvl w:val="0"/>
          <w:numId w:val="30"/>
        </w:numPr>
        <w:spacing w:after="0" w:line="240" w:lineRule="auto"/>
        <w:rPr>
          <w:rFonts w:ascii="Bookman Old Style" w:eastAsia="Times" w:hAnsi="Bookman Old Style" w:cs="Times New Roman"/>
        </w:rPr>
      </w:pPr>
      <w:r w:rsidRPr="00AE4F11">
        <w:rPr>
          <w:rFonts w:ascii="Bookman Old Style" w:eastAsia="Times" w:hAnsi="Bookman Old Style" w:cs="Times New Roman"/>
        </w:rPr>
        <w:t>International comparisons of health and health inequalities</w:t>
      </w:r>
    </w:p>
    <w:p w:rsidR="00EB4DF2" w:rsidRPr="00AE4F11" w:rsidRDefault="00EB4DF2" w:rsidP="00EB4DF2">
      <w:pPr>
        <w:numPr>
          <w:ilvl w:val="0"/>
          <w:numId w:val="30"/>
        </w:numPr>
        <w:spacing w:after="0" w:line="240" w:lineRule="auto"/>
        <w:rPr>
          <w:rFonts w:ascii="Bookman Old Style" w:eastAsia="Times" w:hAnsi="Bookman Old Style" w:cs="Times New Roman"/>
        </w:rPr>
      </w:pPr>
      <w:r w:rsidRPr="00AE4F11">
        <w:rPr>
          <w:rFonts w:ascii="Bookman Old Style" w:eastAsia="Times" w:hAnsi="Bookman Old Style" w:cs="Times New Roman"/>
        </w:rPr>
        <w:t>Cross-national variations in health and the role of socioeconomic conditions</w:t>
      </w:r>
    </w:p>
    <w:p w:rsidR="00EB4DF2" w:rsidRPr="00AE4F11" w:rsidRDefault="00EB4DF2" w:rsidP="00EB4DF2">
      <w:pPr>
        <w:spacing w:after="0" w:line="240" w:lineRule="auto"/>
        <w:rPr>
          <w:rFonts w:ascii="Bookman Old Style" w:eastAsia="Times" w:hAnsi="Bookman Old Style" w:cs="Times New Roman"/>
        </w:rPr>
      </w:pPr>
    </w:p>
    <w:p w:rsidR="00EB4DF2" w:rsidRPr="00AE4F11" w:rsidRDefault="00EB4DF2" w:rsidP="00EB4DF2">
      <w:pPr>
        <w:spacing w:after="0" w:line="240" w:lineRule="auto"/>
        <w:rPr>
          <w:rFonts w:ascii="Bookman Old Style" w:eastAsia="Times" w:hAnsi="Bookman Old Style" w:cs="Times New Roman"/>
        </w:rPr>
      </w:pPr>
      <w:r w:rsidRPr="00AE4F11">
        <w:rPr>
          <w:rFonts w:ascii="Bookman Old Style" w:eastAsia="Times" w:hAnsi="Bookman Old Style" w:cs="Times New Roman"/>
          <w:b/>
        </w:rPr>
        <w:t xml:space="preserve">Elizabeth Barbeau, M.P.H., Sc.D., Adjunct Associate Professor of Social and Behavioral Sciences.  </w:t>
      </w:r>
      <w:r w:rsidRPr="00AE4F11">
        <w:rPr>
          <w:rFonts w:ascii="Bookman Old Style" w:eastAsia="Times" w:hAnsi="Bookman Old Style" w:cs="Times New Roman"/>
        </w:rPr>
        <w:t xml:space="preserve">(Chief Science Officer, Healthrageous, Inc.; </w:t>
      </w:r>
      <w:hyperlink r:id="rId39" w:history="1">
        <w:r w:rsidRPr="00AE4F11">
          <w:rPr>
            <w:rFonts w:ascii="Bookman Old Style" w:eastAsia="Times" w:hAnsi="Bookman Old Style" w:cs="Times New Roman"/>
            <w:color w:val="0000FF"/>
            <w:u w:val="single"/>
          </w:rPr>
          <w:t>elizabeth.barbeau@healthrageous.com</w:t>
        </w:r>
      </w:hyperlink>
      <w:r w:rsidRPr="00AE4F11">
        <w:rPr>
          <w:rFonts w:ascii="Bookman Old Style" w:eastAsia="Times" w:hAnsi="Bookman Old Style" w:cs="Times New Roman"/>
        </w:rPr>
        <w:t>)</w:t>
      </w:r>
    </w:p>
    <w:p w:rsidR="00EB4DF2" w:rsidRPr="00AE4F11" w:rsidRDefault="00EB4DF2" w:rsidP="00EB4DF2">
      <w:pPr>
        <w:numPr>
          <w:ilvl w:val="0"/>
          <w:numId w:val="31"/>
        </w:numPr>
        <w:spacing w:after="0" w:line="240" w:lineRule="auto"/>
        <w:rPr>
          <w:rFonts w:ascii="Bookman Old Style" w:eastAsia="Times" w:hAnsi="Bookman Old Style" w:cs="Times New Roman"/>
        </w:rPr>
      </w:pPr>
      <w:r w:rsidRPr="00AE4F11">
        <w:rPr>
          <w:rFonts w:ascii="Bookman Old Style" w:eastAsia="Times" w:hAnsi="Bookman Old Style" w:cs="Times New Roman"/>
        </w:rPr>
        <w:t>Mobile and web-based health behavior interventions</w:t>
      </w:r>
    </w:p>
    <w:p w:rsidR="00EB4DF2" w:rsidRPr="00AE4F11" w:rsidRDefault="00EB4DF2" w:rsidP="00EB4DF2">
      <w:pPr>
        <w:numPr>
          <w:ilvl w:val="0"/>
          <w:numId w:val="31"/>
        </w:numPr>
        <w:spacing w:after="0" w:line="240" w:lineRule="auto"/>
        <w:rPr>
          <w:rFonts w:ascii="Bookman Old Style" w:eastAsia="Times" w:hAnsi="Bookman Old Style" w:cs="Times New Roman"/>
        </w:rPr>
      </w:pPr>
      <w:r w:rsidRPr="00AE4F11">
        <w:rPr>
          <w:rFonts w:ascii="Bookman Old Style" w:eastAsia="Times" w:hAnsi="Bookman Old Style" w:cs="Times New Roman"/>
        </w:rPr>
        <w:t>Application of artificial intelligence to health behavior interventions</w:t>
      </w:r>
    </w:p>
    <w:p w:rsidR="00EB4DF2" w:rsidRPr="00AE4F11" w:rsidRDefault="00EB4DF2" w:rsidP="00EB4DF2">
      <w:pPr>
        <w:numPr>
          <w:ilvl w:val="0"/>
          <w:numId w:val="31"/>
        </w:numPr>
        <w:spacing w:after="0" w:line="240" w:lineRule="auto"/>
        <w:rPr>
          <w:rFonts w:ascii="Bookman Old Style" w:eastAsia="Times" w:hAnsi="Bookman Old Style" w:cs="Times New Roman"/>
        </w:rPr>
      </w:pPr>
      <w:r w:rsidRPr="00AE4F11">
        <w:rPr>
          <w:rFonts w:ascii="Bookman Old Style" w:eastAsia="Times" w:hAnsi="Bookman Old Style" w:cs="Times New Roman"/>
        </w:rPr>
        <w:t>Scalable models of health interventions for payers and providers</w:t>
      </w:r>
    </w:p>
    <w:p w:rsidR="00EB4DF2" w:rsidRPr="00AE4F11" w:rsidRDefault="00EB4DF2" w:rsidP="00EB4DF2">
      <w:pPr>
        <w:spacing w:after="0" w:line="240" w:lineRule="auto"/>
        <w:rPr>
          <w:rFonts w:ascii="Bookman Old Style" w:eastAsia="Times" w:hAnsi="Bookman Old Style" w:cs="Times New Roman"/>
        </w:rPr>
      </w:pPr>
    </w:p>
    <w:p w:rsidR="00EB4DF2" w:rsidRPr="00AE4F11" w:rsidRDefault="00EB4DF2" w:rsidP="00EB4DF2">
      <w:pPr>
        <w:spacing w:after="0" w:line="240" w:lineRule="auto"/>
        <w:rPr>
          <w:rFonts w:ascii="Bookman Old Style" w:eastAsia="Times" w:hAnsi="Bookman Old Style" w:cs="Times New Roman"/>
          <w:szCs w:val="20"/>
        </w:rPr>
      </w:pPr>
      <w:r w:rsidRPr="00AE4F11">
        <w:rPr>
          <w:rFonts w:ascii="Bookman Old Style" w:eastAsia="Times" w:hAnsi="Bookman Old Style" w:cs="Times New Roman"/>
          <w:b/>
          <w:bCs/>
          <w:szCs w:val="20"/>
        </w:rPr>
        <w:t xml:space="preserve">Mary Jean Brown, S.M., Sc.D., Adjunct Assistant Professor of Social and Behavioral Sciences.  </w:t>
      </w:r>
      <w:r w:rsidRPr="00AE4F11">
        <w:rPr>
          <w:rFonts w:ascii="Bookman Old Style" w:eastAsia="Times" w:hAnsi="Bookman Old Style" w:cs="Times New Roman"/>
          <w:szCs w:val="20"/>
        </w:rPr>
        <w:t xml:space="preserve">(National Center for Environmental Health, Centers for Disease Control and Prevention; 770-488-7492; </w:t>
      </w:r>
      <w:hyperlink r:id="rId40" w:history="1">
        <w:r w:rsidRPr="00AE4F11">
          <w:rPr>
            <w:rFonts w:ascii="Bookman Old Style" w:eastAsia="Times" w:hAnsi="Bookman Old Style" w:cs="Times New Roman"/>
            <w:color w:val="0000FF"/>
            <w:szCs w:val="20"/>
            <w:u w:val="single"/>
          </w:rPr>
          <w:t>mjb5@cdc.gov</w:t>
        </w:r>
      </w:hyperlink>
      <w:r w:rsidRPr="00AE4F11">
        <w:rPr>
          <w:rFonts w:ascii="Bookman Old Style" w:eastAsia="Times" w:hAnsi="Bookman Old Style" w:cs="Times New Roman"/>
          <w:szCs w:val="20"/>
        </w:rPr>
        <w:t>)</w:t>
      </w:r>
    </w:p>
    <w:p w:rsidR="00EB4DF2" w:rsidRPr="00AE4F11" w:rsidRDefault="00EB4DF2" w:rsidP="00EB4DF2">
      <w:pPr>
        <w:numPr>
          <w:ilvl w:val="1"/>
          <w:numId w:val="27"/>
        </w:numPr>
        <w:tabs>
          <w:tab w:val="num" w:pos="360"/>
        </w:tabs>
        <w:spacing w:after="0" w:line="240" w:lineRule="auto"/>
        <w:ind w:hanging="1440"/>
        <w:rPr>
          <w:rFonts w:ascii="Bookman Old Style" w:eastAsia="Times" w:hAnsi="Bookman Old Style" w:cs="Times New Roman"/>
          <w:szCs w:val="20"/>
        </w:rPr>
      </w:pPr>
      <w:r w:rsidRPr="00AE4F11">
        <w:rPr>
          <w:rFonts w:ascii="Bookman Old Style" w:eastAsia="Times" w:hAnsi="Bookman Old Style" w:cs="Times New Roman"/>
          <w:szCs w:val="20"/>
        </w:rPr>
        <w:t>Program evaluation</w:t>
      </w:r>
    </w:p>
    <w:p w:rsidR="00EB4DF2" w:rsidRPr="00AE4F11" w:rsidRDefault="00EB4DF2" w:rsidP="00EB4DF2">
      <w:pPr>
        <w:numPr>
          <w:ilvl w:val="1"/>
          <w:numId w:val="27"/>
        </w:numPr>
        <w:tabs>
          <w:tab w:val="num" w:pos="360"/>
        </w:tabs>
        <w:spacing w:after="0" w:line="240" w:lineRule="auto"/>
        <w:ind w:hanging="1440"/>
        <w:rPr>
          <w:rFonts w:ascii="Bookman Old Style" w:eastAsia="Times" w:hAnsi="Bookman Old Style" w:cs="Times New Roman"/>
          <w:szCs w:val="20"/>
        </w:rPr>
      </w:pPr>
      <w:r w:rsidRPr="00AE4F11">
        <w:rPr>
          <w:rFonts w:ascii="Bookman Old Style" w:eastAsia="Times" w:hAnsi="Bookman Old Style" w:cs="Times New Roman"/>
          <w:szCs w:val="20"/>
        </w:rPr>
        <w:t>Geographic risk for adverse health effects</w:t>
      </w:r>
    </w:p>
    <w:p w:rsidR="00EB4DF2" w:rsidRPr="00AE4F11" w:rsidRDefault="00EB4DF2" w:rsidP="00EB4DF2">
      <w:pPr>
        <w:numPr>
          <w:ilvl w:val="1"/>
          <w:numId w:val="27"/>
        </w:numPr>
        <w:tabs>
          <w:tab w:val="num" w:pos="360"/>
        </w:tabs>
        <w:spacing w:after="0" w:line="240" w:lineRule="auto"/>
        <w:ind w:hanging="1440"/>
        <w:rPr>
          <w:rFonts w:ascii="Bookman Old Style" w:eastAsia="Times" w:hAnsi="Bookman Old Style" w:cs="Times New Roman"/>
          <w:szCs w:val="20"/>
        </w:rPr>
      </w:pPr>
      <w:r w:rsidRPr="00AE4F11">
        <w:rPr>
          <w:rFonts w:ascii="Bookman Old Style" w:eastAsia="Times" w:hAnsi="Bookman Old Style" w:cs="Times New Roman"/>
          <w:szCs w:val="20"/>
        </w:rPr>
        <w:t>Measuring the health impact of regulatory policies</w:t>
      </w:r>
    </w:p>
    <w:p w:rsidR="00EB4DF2" w:rsidRPr="00AE4F11" w:rsidRDefault="00EB4DF2" w:rsidP="00EB4DF2">
      <w:pPr>
        <w:numPr>
          <w:ilvl w:val="1"/>
          <w:numId w:val="27"/>
        </w:numPr>
        <w:tabs>
          <w:tab w:val="num" w:pos="360"/>
        </w:tabs>
        <w:spacing w:after="0" w:line="240" w:lineRule="auto"/>
        <w:ind w:hanging="1440"/>
        <w:rPr>
          <w:rFonts w:ascii="Bookman Old Style" w:eastAsia="Times" w:hAnsi="Bookman Old Style" w:cs="Times New Roman"/>
          <w:szCs w:val="20"/>
        </w:rPr>
      </w:pPr>
      <w:r w:rsidRPr="00AE4F11">
        <w:rPr>
          <w:rFonts w:ascii="Bookman Old Style" w:eastAsia="Times" w:hAnsi="Bookman Old Style" w:cs="Times New Roman"/>
          <w:szCs w:val="20"/>
        </w:rPr>
        <w:t>Housing factors’ influence on health</w:t>
      </w:r>
    </w:p>
    <w:p w:rsidR="00EB4DF2" w:rsidRPr="00AE4F11" w:rsidRDefault="00EB4DF2" w:rsidP="00E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b/>
          <w:szCs w:val="20"/>
        </w:rPr>
      </w:pPr>
    </w:p>
    <w:p w:rsidR="00EB4DF2" w:rsidRPr="00AE4F11" w:rsidRDefault="00EB4DF2" w:rsidP="00E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r w:rsidRPr="00AE4F11">
        <w:rPr>
          <w:rFonts w:ascii="Bookman Old Style" w:eastAsia="Times" w:hAnsi="Bookman Old Style" w:cs="Times New Roman"/>
          <w:b/>
          <w:szCs w:val="20"/>
        </w:rPr>
        <w:t xml:space="preserve">Orfeu M. Buxton, Ph.D., Adjunct Associate Professor of Social and Behavioral Sciences.  </w:t>
      </w:r>
      <w:r w:rsidRPr="00AE4F11">
        <w:rPr>
          <w:rFonts w:ascii="Bookman Old Style" w:eastAsia="Times" w:hAnsi="Bookman Old Style" w:cs="Times New Roman"/>
          <w:szCs w:val="20"/>
        </w:rPr>
        <w:t xml:space="preserve">(Division of Sleep Medicine, HMS; Dept. of Medicine, Brigham &amp; Women’s Hospital; 617-507-9177; Dept. of Biobehavioral Health, Pennsylvania State University; </w:t>
      </w:r>
      <w:hyperlink r:id="rId41" w:history="1">
        <w:r w:rsidRPr="00AE4F11">
          <w:rPr>
            <w:rFonts w:ascii="Bookman Old Style" w:eastAsia="Times" w:hAnsi="Bookman Old Style" w:cs="Times New Roman"/>
            <w:color w:val="0000FF"/>
            <w:szCs w:val="20"/>
            <w:u w:val="single"/>
          </w:rPr>
          <w:t>orfeu_buxton@hms.harvard.edu</w:t>
        </w:r>
      </w:hyperlink>
      <w:r w:rsidRPr="00AE4F11">
        <w:rPr>
          <w:rFonts w:ascii="Bookman Old Style" w:eastAsia="Times" w:hAnsi="Bookman Old Style" w:cs="Times New Roman"/>
          <w:szCs w:val="20"/>
        </w:rPr>
        <w:t xml:space="preserve">; </w:t>
      </w:r>
      <w:hyperlink r:id="rId42" w:history="1">
        <w:r w:rsidRPr="00AE4F11">
          <w:rPr>
            <w:rFonts w:ascii="Bookman Old Style" w:eastAsia="Times" w:hAnsi="Bookman Old Style" w:cs="Times New Roman"/>
            <w:color w:val="0000FF"/>
            <w:szCs w:val="20"/>
            <w:u w:val="single"/>
          </w:rPr>
          <w:t>orfeu@psu.edu</w:t>
        </w:r>
      </w:hyperlink>
      <w:r w:rsidRPr="00AE4F11">
        <w:rPr>
          <w:rFonts w:ascii="Bookman Old Style" w:eastAsia="Times" w:hAnsi="Bookman Old Style" w:cs="Times New Roman"/>
          <w:szCs w:val="20"/>
        </w:rPr>
        <w:t>)</w:t>
      </w:r>
    </w:p>
    <w:p w:rsidR="00EB4DF2" w:rsidRPr="00AE4F11" w:rsidRDefault="00EB4DF2" w:rsidP="00EB4DF2">
      <w:pPr>
        <w:numPr>
          <w:ilvl w:val="0"/>
          <w:numId w:val="32"/>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r w:rsidRPr="00AE4F11">
        <w:rPr>
          <w:rFonts w:ascii="Bookman Old Style" w:eastAsia="Times" w:hAnsi="Bookman Old Style" w:cs="Times New Roman"/>
          <w:szCs w:val="20"/>
        </w:rPr>
        <w:t>Causes and consequences of sleep deficiency</w:t>
      </w:r>
    </w:p>
    <w:p w:rsidR="00EB4DF2" w:rsidRPr="00AE4F11" w:rsidRDefault="00EB4DF2" w:rsidP="00EB4DF2">
      <w:pPr>
        <w:numPr>
          <w:ilvl w:val="0"/>
          <w:numId w:val="32"/>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r w:rsidRPr="00AE4F11">
        <w:rPr>
          <w:rFonts w:ascii="Bookman Old Style" w:eastAsia="Times" w:hAnsi="Bookman Old Style" w:cs="Times New Roman"/>
          <w:szCs w:val="20"/>
        </w:rPr>
        <w:t>Interactions of work, stress, and health behaviors with cardiometabolic risk</w:t>
      </w:r>
    </w:p>
    <w:p w:rsidR="00EB4DF2" w:rsidRPr="00AE4F11" w:rsidRDefault="00EB4DF2" w:rsidP="00E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p>
    <w:p w:rsidR="00EB4DF2" w:rsidRPr="00AE4F11" w:rsidRDefault="00EB4DF2" w:rsidP="00EB4DF2">
      <w:pPr>
        <w:spacing w:after="0" w:line="240" w:lineRule="auto"/>
        <w:rPr>
          <w:rFonts w:ascii="Bookman Old Style" w:eastAsia="Times" w:hAnsi="Bookman Old Style" w:cs="Times New Roman"/>
          <w:szCs w:val="20"/>
        </w:rPr>
      </w:pPr>
      <w:r w:rsidRPr="00AE4F11">
        <w:rPr>
          <w:rFonts w:ascii="Bookman Old Style" w:eastAsia="Times" w:hAnsi="Bookman Old Style" w:cs="Times New Roman"/>
          <w:b/>
          <w:bCs/>
          <w:szCs w:val="20"/>
        </w:rPr>
        <w:t xml:space="preserve">Medellena (Maria) Glymour, M.S., Sc.D., Adjunct Assistant Professor of Social and Behavioral Sciences.  </w:t>
      </w:r>
      <w:r w:rsidRPr="00AE4F11">
        <w:rPr>
          <w:rFonts w:ascii="Bookman Old Style" w:eastAsia="Times" w:hAnsi="Bookman Old Style" w:cs="Times New Roman"/>
          <w:szCs w:val="20"/>
        </w:rPr>
        <w:t xml:space="preserve">(Dept. of Epi &amp; Bio, Univ. of CA, San Francisco; 415-514-8014; </w:t>
      </w:r>
      <w:hyperlink r:id="rId43" w:history="1">
        <w:r w:rsidRPr="00AE4F11">
          <w:rPr>
            <w:rFonts w:ascii="Bookman Old Style" w:eastAsia="Times" w:hAnsi="Bookman Old Style" w:cs="Times New Roman"/>
            <w:color w:val="0000FF"/>
            <w:szCs w:val="20"/>
            <w:u w:val="single"/>
          </w:rPr>
          <w:t>mglymour@epi.ucsf.edu</w:t>
        </w:r>
      </w:hyperlink>
      <w:r w:rsidRPr="00AE4F11">
        <w:rPr>
          <w:rFonts w:ascii="Bookman Old Style" w:eastAsia="Times" w:hAnsi="Bookman Old Style" w:cs="Times New Roman"/>
          <w:szCs w:val="20"/>
        </w:rPr>
        <w:t>)</w:t>
      </w:r>
    </w:p>
    <w:p w:rsidR="00EB4DF2" w:rsidRPr="00AE4F11" w:rsidRDefault="00EB4DF2" w:rsidP="00EB4DF2">
      <w:pPr>
        <w:numPr>
          <w:ilvl w:val="0"/>
          <w:numId w:val="29"/>
        </w:numPr>
        <w:tabs>
          <w:tab w:val="clear" w:pos="720"/>
          <w:tab w:val="num" w:pos="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Social epidemiology and aging</w:t>
      </w:r>
    </w:p>
    <w:p w:rsidR="00EB4DF2" w:rsidRPr="00AE4F11" w:rsidRDefault="00EB4DF2" w:rsidP="00EB4DF2">
      <w:pPr>
        <w:numPr>
          <w:ilvl w:val="0"/>
          <w:numId w:val="29"/>
        </w:numPr>
        <w:tabs>
          <w:tab w:val="clear" w:pos="720"/>
          <w:tab w:val="num" w:pos="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Cognitive loss and dementia in the elderly</w:t>
      </w:r>
    </w:p>
    <w:p w:rsidR="00EB4DF2" w:rsidRPr="00AE4F11" w:rsidRDefault="00EB4DF2" w:rsidP="00EB4DF2">
      <w:pPr>
        <w:numPr>
          <w:ilvl w:val="0"/>
          <w:numId w:val="29"/>
        </w:numPr>
        <w:tabs>
          <w:tab w:val="clear" w:pos="720"/>
          <w:tab w:val="num" w:pos="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Socioeconomic and geographic determinants of stroke incidence and outcomes</w:t>
      </w:r>
    </w:p>
    <w:p w:rsidR="00EB4DF2" w:rsidRPr="00AE4F11" w:rsidRDefault="00EB4DF2" w:rsidP="00EB4DF2">
      <w:pPr>
        <w:numPr>
          <w:ilvl w:val="0"/>
          <w:numId w:val="29"/>
        </w:numPr>
        <w:tabs>
          <w:tab w:val="clear" w:pos="720"/>
          <w:tab w:val="num" w:pos="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Improving estimates of causal effects in social epidemiology</w:t>
      </w:r>
    </w:p>
    <w:p w:rsidR="00EB4DF2" w:rsidRPr="00AE4F11" w:rsidRDefault="00EB4DF2" w:rsidP="00EB4DF2">
      <w:pPr>
        <w:spacing w:after="0" w:line="240" w:lineRule="auto"/>
        <w:rPr>
          <w:rFonts w:ascii="Bookman Old Style" w:eastAsia="Times" w:hAnsi="Bookman Old Style" w:cs="Times New Roman"/>
          <w:szCs w:val="20"/>
        </w:rPr>
      </w:pPr>
    </w:p>
    <w:p w:rsidR="00747AFE" w:rsidRDefault="00747AFE" w:rsidP="00E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b/>
          <w:szCs w:val="20"/>
        </w:rPr>
      </w:pPr>
    </w:p>
    <w:p w:rsidR="00747AFE" w:rsidRDefault="00747AFE" w:rsidP="00E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b/>
          <w:szCs w:val="20"/>
        </w:rPr>
      </w:pPr>
    </w:p>
    <w:p w:rsidR="00747AFE" w:rsidRDefault="00747AFE" w:rsidP="00E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b/>
          <w:szCs w:val="20"/>
        </w:rPr>
      </w:pPr>
    </w:p>
    <w:p w:rsidR="00747AFE" w:rsidRDefault="00747AFE" w:rsidP="00E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b/>
          <w:szCs w:val="20"/>
        </w:rPr>
      </w:pPr>
    </w:p>
    <w:p w:rsidR="00747AFE" w:rsidRDefault="00747AFE" w:rsidP="00E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b/>
          <w:szCs w:val="20"/>
        </w:rPr>
      </w:pPr>
    </w:p>
    <w:p w:rsidR="00747AFE" w:rsidRDefault="00747AFE" w:rsidP="00E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b/>
          <w:szCs w:val="20"/>
        </w:rPr>
      </w:pPr>
    </w:p>
    <w:p w:rsidR="00EB4DF2" w:rsidRPr="00AE4F11" w:rsidRDefault="00EB4DF2" w:rsidP="00E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r w:rsidRPr="00AE4F11">
        <w:rPr>
          <w:rFonts w:ascii="Bookman Old Style" w:eastAsia="Times" w:hAnsi="Bookman Old Style" w:cs="Times New Roman"/>
          <w:b/>
          <w:szCs w:val="20"/>
        </w:rPr>
        <w:lastRenderedPageBreak/>
        <w:t xml:space="preserve">Roberta E. Goldman, M.A., Ph.D., Adjunct Professor of </w:t>
      </w:r>
      <w:r w:rsidRPr="00AE4F11">
        <w:rPr>
          <w:rFonts w:ascii="Bookman Old Style" w:eastAsia="Times" w:hAnsi="Bookman Old Style" w:cs="Times New Roman"/>
          <w:b/>
          <w:bCs/>
          <w:iCs/>
          <w:szCs w:val="20"/>
        </w:rPr>
        <w:t>Social and Behavioral Sciences</w:t>
      </w:r>
      <w:r w:rsidRPr="00AE4F11">
        <w:rPr>
          <w:rFonts w:ascii="Bookman Old Style" w:eastAsia="Times" w:hAnsi="Bookman Old Style" w:cs="Times New Roman"/>
          <w:szCs w:val="20"/>
        </w:rPr>
        <w:t xml:space="preserve">.  (Brown University and Memorial Hospital of RI, Center for Primary Care and Prevention; 401-729-2924; </w:t>
      </w:r>
      <w:hyperlink r:id="rId44" w:history="1">
        <w:r w:rsidRPr="00AE4F11">
          <w:rPr>
            <w:rFonts w:ascii="Bookman Old Style" w:eastAsia="Times" w:hAnsi="Bookman Old Style" w:cs="Times New Roman"/>
            <w:color w:val="0000FF"/>
            <w:szCs w:val="20"/>
            <w:u w:val="single"/>
          </w:rPr>
          <w:t>rgoldman@hsph.harvard.edu</w:t>
        </w:r>
      </w:hyperlink>
      <w:r w:rsidRPr="00AE4F11">
        <w:rPr>
          <w:rFonts w:ascii="Bookman Old Style" w:eastAsia="Times" w:hAnsi="Bookman Old Style" w:cs="Times New Roman"/>
          <w:szCs w:val="20"/>
        </w:rPr>
        <w:t xml:space="preserve">)  </w:t>
      </w:r>
    </w:p>
    <w:p w:rsidR="00EB4DF2" w:rsidRPr="00AE4F11" w:rsidRDefault="00EB4DF2" w:rsidP="00EB4DF2">
      <w:pPr>
        <w:numPr>
          <w:ilvl w:val="0"/>
          <w:numId w:val="1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color w:val="000000"/>
          <w:szCs w:val="20"/>
        </w:rPr>
      </w:pPr>
      <w:r w:rsidRPr="00AE4F11">
        <w:rPr>
          <w:rFonts w:ascii="Bookman Old Style" w:eastAsia="Times" w:hAnsi="Bookman Old Style" w:cs="Times New Roman"/>
          <w:color w:val="000000"/>
          <w:szCs w:val="20"/>
        </w:rPr>
        <w:t>Qualitative research methods</w:t>
      </w:r>
    </w:p>
    <w:p w:rsidR="00EB4DF2" w:rsidRPr="00AE4F11" w:rsidRDefault="00EB4DF2" w:rsidP="00EB4DF2">
      <w:pPr>
        <w:numPr>
          <w:ilvl w:val="0"/>
          <w:numId w:val="15"/>
        </w:numPr>
        <w:spacing w:after="0" w:line="240" w:lineRule="auto"/>
        <w:rPr>
          <w:rFonts w:ascii="Bookman Old Style" w:eastAsia="Times New Roman" w:hAnsi="Bookman Old Style" w:cs="Times New Roman"/>
          <w:snapToGrid w:val="0"/>
          <w:color w:val="000000"/>
          <w:szCs w:val="20"/>
        </w:rPr>
      </w:pPr>
      <w:r w:rsidRPr="00AE4F11">
        <w:rPr>
          <w:rFonts w:ascii="Bookman Old Style" w:eastAsia="Times New Roman" w:hAnsi="Bookman Old Style" w:cs="Times New Roman"/>
          <w:snapToGrid w:val="0"/>
          <w:color w:val="000000"/>
          <w:szCs w:val="20"/>
        </w:rPr>
        <w:t>Social context of health for diverse populations/health disparities</w:t>
      </w:r>
    </w:p>
    <w:p w:rsidR="00EB4DF2" w:rsidRPr="00AE4F11" w:rsidRDefault="00EB4DF2" w:rsidP="00EB4DF2">
      <w:pPr>
        <w:numPr>
          <w:ilvl w:val="0"/>
          <w:numId w:val="15"/>
        </w:numPr>
        <w:spacing w:after="0" w:line="240" w:lineRule="auto"/>
        <w:rPr>
          <w:rFonts w:ascii="Bookman Old Style" w:eastAsia="Times New Roman" w:hAnsi="Bookman Old Style" w:cs="Times New Roman"/>
          <w:snapToGrid w:val="0"/>
          <w:color w:val="000000"/>
          <w:szCs w:val="20"/>
        </w:rPr>
      </w:pPr>
      <w:r w:rsidRPr="00AE4F11">
        <w:rPr>
          <w:rFonts w:ascii="Bookman Old Style" w:eastAsia="Times New Roman" w:hAnsi="Bookman Old Style" w:cs="Times New Roman"/>
          <w:snapToGrid w:val="0"/>
          <w:color w:val="000000"/>
          <w:szCs w:val="20"/>
        </w:rPr>
        <w:t>Video and print health communication for diverse populations, including language and ethnic minority, low-income, low-literacy, and the elderly</w:t>
      </w:r>
    </w:p>
    <w:p w:rsidR="00EB4DF2" w:rsidRPr="00AE4F11" w:rsidRDefault="00EB4DF2" w:rsidP="00EB4DF2">
      <w:pPr>
        <w:numPr>
          <w:ilvl w:val="0"/>
          <w:numId w:val="15"/>
        </w:numPr>
        <w:spacing w:after="0" w:line="240" w:lineRule="auto"/>
        <w:rPr>
          <w:rFonts w:ascii="Bookman Old Style" w:eastAsia="Times New Roman" w:hAnsi="Bookman Old Style" w:cs="Times New Roman"/>
          <w:snapToGrid w:val="0"/>
          <w:color w:val="000000"/>
          <w:szCs w:val="20"/>
        </w:rPr>
      </w:pPr>
      <w:r w:rsidRPr="00AE4F11">
        <w:rPr>
          <w:rFonts w:ascii="Bookman Old Style" w:eastAsia="Times New Roman" w:hAnsi="Bookman Old Style" w:cs="Times New Roman"/>
          <w:snapToGrid w:val="0"/>
          <w:color w:val="000000"/>
          <w:szCs w:val="20"/>
        </w:rPr>
        <w:t>Physician-patient communication</w:t>
      </w:r>
    </w:p>
    <w:p w:rsidR="00EB4DF2" w:rsidRPr="00AE4F11" w:rsidRDefault="00EB4DF2" w:rsidP="00EB4DF2">
      <w:pPr>
        <w:numPr>
          <w:ilvl w:val="0"/>
          <w:numId w:val="15"/>
        </w:numPr>
        <w:spacing w:after="0" w:line="240" w:lineRule="auto"/>
        <w:rPr>
          <w:rFonts w:ascii="Bookman Old Style" w:eastAsia="Times New Roman" w:hAnsi="Bookman Old Style" w:cs="Times New Roman"/>
          <w:snapToGrid w:val="0"/>
          <w:color w:val="000000"/>
          <w:szCs w:val="20"/>
        </w:rPr>
      </w:pPr>
      <w:r w:rsidRPr="00AE4F11">
        <w:rPr>
          <w:rFonts w:ascii="Bookman Old Style" w:eastAsia="Times New Roman" w:hAnsi="Bookman Old Style" w:cs="Times New Roman"/>
          <w:snapToGrid w:val="0"/>
          <w:color w:val="000000"/>
          <w:szCs w:val="20"/>
        </w:rPr>
        <w:t>eHealth/Health IT interventions</w:t>
      </w:r>
    </w:p>
    <w:p w:rsidR="00EB4DF2" w:rsidRPr="00AE4F11" w:rsidRDefault="00EB4DF2" w:rsidP="00EB4DF2">
      <w:pPr>
        <w:numPr>
          <w:ilvl w:val="0"/>
          <w:numId w:val="15"/>
        </w:numPr>
        <w:spacing w:after="0" w:line="240" w:lineRule="auto"/>
        <w:rPr>
          <w:rFonts w:ascii="Bookman Old Style" w:eastAsia="Times New Roman" w:hAnsi="Bookman Old Style" w:cs="Times New Roman"/>
          <w:snapToGrid w:val="0"/>
          <w:color w:val="000000"/>
          <w:szCs w:val="20"/>
        </w:rPr>
      </w:pPr>
      <w:r w:rsidRPr="00AE4F11">
        <w:rPr>
          <w:rFonts w:ascii="Bookman Old Style" w:eastAsia="Times New Roman" w:hAnsi="Bookman Old Style" w:cs="Times New Roman"/>
          <w:snapToGrid w:val="0"/>
          <w:color w:val="000000"/>
          <w:szCs w:val="20"/>
        </w:rPr>
        <w:t>Primary care and prevention</w:t>
      </w:r>
    </w:p>
    <w:p w:rsidR="00EB4DF2" w:rsidRPr="00AE4F11" w:rsidRDefault="00EB4DF2" w:rsidP="00EB4DF2">
      <w:pPr>
        <w:numPr>
          <w:ilvl w:val="0"/>
          <w:numId w:val="15"/>
        </w:numPr>
        <w:spacing w:after="0" w:line="240" w:lineRule="auto"/>
        <w:rPr>
          <w:rFonts w:ascii="Bookman Old Style" w:eastAsia="Times New Roman" w:hAnsi="Bookman Old Style" w:cs="Times New Roman"/>
          <w:snapToGrid w:val="0"/>
          <w:color w:val="000000"/>
          <w:szCs w:val="20"/>
        </w:rPr>
      </w:pPr>
      <w:r w:rsidRPr="00AE4F11">
        <w:rPr>
          <w:rFonts w:ascii="Bookman Old Style" w:eastAsia="Times New Roman" w:hAnsi="Bookman Old Style" w:cs="Times New Roman"/>
          <w:snapToGrid w:val="0"/>
          <w:color w:val="000000"/>
          <w:szCs w:val="20"/>
        </w:rPr>
        <w:t>Patient-centered medical home transformation and evaluation</w:t>
      </w:r>
    </w:p>
    <w:p w:rsidR="00EB4DF2" w:rsidRPr="00AE4F11" w:rsidRDefault="00EB4DF2" w:rsidP="00E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b/>
          <w:bCs/>
          <w:szCs w:val="20"/>
        </w:rPr>
      </w:pPr>
    </w:p>
    <w:p w:rsidR="00EB4DF2" w:rsidRPr="00AE4F11" w:rsidRDefault="00EB4DF2" w:rsidP="00E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r w:rsidRPr="00AE4F11">
        <w:rPr>
          <w:rFonts w:ascii="Bookman Old Style" w:eastAsia="Times" w:hAnsi="Bookman Old Style" w:cs="Times New Roman"/>
          <w:b/>
          <w:bCs/>
          <w:szCs w:val="20"/>
        </w:rPr>
        <w:t xml:space="preserve">David Helm, M.A., Ph.D., Adjunct Lecturer on </w:t>
      </w:r>
      <w:r w:rsidRPr="00AE4F11">
        <w:rPr>
          <w:rFonts w:ascii="Bookman Old Style" w:eastAsia="Times" w:hAnsi="Bookman Old Style" w:cs="Times New Roman"/>
          <w:b/>
          <w:bCs/>
          <w:iCs/>
          <w:szCs w:val="20"/>
        </w:rPr>
        <w:t xml:space="preserve">Social and Behavioral Sciences. </w:t>
      </w:r>
      <w:r w:rsidRPr="00AE4F11">
        <w:rPr>
          <w:rFonts w:ascii="Bookman Old Style" w:eastAsia="Times" w:hAnsi="Bookman Old Style" w:cs="Times New Roman"/>
          <w:b/>
          <w:bCs/>
          <w:szCs w:val="20"/>
        </w:rPr>
        <w:t xml:space="preserve"> </w:t>
      </w:r>
      <w:r w:rsidRPr="00AE4F11">
        <w:rPr>
          <w:rFonts w:ascii="Bookman Old Style" w:eastAsia="Times" w:hAnsi="Bookman Old Style" w:cs="Times New Roman"/>
          <w:szCs w:val="20"/>
        </w:rPr>
        <w:t xml:space="preserve">(Children’s Hospital; 617-355-6209; </w:t>
      </w:r>
      <w:hyperlink r:id="rId45" w:history="1">
        <w:r w:rsidRPr="00AE4F11">
          <w:rPr>
            <w:rFonts w:ascii="Bookman Old Style" w:eastAsia="Times" w:hAnsi="Bookman Old Style" w:cs="Times New Roman"/>
            <w:color w:val="0000FF"/>
            <w:szCs w:val="20"/>
            <w:u w:val="single"/>
          </w:rPr>
          <w:t>david.helm@childrens.harvard.edu</w:t>
        </w:r>
      </w:hyperlink>
      <w:r w:rsidRPr="00AE4F11">
        <w:rPr>
          <w:rFonts w:ascii="Bookman Old Style" w:eastAsia="Times" w:hAnsi="Bookman Old Style" w:cs="Times New Roman"/>
          <w:szCs w:val="20"/>
        </w:rPr>
        <w:t>)</w:t>
      </w:r>
    </w:p>
    <w:p w:rsidR="00EB4DF2" w:rsidRPr="00AE4F11" w:rsidRDefault="00EB4DF2" w:rsidP="00EB4DF2">
      <w:pPr>
        <w:numPr>
          <w:ilvl w:val="0"/>
          <w:numId w:val="2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color w:val="000000"/>
          <w:szCs w:val="27"/>
        </w:rPr>
      </w:pPr>
      <w:r w:rsidRPr="00AE4F11">
        <w:rPr>
          <w:rFonts w:ascii="Bookman Old Style" w:eastAsia="Times" w:hAnsi="Bookman Old Style" w:cs="Times New Roman"/>
          <w:color w:val="000000"/>
          <w:szCs w:val="27"/>
        </w:rPr>
        <w:t>Cross cultural perceptions of disability and its impact on family and systems</w:t>
      </w:r>
    </w:p>
    <w:p w:rsidR="00EB4DF2" w:rsidRPr="00AE4F11" w:rsidRDefault="00EB4DF2" w:rsidP="00EB4DF2">
      <w:pPr>
        <w:numPr>
          <w:ilvl w:val="0"/>
          <w:numId w:val="2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r w:rsidRPr="00AE4F11">
        <w:rPr>
          <w:rFonts w:ascii="Bookman Old Style" w:eastAsia="Times" w:hAnsi="Bookman Old Style" w:cs="Times New Roman"/>
          <w:color w:val="000000"/>
          <w:szCs w:val="27"/>
        </w:rPr>
        <w:t>Family response to having children with disabilities</w:t>
      </w:r>
    </w:p>
    <w:p w:rsidR="00EB4DF2" w:rsidRPr="00AE4F11" w:rsidRDefault="00EB4DF2" w:rsidP="00EB4DF2">
      <w:pPr>
        <w:spacing w:after="0" w:line="240" w:lineRule="auto"/>
        <w:rPr>
          <w:rFonts w:ascii="Bookman Old Style" w:eastAsia="Times New Roman" w:hAnsi="Bookman Old Style" w:cs="Tahoma"/>
          <w:color w:val="000000"/>
          <w:sz w:val="20"/>
          <w:szCs w:val="20"/>
        </w:rPr>
      </w:pPr>
    </w:p>
    <w:p w:rsidR="002B4535" w:rsidRDefault="002B4535" w:rsidP="00EB4DF2">
      <w:pPr>
        <w:spacing w:after="0" w:line="240" w:lineRule="auto"/>
        <w:rPr>
          <w:rFonts w:ascii="Bookman Old Style" w:eastAsia="Times New Roman" w:hAnsi="Bookman Old Style" w:cs="Times New Roman"/>
          <w:b/>
          <w:bCs/>
          <w:color w:val="000000"/>
        </w:rPr>
      </w:pPr>
    </w:p>
    <w:p w:rsidR="00EB4DF2" w:rsidRPr="00AE4F11" w:rsidRDefault="00EB4DF2" w:rsidP="00EB4DF2">
      <w:pPr>
        <w:spacing w:after="0" w:line="240" w:lineRule="auto"/>
        <w:rPr>
          <w:rFonts w:ascii="Bookman Old Style" w:eastAsia="Calibri" w:hAnsi="Bookman Old Style" w:cs="Calibri"/>
          <w:color w:val="000000"/>
        </w:rPr>
      </w:pPr>
      <w:r w:rsidRPr="00AE4F11">
        <w:rPr>
          <w:rFonts w:ascii="Bookman Old Style" w:eastAsia="Times New Roman" w:hAnsi="Bookman Old Style" w:cs="Times New Roman"/>
          <w:b/>
          <w:bCs/>
          <w:color w:val="000000"/>
        </w:rPr>
        <w:t>Peter Maramaldi, Ph.D., M.P.H., L.C.S.W., Adjunct Associate Professor of Social and Behavioral Sciences.</w:t>
      </w:r>
      <w:r w:rsidRPr="00AE4F11">
        <w:rPr>
          <w:rFonts w:ascii="Bookman Old Style" w:eastAsia="Times New Roman" w:hAnsi="Bookman Old Style" w:cs="Times New Roman"/>
          <w:bCs/>
          <w:color w:val="000000"/>
        </w:rPr>
        <w:t xml:space="preserve"> (Simmons School of Social Work; Oral Health Policy and Epidemiology, Harvard School of Dental Medicine; 617-521-3908; </w:t>
      </w:r>
      <w:hyperlink r:id="rId46" w:history="1">
        <w:r w:rsidRPr="00AE4F11">
          <w:rPr>
            <w:rFonts w:ascii="Bookman Old Style" w:eastAsia="Times New Roman" w:hAnsi="Bookman Old Style" w:cs="Times New Roman"/>
            <w:bCs/>
            <w:color w:val="0000FF"/>
            <w:u w:val="single"/>
          </w:rPr>
          <w:t>pmarama@hsph.harvard.edu</w:t>
        </w:r>
      </w:hyperlink>
      <w:r w:rsidRPr="00AE4F11">
        <w:rPr>
          <w:rFonts w:ascii="Bookman Old Style" w:eastAsia="Times New Roman" w:hAnsi="Bookman Old Style" w:cs="Times New Roman"/>
          <w:bCs/>
          <w:color w:val="000000"/>
        </w:rPr>
        <w:t>)</w:t>
      </w:r>
    </w:p>
    <w:p w:rsidR="00EB4DF2" w:rsidRPr="00AE4F11" w:rsidRDefault="00EB4DF2" w:rsidP="00EB4DF2">
      <w:pPr>
        <w:pStyle w:val="ListParagraph"/>
        <w:numPr>
          <w:ilvl w:val="0"/>
          <w:numId w:val="33"/>
        </w:numPr>
        <w:spacing w:after="0" w:line="252" w:lineRule="atLeast"/>
        <w:rPr>
          <w:rFonts w:ascii="Bookman Old Style" w:eastAsia="Times" w:hAnsi="Bookman Old Style" w:cs="Times New Roman"/>
          <w:color w:val="000000"/>
        </w:rPr>
      </w:pPr>
      <w:r w:rsidRPr="00AE4F11">
        <w:rPr>
          <w:rFonts w:ascii="Bookman Old Style" w:eastAsia="Times New Roman" w:hAnsi="Bookman Old Style" w:cs="Times New Roman"/>
          <w:color w:val="000000"/>
        </w:rPr>
        <w:t>Evidence-based health promotion interventions</w:t>
      </w:r>
    </w:p>
    <w:p w:rsidR="00EB4DF2" w:rsidRPr="00AE4F11" w:rsidRDefault="00EB4DF2" w:rsidP="00EB4DF2">
      <w:pPr>
        <w:numPr>
          <w:ilvl w:val="0"/>
          <w:numId w:val="33"/>
        </w:numPr>
        <w:spacing w:after="0" w:line="252" w:lineRule="atLeast"/>
        <w:rPr>
          <w:rFonts w:ascii="Bookman Old Style" w:eastAsia="Times" w:hAnsi="Bookman Old Style" w:cs="Times New Roman"/>
          <w:color w:val="000000"/>
        </w:rPr>
      </w:pPr>
      <w:r w:rsidRPr="00AE4F11">
        <w:rPr>
          <w:rFonts w:ascii="Bookman Old Style" w:eastAsia="Times New Roman" w:hAnsi="Bookman Old Style" w:cs="Times New Roman"/>
          <w:color w:val="000000"/>
        </w:rPr>
        <w:t>Community-based participatory research</w:t>
      </w:r>
    </w:p>
    <w:p w:rsidR="00EB4DF2" w:rsidRPr="00AE4F11" w:rsidRDefault="00EB4DF2" w:rsidP="00EB4DF2">
      <w:pPr>
        <w:numPr>
          <w:ilvl w:val="0"/>
          <w:numId w:val="33"/>
        </w:numPr>
        <w:spacing w:after="0" w:line="252" w:lineRule="atLeast"/>
        <w:rPr>
          <w:rFonts w:ascii="Bookman Old Style" w:eastAsia="Times" w:hAnsi="Bookman Old Style" w:cs="Times New Roman"/>
          <w:color w:val="000000"/>
        </w:rPr>
      </w:pPr>
      <w:r w:rsidRPr="00AE4F11">
        <w:rPr>
          <w:rFonts w:ascii="Bookman Old Style" w:eastAsia="Times New Roman" w:hAnsi="Bookman Old Style" w:cs="Times New Roman"/>
          <w:color w:val="000000"/>
        </w:rPr>
        <w:t>Oral health promotion and caries prevention with high risk children</w:t>
      </w:r>
    </w:p>
    <w:p w:rsidR="00EB4DF2" w:rsidRPr="00AE4F11" w:rsidRDefault="00EB4DF2" w:rsidP="00EB4DF2">
      <w:pPr>
        <w:numPr>
          <w:ilvl w:val="0"/>
          <w:numId w:val="33"/>
        </w:numPr>
        <w:spacing w:after="0" w:line="252" w:lineRule="atLeast"/>
        <w:rPr>
          <w:rFonts w:ascii="Bookman Old Style" w:eastAsia="Times" w:hAnsi="Bookman Old Style" w:cs="Times New Roman"/>
          <w:color w:val="000000"/>
        </w:rPr>
      </w:pPr>
      <w:r w:rsidRPr="00AE4F11">
        <w:rPr>
          <w:rFonts w:ascii="Bookman Old Style" w:eastAsia="Times New Roman" w:hAnsi="Bookman Old Style" w:cs="Times New Roman"/>
          <w:color w:val="000000"/>
        </w:rPr>
        <w:t>Behavioral oncology</w:t>
      </w:r>
    </w:p>
    <w:p w:rsidR="00EB4DF2" w:rsidRPr="00AE4F11" w:rsidRDefault="00EB4DF2" w:rsidP="00EB4DF2">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b/>
          <w:szCs w:val="20"/>
        </w:rPr>
      </w:pPr>
    </w:p>
    <w:p w:rsidR="00EB4DF2" w:rsidRPr="00AE4F11" w:rsidRDefault="00EB4DF2" w:rsidP="00EB4DF2">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r w:rsidRPr="00AE4F11">
        <w:rPr>
          <w:rFonts w:ascii="Bookman Old Style" w:eastAsia="Times" w:hAnsi="Bookman Old Style" w:cs="Times New Roman"/>
          <w:b/>
          <w:szCs w:val="20"/>
        </w:rPr>
        <w:t>Michael Marmot, M.B., M.P.H., Ph.D., FRCP, Adjunct Professor of</w:t>
      </w:r>
      <w:r w:rsidRPr="00AE4F11">
        <w:rPr>
          <w:rFonts w:ascii="Bookman Old Style" w:eastAsia="Times" w:hAnsi="Bookman Old Style" w:cs="Times New Roman"/>
          <w:i/>
          <w:szCs w:val="20"/>
        </w:rPr>
        <w:t xml:space="preserve"> </w:t>
      </w:r>
      <w:r w:rsidRPr="00AE4F11">
        <w:rPr>
          <w:rFonts w:ascii="Bookman Old Style" w:eastAsia="Times" w:hAnsi="Bookman Old Style" w:cs="Times New Roman"/>
          <w:b/>
          <w:bCs/>
          <w:iCs/>
          <w:szCs w:val="20"/>
        </w:rPr>
        <w:t>Social and Behavioral Sciences.</w:t>
      </w:r>
      <w:r w:rsidRPr="00AE4F11">
        <w:rPr>
          <w:rFonts w:ascii="Bookman Old Style" w:eastAsia="Times" w:hAnsi="Bookman Old Style" w:cs="Times New Roman"/>
          <w:szCs w:val="20"/>
        </w:rPr>
        <w:t xml:space="preserve">  (Director, International Institute for Society and Health (IISH) at University College London; </w:t>
      </w:r>
      <w:hyperlink r:id="rId47" w:history="1">
        <w:r w:rsidRPr="00AE4F11">
          <w:rPr>
            <w:rFonts w:ascii="Bookman Old Style" w:eastAsia="Times" w:hAnsi="Bookman Old Style" w:cs="Times New Roman"/>
            <w:color w:val="0000FF"/>
            <w:szCs w:val="20"/>
            <w:u w:val="single"/>
          </w:rPr>
          <w:t>m.marmot@ucl.ac.uk</w:t>
        </w:r>
      </w:hyperlink>
      <w:r w:rsidRPr="00AE4F11">
        <w:rPr>
          <w:rFonts w:ascii="Bookman Old Style" w:eastAsia="Times" w:hAnsi="Bookman Old Style" w:cs="Times New Roman"/>
          <w:szCs w:val="20"/>
        </w:rPr>
        <w:t xml:space="preserve">) </w:t>
      </w:r>
    </w:p>
    <w:p w:rsidR="00EB4DF2" w:rsidRPr="00AE4F11" w:rsidRDefault="00EB4DF2" w:rsidP="00EB4DF2">
      <w:pPr>
        <w:numPr>
          <w:ilvl w:val="0"/>
          <w:numId w:val="26"/>
        </w:numPr>
        <w:tabs>
          <w:tab w:val="left" w:pos="-1440"/>
          <w:tab w:val="left" w:pos="-720"/>
          <w:tab w:val="left" w:pos="0"/>
          <w:tab w:val="left" w:pos="36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ind w:left="360"/>
        <w:rPr>
          <w:rFonts w:ascii="Bookman Old Style" w:eastAsia="Times" w:hAnsi="Bookman Old Style" w:cs="Times New Roman"/>
          <w:szCs w:val="20"/>
        </w:rPr>
      </w:pPr>
      <w:r w:rsidRPr="00AE4F11">
        <w:rPr>
          <w:rFonts w:ascii="Bookman Old Style" w:eastAsia="Times" w:hAnsi="Bookman Old Style" w:cs="Times New Roman"/>
          <w:szCs w:val="20"/>
        </w:rPr>
        <w:t>Social determinants of health; successful aging; psychosocial factors and health</w:t>
      </w:r>
    </w:p>
    <w:p w:rsidR="00EB4DF2" w:rsidRPr="00AE4F11" w:rsidRDefault="00EB4DF2" w:rsidP="00EB4DF2">
      <w:pPr>
        <w:numPr>
          <w:ilvl w:val="0"/>
          <w:numId w:val="25"/>
        </w:numPr>
        <w:tabs>
          <w:tab w:val="left" w:pos="-1440"/>
          <w:tab w:val="left" w:pos="-720"/>
          <w:tab w:val="left" w:pos="0"/>
          <w:tab w:val="left" w:pos="36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ind w:left="360"/>
        <w:rPr>
          <w:rFonts w:ascii="Bookman Old Style" w:eastAsia="Times" w:hAnsi="Bookman Old Style" w:cs="Times New Roman"/>
          <w:szCs w:val="20"/>
        </w:rPr>
      </w:pPr>
      <w:r w:rsidRPr="00AE4F11">
        <w:rPr>
          <w:rFonts w:ascii="Bookman Old Style" w:eastAsia="Times" w:hAnsi="Bookman Old Style" w:cs="Times New Roman"/>
          <w:szCs w:val="20"/>
        </w:rPr>
        <w:t>Collaborates with the Center for Society and Health on an exchange program and research opportunities</w:t>
      </w:r>
    </w:p>
    <w:p w:rsidR="00EB4DF2" w:rsidRDefault="00EB4DF2" w:rsidP="00EB4DF2">
      <w:pPr>
        <w:numPr>
          <w:ilvl w:val="0"/>
          <w:numId w:val="25"/>
        </w:numPr>
        <w:tabs>
          <w:tab w:val="left" w:pos="-1440"/>
          <w:tab w:val="left" w:pos="-720"/>
          <w:tab w:val="left" w:pos="0"/>
          <w:tab w:val="left" w:pos="36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ind w:left="360"/>
        <w:rPr>
          <w:rFonts w:ascii="Bookman Old Style" w:eastAsia="Times" w:hAnsi="Bookman Old Style" w:cs="Times New Roman"/>
          <w:szCs w:val="20"/>
        </w:rPr>
      </w:pPr>
      <w:r w:rsidRPr="00AE4F11">
        <w:rPr>
          <w:rFonts w:ascii="Bookman Old Style" w:eastAsia="Times" w:hAnsi="Bookman Old Style" w:cs="Times New Roman"/>
          <w:szCs w:val="20"/>
        </w:rPr>
        <w:t>Chair of the WHO Review of Health and the Health Divide</w:t>
      </w:r>
    </w:p>
    <w:p w:rsidR="00EB4DF2" w:rsidRDefault="00EB4DF2" w:rsidP="00EB4DF2">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p>
    <w:p w:rsidR="00EB4DF2" w:rsidRDefault="00EB4DF2" w:rsidP="00EB4DF2">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r>
        <w:rPr>
          <w:rFonts w:ascii="Bookman Old Style" w:eastAsia="Times" w:hAnsi="Bookman Old Style" w:cs="Times New Roman"/>
          <w:b/>
          <w:szCs w:val="20"/>
        </w:rPr>
        <w:lastRenderedPageBreak/>
        <w:t>Nicolaas P. Pronk,</w:t>
      </w:r>
      <w:r w:rsidRPr="005B1C14">
        <w:rPr>
          <w:rFonts w:ascii="Bookman Old Style" w:eastAsia="Times" w:hAnsi="Bookman Old Style" w:cs="Times New Roman"/>
          <w:b/>
          <w:szCs w:val="20"/>
        </w:rPr>
        <w:t xml:space="preserve"> </w:t>
      </w:r>
      <w:r>
        <w:rPr>
          <w:rFonts w:ascii="Bookman Old Style" w:eastAsia="Times" w:hAnsi="Bookman Old Style" w:cs="Times New Roman"/>
          <w:b/>
          <w:szCs w:val="20"/>
        </w:rPr>
        <w:t>M.A., Ph.D., FACSM, FAWHP, Adjunct Professor of Social and Behavioral Sciences.</w:t>
      </w:r>
      <w:r>
        <w:rPr>
          <w:rFonts w:ascii="Bookman Old Style" w:eastAsia="Times" w:hAnsi="Bookman Old Style" w:cs="Times New Roman"/>
          <w:szCs w:val="20"/>
        </w:rPr>
        <w:t xml:space="preserve"> (President, </w:t>
      </w:r>
      <w:r w:rsidRPr="000E7E36">
        <w:rPr>
          <w:rFonts w:ascii="Bookman Old Style" w:eastAsia="Times" w:hAnsi="Bookman Old Style" w:cs="Times New Roman"/>
          <w:szCs w:val="20"/>
        </w:rPr>
        <w:t>HealthPartners</w:t>
      </w:r>
      <w:r>
        <w:rPr>
          <w:rFonts w:ascii="Bookman Old Style" w:eastAsia="Times" w:hAnsi="Bookman Old Style" w:cs="Times New Roman"/>
          <w:szCs w:val="20"/>
        </w:rPr>
        <w:t xml:space="preserve"> Institute and Chief Science Officer, HealthPartners, Inc., Minneapolis, MN; 952-967-6729; </w:t>
      </w:r>
      <w:hyperlink r:id="rId48" w:history="1">
        <w:r w:rsidRPr="000A042C">
          <w:rPr>
            <w:rStyle w:val="Hyperlink"/>
            <w:rFonts w:ascii="Bookman Old Style" w:eastAsia="Times" w:hAnsi="Bookman Old Style" w:cs="Times New Roman"/>
            <w:szCs w:val="20"/>
          </w:rPr>
          <w:t>nico.p.pronk@healthpartners.com</w:t>
        </w:r>
      </w:hyperlink>
      <w:r>
        <w:rPr>
          <w:rFonts w:ascii="Bookman Old Style" w:eastAsia="Times" w:hAnsi="Bookman Old Style" w:cs="Times New Roman"/>
          <w:szCs w:val="20"/>
        </w:rPr>
        <w:t>)</w:t>
      </w:r>
    </w:p>
    <w:p w:rsidR="00EB4DF2" w:rsidRPr="000E7E36" w:rsidRDefault="00EB4DF2" w:rsidP="00EB4DF2">
      <w:pPr>
        <w:numPr>
          <w:ilvl w:val="0"/>
          <w:numId w:val="6"/>
        </w:numPr>
        <w:autoSpaceDE w:val="0"/>
        <w:autoSpaceDN w:val="0"/>
        <w:spacing w:after="0" w:line="240" w:lineRule="auto"/>
        <w:rPr>
          <w:rFonts w:ascii="Bookman Old Style" w:eastAsia="Calibri" w:hAnsi="Bookman Old Style" w:cs="Times New Roman"/>
          <w:color w:val="000000"/>
        </w:rPr>
      </w:pPr>
      <w:r w:rsidRPr="000E7E36">
        <w:rPr>
          <w:rFonts w:ascii="Bookman Old Style" w:eastAsia="Calibri" w:hAnsi="Bookman Old Style" w:cs="Times New Roman"/>
          <w:color w:val="000000"/>
        </w:rPr>
        <w:t>Systems approaches to health promotion and disease prevention</w:t>
      </w:r>
    </w:p>
    <w:p w:rsidR="00EB4DF2" w:rsidRPr="000E7E36" w:rsidRDefault="00EB4DF2" w:rsidP="00EB4DF2">
      <w:pPr>
        <w:numPr>
          <w:ilvl w:val="0"/>
          <w:numId w:val="6"/>
        </w:numPr>
        <w:autoSpaceDE w:val="0"/>
        <w:autoSpaceDN w:val="0"/>
        <w:spacing w:after="0" w:line="240" w:lineRule="auto"/>
        <w:rPr>
          <w:rFonts w:ascii="Bookman Old Style" w:eastAsia="Calibri" w:hAnsi="Bookman Old Style" w:cs="Times New Roman"/>
          <w:color w:val="000000"/>
        </w:rPr>
      </w:pPr>
      <w:r w:rsidRPr="000E7E36">
        <w:rPr>
          <w:rFonts w:ascii="Bookman Old Style" w:eastAsia="Calibri" w:hAnsi="Bookman Old Style" w:cs="Times New Roman"/>
          <w:color w:val="000000"/>
        </w:rPr>
        <w:t>Translation of research into practical solutions (connecting practice and research)</w:t>
      </w:r>
    </w:p>
    <w:p w:rsidR="00EB4DF2" w:rsidRDefault="00EB4DF2" w:rsidP="00EB4DF2">
      <w:pPr>
        <w:numPr>
          <w:ilvl w:val="0"/>
          <w:numId w:val="6"/>
        </w:numPr>
        <w:autoSpaceDE w:val="0"/>
        <w:autoSpaceDN w:val="0"/>
        <w:spacing w:after="0" w:line="240" w:lineRule="auto"/>
        <w:rPr>
          <w:rFonts w:ascii="Bookman Old Style" w:eastAsia="Calibri" w:hAnsi="Bookman Old Style" w:cs="Times New Roman"/>
          <w:color w:val="000000"/>
        </w:rPr>
      </w:pPr>
      <w:r w:rsidRPr="000E7E36">
        <w:rPr>
          <w:rFonts w:ascii="Bookman Old Style" w:eastAsia="Calibri" w:hAnsi="Bookman Old Style" w:cs="Times New Roman"/>
          <w:color w:val="000000"/>
        </w:rPr>
        <w:t>Population health; physical activity; obesity</w:t>
      </w:r>
    </w:p>
    <w:p w:rsidR="00EB4DF2" w:rsidRPr="005B1C14" w:rsidRDefault="00EB4DF2" w:rsidP="00EB4DF2">
      <w:pPr>
        <w:numPr>
          <w:ilvl w:val="0"/>
          <w:numId w:val="6"/>
        </w:numPr>
        <w:autoSpaceDE w:val="0"/>
        <w:autoSpaceDN w:val="0"/>
        <w:spacing w:after="0" w:line="240" w:lineRule="auto"/>
        <w:rPr>
          <w:rFonts w:ascii="Bookman Old Style" w:eastAsia="Calibri" w:hAnsi="Bookman Old Style" w:cs="Times New Roman"/>
          <w:color w:val="000000"/>
        </w:rPr>
      </w:pPr>
      <w:r>
        <w:rPr>
          <w:rFonts w:ascii="Bookman Old Style" w:eastAsia="Calibri" w:hAnsi="Bookman Old Style" w:cs="Times New Roman"/>
          <w:color w:val="000000"/>
        </w:rPr>
        <w:t>Co-Chair, Healthy People 2030</w:t>
      </w:r>
    </w:p>
    <w:p w:rsidR="00EB4DF2" w:rsidRDefault="00EB4DF2" w:rsidP="00EB4DF2">
      <w:pPr>
        <w:tabs>
          <w:tab w:val="left" w:pos="-720"/>
        </w:tabs>
        <w:spacing w:after="0" w:line="252" w:lineRule="atLeast"/>
        <w:rPr>
          <w:rFonts w:ascii="Bookman Old Style" w:eastAsia="Times" w:hAnsi="Bookman Old Style" w:cs="Times New Roman"/>
          <w:b/>
        </w:rPr>
      </w:pPr>
    </w:p>
    <w:p w:rsidR="00747AFE" w:rsidRDefault="00747AFE" w:rsidP="00EB4DF2">
      <w:pPr>
        <w:tabs>
          <w:tab w:val="left" w:pos="-720"/>
        </w:tabs>
        <w:spacing w:after="0" w:line="252" w:lineRule="atLeast"/>
        <w:rPr>
          <w:rFonts w:ascii="Bookman Old Style" w:eastAsia="Times" w:hAnsi="Bookman Old Style" w:cs="Times New Roman"/>
          <w:b/>
        </w:rPr>
      </w:pPr>
    </w:p>
    <w:p w:rsidR="00747AFE" w:rsidRDefault="00747AFE" w:rsidP="00EB4DF2">
      <w:pPr>
        <w:tabs>
          <w:tab w:val="left" w:pos="-720"/>
        </w:tabs>
        <w:spacing w:after="0" w:line="252" w:lineRule="atLeast"/>
        <w:rPr>
          <w:rFonts w:ascii="Bookman Old Style" w:eastAsia="Times" w:hAnsi="Bookman Old Style" w:cs="Times New Roman"/>
          <w:b/>
        </w:rPr>
      </w:pPr>
    </w:p>
    <w:p w:rsidR="00747AFE" w:rsidRDefault="00747AFE" w:rsidP="00EB4DF2">
      <w:pPr>
        <w:tabs>
          <w:tab w:val="left" w:pos="-720"/>
        </w:tabs>
        <w:spacing w:after="0" w:line="252" w:lineRule="atLeast"/>
        <w:rPr>
          <w:rFonts w:ascii="Bookman Old Style" w:eastAsia="Times" w:hAnsi="Bookman Old Style" w:cs="Times New Roman"/>
          <w:b/>
        </w:rPr>
      </w:pPr>
    </w:p>
    <w:p w:rsidR="00EB4DF2" w:rsidRPr="00EE281D" w:rsidRDefault="00EB4DF2" w:rsidP="00EB4DF2">
      <w:pPr>
        <w:tabs>
          <w:tab w:val="left" w:pos="-720"/>
        </w:tabs>
        <w:spacing w:after="0" w:line="252" w:lineRule="atLeast"/>
        <w:rPr>
          <w:rFonts w:ascii="Bookman Old Style" w:eastAsia="Times" w:hAnsi="Bookman Old Style" w:cs="Times New Roman"/>
        </w:rPr>
      </w:pPr>
      <w:r w:rsidRPr="00EE281D">
        <w:rPr>
          <w:rFonts w:ascii="Bookman Old Style" w:eastAsia="Times" w:hAnsi="Bookman Old Style" w:cs="Times New Roman"/>
          <w:b/>
        </w:rPr>
        <w:t xml:space="preserve">Reginald Tucker-Seeley, M.A., Sc.M., Sc.D., Adjunct Assistant Professor of Social and Behavioral Sciences.  </w:t>
      </w:r>
      <w:r w:rsidRPr="00EE281D">
        <w:rPr>
          <w:rFonts w:ascii="Bookman Old Style" w:eastAsia="Times" w:hAnsi="Bookman Old Style" w:cs="Times New Roman"/>
        </w:rPr>
        <w:t xml:space="preserve">(Dana Farber Cancer Institute, 375 Longwood Ave., Room 743; mail: 450 Brookline Ave.; 617-582-9651; </w:t>
      </w:r>
      <w:hyperlink r:id="rId49" w:history="1">
        <w:r w:rsidRPr="00EE281D">
          <w:rPr>
            <w:rFonts w:ascii="Bookman Old Style" w:eastAsia="Times" w:hAnsi="Bookman Old Style" w:cs="Times New Roman"/>
            <w:color w:val="0000FF" w:themeColor="hyperlink"/>
            <w:u w:val="single"/>
          </w:rPr>
          <w:t>retucker@hsph.harvard.edu</w:t>
        </w:r>
      </w:hyperlink>
      <w:r w:rsidRPr="00EE281D">
        <w:rPr>
          <w:rFonts w:ascii="Bookman Old Style" w:eastAsia="Times" w:hAnsi="Bookman Old Style" w:cs="Times New Roman"/>
        </w:rPr>
        <w:t>)</w:t>
      </w:r>
    </w:p>
    <w:p w:rsidR="00EB4DF2" w:rsidRPr="00EE281D" w:rsidRDefault="00EB4DF2" w:rsidP="00EB4DF2">
      <w:pPr>
        <w:numPr>
          <w:ilvl w:val="0"/>
          <w:numId w:val="14"/>
        </w:numPr>
        <w:tabs>
          <w:tab w:val="left" w:pos="-720"/>
        </w:tabs>
        <w:spacing w:after="0" w:line="252" w:lineRule="atLeast"/>
        <w:rPr>
          <w:rFonts w:ascii="Bookman Old Style" w:eastAsia="Times" w:hAnsi="Bookman Old Style" w:cs="Times New Roman"/>
        </w:rPr>
      </w:pPr>
      <w:r w:rsidRPr="00EE281D">
        <w:rPr>
          <w:rFonts w:ascii="Bookman Old Style" w:eastAsia="Times" w:hAnsi="Bookman Old Style" w:cs="Times New Roman"/>
        </w:rPr>
        <w:t>Socioeconomic disparities and financial well-being across the cancer continuum, from prevention to end-of-life care</w:t>
      </w:r>
    </w:p>
    <w:p w:rsidR="00EB4DF2" w:rsidRPr="00EE281D" w:rsidRDefault="00EB4DF2" w:rsidP="00EB4DF2">
      <w:pPr>
        <w:numPr>
          <w:ilvl w:val="0"/>
          <w:numId w:val="14"/>
        </w:numPr>
        <w:tabs>
          <w:tab w:val="left" w:pos="-720"/>
        </w:tabs>
        <w:spacing w:after="0" w:line="252" w:lineRule="atLeast"/>
        <w:rPr>
          <w:rFonts w:ascii="Bookman Old Style" w:eastAsia="Times" w:hAnsi="Bookman Old Style" w:cs="Times New Roman"/>
        </w:rPr>
      </w:pPr>
      <w:r w:rsidRPr="00EE281D">
        <w:rPr>
          <w:rFonts w:ascii="Bookman Old Style" w:eastAsia="Times" w:hAnsi="Bookman Old Style" w:cs="Times New Roman"/>
        </w:rPr>
        <w:t>Conceptualization and operationalization of financial well-being across the cancer continuum</w:t>
      </w:r>
    </w:p>
    <w:p w:rsidR="00EB4DF2" w:rsidRDefault="00EB4DF2" w:rsidP="00EB4DF2">
      <w:pPr>
        <w:numPr>
          <w:ilvl w:val="0"/>
          <w:numId w:val="14"/>
        </w:numPr>
        <w:tabs>
          <w:tab w:val="left" w:pos="-720"/>
        </w:tabs>
        <w:spacing w:after="0" w:line="252" w:lineRule="atLeast"/>
        <w:rPr>
          <w:rFonts w:ascii="Bookman Old Style" w:eastAsia="Times" w:hAnsi="Bookman Old Style" w:cs="Times New Roman"/>
        </w:rPr>
      </w:pPr>
      <w:r w:rsidRPr="00EE281D">
        <w:rPr>
          <w:rFonts w:ascii="Bookman Old Style" w:eastAsia="Times" w:hAnsi="Bookman Old Style" w:cs="Times New Roman"/>
        </w:rPr>
        <w:t>Measuring the neighborhood environment and the effects of the neighborhood on health and health behavior</w:t>
      </w:r>
    </w:p>
    <w:p w:rsidR="00EB4DF2" w:rsidRPr="00EE281D" w:rsidRDefault="00EB4DF2" w:rsidP="00EB4DF2">
      <w:pPr>
        <w:tabs>
          <w:tab w:val="left" w:pos="-720"/>
        </w:tabs>
        <w:spacing w:after="0" w:line="252" w:lineRule="atLeast"/>
        <w:ind w:left="360"/>
        <w:rPr>
          <w:rFonts w:ascii="Bookman Old Style" w:eastAsia="Times" w:hAnsi="Bookman Old Style" w:cs="Times New Roman"/>
        </w:rPr>
      </w:pPr>
    </w:p>
    <w:p w:rsidR="00EB4DF2" w:rsidRPr="00EE281D" w:rsidRDefault="00EB4DF2" w:rsidP="00EB4DF2">
      <w:pPr>
        <w:tabs>
          <w:tab w:val="left" w:pos="-720"/>
        </w:tabs>
        <w:spacing w:after="0" w:line="252" w:lineRule="atLeast"/>
        <w:rPr>
          <w:rFonts w:ascii="Bookman Old Style" w:eastAsia="Times" w:hAnsi="Bookman Old Style" w:cs="Times New Roman"/>
        </w:rPr>
      </w:pPr>
      <w:r>
        <w:rPr>
          <w:rFonts w:ascii="Bookman Old Style" w:eastAsia="Times" w:hAnsi="Bookman Old Style" w:cs="Times New Roman"/>
          <w:b/>
        </w:rPr>
        <w:t>Sotiris Vandoros, Adjunct Associate Professor of Social and Behavioral Sciences</w:t>
      </w:r>
      <w:r w:rsidRPr="00EE281D">
        <w:rPr>
          <w:rFonts w:ascii="Bookman Old Style" w:eastAsia="Times" w:hAnsi="Bookman Old Style" w:cs="Times New Roman"/>
          <w:b/>
        </w:rPr>
        <w:t xml:space="preserve">.  </w:t>
      </w:r>
      <w:r w:rsidRPr="00EE281D">
        <w:rPr>
          <w:rFonts w:ascii="Bookman Old Style" w:eastAsia="Times" w:hAnsi="Bookman Old Style" w:cs="Times New Roman"/>
        </w:rPr>
        <w:t>(</w:t>
      </w:r>
      <w:r>
        <w:rPr>
          <w:rFonts w:ascii="Bookman Old Style" w:eastAsia="Times" w:hAnsi="Bookman Old Style" w:cs="Times New Roman"/>
        </w:rPr>
        <w:t>Landmark Ctr, Room 403U, 401 Park Dr</w:t>
      </w:r>
      <w:r w:rsidRPr="00EE281D">
        <w:rPr>
          <w:rFonts w:ascii="Bookman Old Style" w:eastAsia="Times" w:hAnsi="Bookman Old Style" w:cs="Times New Roman"/>
        </w:rPr>
        <w:t xml:space="preserve">; </w:t>
      </w:r>
      <w:hyperlink r:id="rId50" w:history="1">
        <w:r w:rsidRPr="007A7459">
          <w:rPr>
            <w:rStyle w:val="Hyperlink"/>
            <w:rFonts w:ascii="Bookman Old Style" w:eastAsia="Times" w:hAnsi="Bookman Old Style" w:cs="Times New Roman"/>
          </w:rPr>
          <w:t>vandoros@hsph.harvard.edu</w:t>
        </w:r>
      </w:hyperlink>
      <w:r w:rsidRPr="00EE281D">
        <w:rPr>
          <w:rFonts w:ascii="Bookman Old Style" w:eastAsia="Times" w:hAnsi="Bookman Old Style" w:cs="Times New Roman"/>
        </w:rPr>
        <w:t>)</w:t>
      </w:r>
    </w:p>
    <w:p w:rsidR="00EB4DF2" w:rsidRDefault="00EB4DF2" w:rsidP="00EB4DF2">
      <w:pPr>
        <w:numPr>
          <w:ilvl w:val="0"/>
          <w:numId w:val="14"/>
        </w:numPr>
        <w:tabs>
          <w:tab w:val="left" w:pos="-720"/>
        </w:tabs>
        <w:spacing w:after="0" w:line="252" w:lineRule="atLeast"/>
        <w:rPr>
          <w:rFonts w:ascii="Bookman Old Style" w:eastAsia="Times" w:hAnsi="Bookman Old Style" w:cs="Times New Roman"/>
        </w:rPr>
      </w:pPr>
      <w:r>
        <w:rPr>
          <w:rFonts w:ascii="Bookman Old Style" w:eastAsia="Times" w:hAnsi="Bookman Old Style" w:cs="Times New Roman"/>
        </w:rPr>
        <w:t>Health economics</w:t>
      </w:r>
    </w:p>
    <w:p w:rsidR="00EB4DF2" w:rsidRDefault="00EB4DF2" w:rsidP="00EB4DF2">
      <w:pPr>
        <w:numPr>
          <w:ilvl w:val="0"/>
          <w:numId w:val="14"/>
        </w:numPr>
        <w:tabs>
          <w:tab w:val="left" w:pos="-720"/>
        </w:tabs>
        <w:spacing w:after="0" w:line="252" w:lineRule="atLeast"/>
        <w:rPr>
          <w:rFonts w:ascii="Bookman Old Style" w:eastAsia="Times" w:hAnsi="Bookman Old Style" w:cs="Times New Roman"/>
        </w:rPr>
      </w:pPr>
      <w:r>
        <w:rPr>
          <w:rFonts w:ascii="Bookman Old Style" w:eastAsia="Times" w:hAnsi="Bookman Old Style" w:cs="Times New Roman"/>
        </w:rPr>
        <w:t>The impact of economic conditions and uncertainty on health and health-related behavior</w:t>
      </w:r>
    </w:p>
    <w:p w:rsidR="00EB4DF2" w:rsidRPr="00AF79DF" w:rsidRDefault="00EB4DF2" w:rsidP="00EB4DF2">
      <w:pPr>
        <w:numPr>
          <w:ilvl w:val="0"/>
          <w:numId w:val="14"/>
        </w:numPr>
        <w:tabs>
          <w:tab w:val="left" w:pos="-720"/>
        </w:tabs>
        <w:spacing w:after="0" w:line="252" w:lineRule="atLeast"/>
        <w:rPr>
          <w:rFonts w:ascii="Bookman Old Style" w:eastAsia="Times" w:hAnsi="Bookman Old Style" w:cs="Times New Roman"/>
        </w:rPr>
      </w:pPr>
      <w:r>
        <w:rPr>
          <w:rFonts w:ascii="Bookman Old Style" w:eastAsia="Times" w:hAnsi="Bookman Old Style" w:cs="Times New Roman"/>
        </w:rPr>
        <w:t>Policies affecting health and health behavior</w:t>
      </w:r>
    </w:p>
    <w:p w:rsidR="00EB4DF2" w:rsidRDefault="00EB4DF2" w:rsidP="00EB4DF2">
      <w:pPr>
        <w:tabs>
          <w:tab w:val="left" w:pos="-720"/>
        </w:tabs>
        <w:spacing w:after="0" w:line="252" w:lineRule="atLeast"/>
        <w:ind w:left="360"/>
        <w:rPr>
          <w:rFonts w:ascii="Bookman Old Style" w:eastAsia="Times" w:hAnsi="Bookman Old Style" w:cs="Times New Roman"/>
        </w:rPr>
      </w:pPr>
    </w:p>
    <w:p w:rsidR="003D4F4F" w:rsidRDefault="003D4F4F" w:rsidP="00EB4DF2">
      <w:pPr>
        <w:keepNext/>
        <w:keepLines/>
        <w:spacing w:before="200" w:after="0"/>
        <w:outlineLvl w:val="2"/>
        <w:rPr>
          <w:rFonts w:ascii="Bookman Old Style" w:eastAsia="Times" w:hAnsi="Bookman Old Style" w:cstheme="majorBidi"/>
          <w:b/>
          <w:bCs/>
          <w:sz w:val="28"/>
          <w:szCs w:val="28"/>
        </w:rPr>
      </w:pPr>
      <w:bookmarkStart w:id="21" w:name="_Ref426553299"/>
    </w:p>
    <w:p w:rsidR="003D4F4F" w:rsidRDefault="003D4F4F" w:rsidP="00EB4DF2">
      <w:pPr>
        <w:keepNext/>
        <w:keepLines/>
        <w:spacing w:before="200" w:after="0"/>
        <w:outlineLvl w:val="2"/>
        <w:rPr>
          <w:rFonts w:ascii="Bookman Old Style" w:eastAsia="Times" w:hAnsi="Bookman Old Style" w:cstheme="majorBidi"/>
          <w:b/>
          <w:bCs/>
          <w:sz w:val="28"/>
          <w:szCs w:val="28"/>
        </w:rPr>
      </w:pPr>
    </w:p>
    <w:p w:rsidR="003D4F4F" w:rsidRDefault="003D4F4F" w:rsidP="00EB4DF2">
      <w:pPr>
        <w:keepNext/>
        <w:keepLines/>
        <w:spacing w:before="200" w:after="0"/>
        <w:outlineLvl w:val="2"/>
        <w:rPr>
          <w:rFonts w:ascii="Bookman Old Style" w:eastAsia="Times" w:hAnsi="Bookman Old Style" w:cstheme="majorBidi"/>
          <w:b/>
          <w:bCs/>
          <w:sz w:val="28"/>
          <w:szCs w:val="28"/>
        </w:rPr>
      </w:pPr>
    </w:p>
    <w:p w:rsidR="003D4F4F" w:rsidRDefault="003D4F4F" w:rsidP="00EB4DF2">
      <w:pPr>
        <w:keepNext/>
        <w:keepLines/>
        <w:spacing w:before="200" w:after="0"/>
        <w:outlineLvl w:val="2"/>
        <w:rPr>
          <w:rFonts w:ascii="Bookman Old Style" w:eastAsia="Times" w:hAnsi="Bookman Old Style" w:cstheme="majorBidi"/>
          <w:b/>
          <w:bCs/>
          <w:sz w:val="28"/>
          <w:szCs w:val="28"/>
        </w:rPr>
      </w:pPr>
    </w:p>
    <w:p w:rsidR="003D4F4F" w:rsidRDefault="003D4F4F" w:rsidP="00EB4DF2">
      <w:pPr>
        <w:keepNext/>
        <w:keepLines/>
        <w:spacing w:before="200" w:after="0"/>
        <w:outlineLvl w:val="2"/>
        <w:rPr>
          <w:rFonts w:ascii="Bookman Old Style" w:eastAsia="Times" w:hAnsi="Bookman Old Style" w:cstheme="majorBidi"/>
          <w:b/>
          <w:bCs/>
          <w:sz w:val="28"/>
          <w:szCs w:val="28"/>
        </w:rPr>
      </w:pPr>
    </w:p>
    <w:p w:rsidR="003D4F4F" w:rsidRDefault="003D4F4F" w:rsidP="00EB4DF2">
      <w:pPr>
        <w:keepNext/>
        <w:keepLines/>
        <w:spacing w:before="200" w:after="0"/>
        <w:outlineLvl w:val="2"/>
        <w:rPr>
          <w:rFonts w:ascii="Bookman Old Style" w:eastAsia="Times" w:hAnsi="Bookman Old Style" w:cstheme="majorBidi"/>
          <w:b/>
          <w:bCs/>
          <w:sz w:val="28"/>
          <w:szCs w:val="28"/>
        </w:rPr>
      </w:pPr>
    </w:p>
    <w:p w:rsidR="003D4F4F" w:rsidRDefault="003D4F4F" w:rsidP="00EB4DF2">
      <w:pPr>
        <w:keepNext/>
        <w:keepLines/>
        <w:spacing w:before="200" w:after="0"/>
        <w:outlineLvl w:val="2"/>
        <w:rPr>
          <w:rFonts w:ascii="Bookman Old Style" w:eastAsia="Times" w:hAnsi="Bookman Old Style" w:cstheme="majorBidi"/>
          <w:b/>
          <w:bCs/>
          <w:sz w:val="28"/>
          <w:szCs w:val="28"/>
        </w:rPr>
      </w:pPr>
    </w:p>
    <w:p w:rsidR="003D4F4F" w:rsidRDefault="003D4F4F" w:rsidP="00EB4DF2">
      <w:pPr>
        <w:keepNext/>
        <w:keepLines/>
        <w:spacing w:before="200" w:after="0"/>
        <w:outlineLvl w:val="2"/>
        <w:rPr>
          <w:rFonts w:ascii="Bookman Old Style" w:eastAsia="Times" w:hAnsi="Bookman Old Style" w:cstheme="majorBidi"/>
          <w:b/>
          <w:bCs/>
          <w:sz w:val="28"/>
          <w:szCs w:val="28"/>
        </w:rPr>
      </w:pPr>
    </w:p>
    <w:p w:rsidR="003D4F4F" w:rsidRDefault="003D4F4F" w:rsidP="00EB4DF2">
      <w:pPr>
        <w:keepNext/>
        <w:keepLines/>
        <w:spacing w:before="200" w:after="0"/>
        <w:outlineLvl w:val="2"/>
        <w:rPr>
          <w:rFonts w:ascii="Bookman Old Style" w:eastAsia="Times" w:hAnsi="Bookman Old Style" w:cstheme="majorBidi"/>
          <w:b/>
          <w:bCs/>
          <w:sz w:val="28"/>
          <w:szCs w:val="28"/>
        </w:rPr>
      </w:pPr>
    </w:p>
    <w:p w:rsidR="003D4F4F" w:rsidRDefault="003D4F4F" w:rsidP="00EB4DF2">
      <w:pPr>
        <w:keepNext/>
        <w:keepLines/>
        <w:spacing w:before="200" w:after="0"/>
        <w:outlineLvl w:val="2"/>
        <w:rPr>
          <w:rFonts w:ascii="Bookman Old Style" w:eastAsia="Times" w:hAnsi="Bookman Old Style" w:cstheme="majorBidi"/>
          <w:b/>
          <w:bCs/>
          <w:sz w:val="28"/>
          <w:szCs w:val="28"/>
        </w:rPr>
      </w:pPr>
    </w:p>
    <w:p w:rsidR="003D4F4F" w:rsidRDefault="003D4F4F" w:rsidP="00EB4DF2">
      <w:pPr>
        <w:keepNext/>
        <w:keepLines/>
        <w:spacing w:before="200" w:after="0"/>
        <w:outlineLvl w:val="2"/>
        <w:rPr>
          <w:rFonts w:ascii="Bookman Old Style" w:eastAsia="Times" w:hAnsi="Bookman Old Style" w:cstheme="majorBidi"/>
          <w:b/>
          <w:bCs/>
          <w:sz w:val="28"/>
          <w:szCs w:val="28"/>
        </w:rPr>
      </w:pPr>
    </w:p>
    <w:p w:rsidR="003D4F4F" w:rsidRDefault="003D4F4F" w:rsidP="00EB4DF2">
      <w:pPr>
        <w:keepNext/>
        <w:keepLines/>
        <w:spacing w:before="200" w:after="0"/>
        <w:outlineLvl w:val="2"/>
        <w:rPr>
          <w:rFonts w:ascii="Bookman Old Style" w:eastAsia="Times" w:hAnsi="Bookman Old Style" w:cstheme="majorBidi"/>
          <w:b/>
          <w:bCs/>
          <w:sz w:val="28"/>
          <w:szCs w:val="28"/>
        </w:rPr>
      </w:pPr>
    </w:p>
    <w:p w:rsidR="003D4F4F" w:rsidRDefault="003D4F4F" w:rsidP="00EB4DF2">
      <w:pPr>
        <w:keepNext/>
        <w:keepLines/>
        <w:spacing w:before="200" w:after="0"/>
        <w:outlineLvl w:val="2"/>
        <w:rPr>
          <w:rFonts w:ascii="Bookman Old Style" w:eastAsia="Times" w:hAnsi="Bookman Old Style" w:cstheme="majorBidi"/>
          <w:b/>
          <w:bCs/>
          <w:sz w:val="28"/>
          <w:szCs w:val="28"/>
        </w:rPr>
      </w:pPr>
    </w:p>
    <w:bookmarkEnd w:id="21"/>
    <w:p w:rsidR="00747AFE" w:rsidRDefault="00747AFE" w:rsidP="00E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line="252" w:lineRule="atLeast"/>
        <w:rPr>
          <w:rFonts w:ascii="Bookman Old Style" w:eastAsia="Times" w:hAnsi="Bookman Old Style" w:cstheme="majorBidi"/>
          <w:b/>
          <w:bCs/>
          <w:sz w:val="28"/>
          <w:szCs w:val="28"/>
        </w:rPr>
      </w:pPr>
    </w:p>
    <w:p w:rsidR="00680832" w:rsidRPr="00680832" w:rsidRDefault="00680832" w:rsidP="00E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line="252" w:lineRule="atLeast"/>
        <w:rPr>
          <w:rFonts w:ascii="Bookman Old Style" w:eastAsia="Times" w:hAnsi="Bookman Old Style" w:cs="Times New Roman"/>
          <w:b/>
          <w:i/>
          <w:sz w:val="26"/>
          <w:szCs w:val="26"/>
        </w:rPr>
      </w:pPr>
      <w:r w:rsidRPr="00680832">
        <w:rPr>
          <w:rFonts w:ascii="Bookman Old Style" w:eastAsia="Times" w:hAnsi="Bookman Old Style" w:cs="Times New Roman"/>
          <w:b/>
          <w:i/>
          <w:sz w:val="26"/>
          <w:szCs w:val="26"/>
        </w:rPr>
        <w:t>Administrative Staff</w:t>
      </w:r>
    </w:p>
    <w:p w:rsidR="00EB4DF2" w:rsidRPr="009876F8" w:rsidRDefault="00EB4DF2" w:rsidP="00E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line="252" w:lineRule="atLeast"/>
        <w:rPr>
          <w:rFonts w:ascii="Bookman Old Style" w:eastAsia="Times" w:hAnsi="Bookman Old Style" w:cs="Times New Roman"/>
          <w:szCs w:val="20"/>
        </w:rPr>
      </w:pPr>
      <w:r w:rsidRPr="009876F8">
        <w:rPr>
          <w:rFonts w:ascii="Bookman Old Style" w:eastAsia="Times" w:hAnsi="Bookman Old Style" w:cs="Times New Roman"/>
          <w:b/>
          <w:szCs w:val="20"/>
        </w:rPr>
        <w:t>Loretta Alamo</w:t>
      </w:r>
      <w:r w:rsidRPr="009876F8">
        <w:rPr>
          <w:rFonts w:ascii="Bookman Old Style" w:eastAsia="Times" w:hAnsi="Bookman Old Style" w:cs="Times New Roman"/>
          <w:szCs w:val="20"/>
        </w:rPr>
        <w:t xml:space="preserve"> (617-432-3758; </w:t>
      </w:r>
      <w:hyperlink r:id="rId51" w:history="1">
        <w:r w:rsidRPr="009876F8">
          <w:rPr>
            <w:rFonts w:ascii="Bookman Old Style" w:eastAsia="Times" w:hAnsi="Bookman Old Style" w:cs="Times New Roman"/>
            <w:color w:val="0000FF"/>
            <w:szCs w:val="20"/>
            <w:u w:val="single"/>
          </w:rPr>
          <w:t>lalamo@hsph.harvard.edu</w:t>
        </w:r>
      </w:hyperlink>
      <w:r w:rsidRPr="009876F8">
        <w:rPr>
          <w:rFonts w:ascii="Bookman Old Style" w:eastAsia="Times" w:hAnsi="Bookman Old Style" w:cs="Times New Roman"/>
          <w:szCs w:val="20"/>
        </w:rPr>
        <w:t xml:space="preserve">) Assistant Director of Operations and Administration (Room 703a), oversees human resources, accounts payable, purchasing and facilities.  </w:t>
      </w:r>
    </w:p>
    <w:p w:rsidR="00EB4DF2" w:rsidRPr="009876F8" w:rsidRDefault="00EB4DF2" w:rsidP="00E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line="252" w:lineRule="atLeast"/>
        <w:rPr>
          <w:rFonts w:ascii="Bookman Old Style" w:eastAsia="Times" w:hAnsi="Bookman Old Style" w:cs="Times New Roman"/>
          <w:szCs w:val="20"/>
        </w:rPr>
      </w:pPr>
      <w:r w:rsidRPr="009876F8">
        <w:rPr>
          <w:rFonts w:ascii="Bookman Old Style" w:eastAsia="Times" w:hAnsi="Bookman Old Style" w:cs="Times New Roman"/>
          <w:b/>
          <w:szCs w:val="20"/>
        </w:rPr>
        <w:t xml:space="preserve">Robin Blum Flaig </w:t>
      </w:r>
      <w:r w:rsidRPr="009876F8">
        <w:rPr>
          <w:rFonts w:ascii="Bookman Old Style" w:eastAsia="Times" w:hAnsi="Bookman Old Style" w:cs="Times New Roman"/>
          <w:szCs w:val="20"/>
        </w:rPr>
        <w:t xml:space="preserve">(617-432-0081; </w:t>
      </w:r>
      <w:hyperlink r:id="rId52" w:history="1">
        <w:r w:rsidRPr="009876F8">
          <w:rPr>
            <w:rFonts w:ascii="Bookman Old Style" w:eastAsia="Times" w:hAnsi="Bookman Old Style" w:cs="Times New Roman"/>
            <w:color w:val="0000FF"/>
            <w:szCs w:val="20"/>
            <w:u w:val="single"/>
          </w:rPr>
          <w:t>rblum@hsph.harvard.edu</w:t>
        </w:r>
      </w:hyperlink>
      <w:r w:rsidRPr="009876F8">
        <w:rPr>
          <w:rFonts w:ascii="Bookman Old Style" w:eastAsia="Times" w:hAnsi="Bookman Old Style" w:cs="Times New Roman"/>
          <w:szCs w:val="20"/>
        </w:rPr>
        <w:t>) Associate Director of Research Administration and Finance (Room 701A), oversees the management of administration and sponsored research for the SBS Dept.</w:t>
      </w:r>
    </w:p>
    <w:p w:rsidR="00EB4DF2" w:rsidRDefault="00EB4DF2" w:rsidP="00E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line="252" w:lineRule="atLeast"/>
        <w:rPr>
          <w:rFonts w:ascii="Bookman Old Style" w:hAnsi="Bookman Old Style"/>
        </w:rPr>
      </w:pPr>
      <w:r w:rsidRPr="002667CE">
        <w:rPr>
          <w:rFonts w:ascii="Bookman Old Style" w:eastAsia="Times" w:hAnsi="Bookman Old Style" w:cs="Times New Roman"/>
          <w:b/>
        </w:rPr>
        <w:lastRenderedPageBreak/>
        <w:t>*</w:t>
      </w:r>
      <w:r>
        <w:rPr>
          <w:rFonts w:ascii="Bookman Old Style" w:eastAsia="Times" w:hAnsi="Bookman Old Style" w:cs="Times New Roman"/>
          <w:b/>
          <w:color w:val="00B050"/>
        </w:rPr>
        <w:t xml:space="preserve">Teresa Bellone </w:t>
      </w:r>
      <w:r w:rsidRPr="009876F8">
        <w:rPr>
          <w:rFonts w:ascii="Bookman Old Style" w:eastAsia="Times" w:hAnsi="Bookman Old Style" w:cs="Times New Roman"/>
          <w:sz w:val="24"/>
          <w:szCs w:val="20"/>
        </w:rPr>
        <w:t>(</w:t>
      </w:r>
      <w:r w:rsidRPr="009876F8">
        <w:rPr>
          <w:rFonts w:ascii="Bookman Old Style" w:eastAsia="Times" w:hAnsi="Bookman Old Style" w:cs="Times New Roman"/>
          <w:szCs w:val="20"/>
        </w:rPr>
        <w:t xml:space="preserve">617-432-3775; </w:t>
      </w:r>
      <w:hyperlink r:id="rId53" w:history="1">
        <w:r w:rsidRPr="00FF6667">
          <w:rPr>
            <w:rStyle w:val="Hyperlink"/>
            <w:rFonts w:ascii="Bookman Old Style" w:eastAsia="Times" w:hAnsi="Bookman Old Style" w:cs="Times New Roman"/>
            <w:szCs w:val="20"/>
          </w:rPr>
          <w:t>tbellone@hsph.harvard.edu</w:t>
        </w:r>
      </w:hyperlink>
      <w:r w:rsidRPr="009876F8">
        <w:rPr>
          <w:rFonts w:ascii="Bookman Old Style" w:eastAsia="Times" w:hAnsi="Bookman Old Style" w:cs="Times New Roman"/>
          <w:szCs w:val="20"/>
        </w:rPr>
        <w:t xml:space="preserve">) </w:t>
      </w:r>
      <w:r w:rsidRPr="009876F8">
        <w:rPr>
          <w:rFonts w:ascii="Bookman Old Style" w:hAnsi="Bookman Old Style"/>
        </w:rPr>
        <w:t xml:space="preserve">Academic Affairs Assistant (Room 618a) </w:t>
      </w:r>
      <w:r w:rsidR="005E2929">
        <w:rPr>
          <w:rFonts w:ascii="Bookman Old Style" w:hAnsi="Bookman Old Style"/>
        </w:rPr>
        <w:t>Provides academic tracking, student and course administration services, planning and scheduling of events and meetings, and academic communications and correspondence.</w:t>
      </w:r>
    </w:p>
    <w:p w:rsidR="00EB4DF2" w:rsidRPr="009876F8" w:rsidRDefault="00EB4DF2" w:rsidP="00E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line="252" w:lineRule="atLeast"/>
        <w:rPr>
          <w:rFonts w:ascii="Bookman Old Style" w:eastAsia="Times" w:hAnsi="Bookman Old Style" w:cs="Times New Roman"/>
        </w:rPr>
      </w:pPr>
      <w:r w:rsidRPr="009876F8">
        <w:rPr>
          <w:rFonts w:ascii="Bookman Old Style" w:eastAsia="Times" w:hAnsi="Bookman Old Style" w:cs="Times New Roman"/>
          <w:b/>
        </w:rPr>
        <w:t>Phyllis Doheny</w:t>
      </w:r>
      <w:r>
        <w:rPr>
          <w:rFonts w:ascii="Bookman Old Style" w:eastAsia="Times" w:hAnsi="Bookman Old Style" w:cs="Times New Roman"/>
          <w:b/>
        </w:rPr>
        <w:t xml:space="preserve"> </w:t>
      </w:r>
      <w:r>
        <w:rPr>
          <w:rFonts w:ascii="Bookman Old Style" w:eastAsia="Times" w:hAnsi="Bookman Old Style" w:cs="Times New Roman"/>
        </w:rPr>
        <w:t xml:space="preserve">(617-432-1136; </w:t>
      </w:r>
      <w:hyperlink r:id="rId54" w:history="1">
        <w:r w:rsidRPr="009876F8">
          <w:rPr>
            <w:rStyle w:val="Hyperlink"/>
            <w:rFonts w:ascii="Bookman Old Style" w:eastAsia="Times" w:hAnsi="Bookman Old Style" w:cs="Times New Roman"/>
          </w:rPr>
          <w:t>pdoheny@hsph.harvard.edu</w:t>
        </w:r>
      </w:hyperlink>
      <w:r>
        <w:rPr>
          <w:rFonts w:ascii="Bookman Old Style" w:eastAsia="Times" w:hAnsi="Bookman Old Style" w:cs="Times New Roman"/>
        </w:rPr>
        <w:t xml:space="preserve">) </w:t>
      </w:r>
      <w:r w:rsidRPr="009876F8">
        <w:rPr>
          <w:rFonts w:ascii="Bookman Old Style" w:eastAsia="Times" w:hAnsi="Bookman Old Style" w:cs="Times New Roman"/>
        </w:rPr>
        <w:t>Senior Grants Manager</w:t>
      </w:r>
      <w:r>
        <w:rPr>
          <w:rFonts w:ascii="Bookman Old Style" w:eastAsia="Times" w:hAnsi="Bookman Old Style" w:cs="Times New Roman"/>
        </w:rPr>
        <w:t xml:space="preserve"> (Room </w:t>
      </w:r>
      <w:r w:rsidRPr="009876F8">
        <w:rPr>
          <w:rFonts w:ascii="Bookman Old Style" w:eastAsia="Times" w:hAnsi="Bookman Old Style" w:cs="Times New Roman"/>
        </w:rPr>
        <w:t>704a</w:t>
      </w:r>
      <w:r w:rsidRPr="00034E00">
        <w:rPr>
          <w:rFonts w:ascii="Bookman Old Style" w:eastAsia="Times" w:hAnsi="Bookman Old Style" w:cs="Times New Roman"/>
        </w:rPr>
        <w:t>),</w:t>
      </w:r>
      <w:r w:rsidRPr="00034E00">
        <w:rPr>
          <w:rFonts w:ascii="Bookman Old Style" w:eastAsia="Times" w:hAnsi="Bookman Old Style" w:cs="Times New Roman"/>
          <w:color w:val="000000"/>
          <w:szCs w:val="20"/>
        </w:rPr>
        <w:t xml:space="preserve"> is responsible for grant preparation for all new and continuing grant applications for faculty members Drs., Kubzansky and Viswanath and their </w:t>
      </w:r>
      <w:r>
        <w:rPr>
          <w:rFonts w:ascii="Bookman Old Style" w:eastAsia="Times" w:hAnsi="Bookman Old Style" w:cs="Times New Roman"/>
          <w:color w:val="000000"/>
          <w:szCs w:val="20"/>
        </w:rPr>
        <w:t xml:space="preserve">students in the Department.  </w:t>
      </w:r>
      <w:r w:rsidRPr="00034E00">
        <w:rPr>
          <w:rFonts w:ascii="Bookman Old Style" w:eastAsia="Times" w:hAnsi="Bookman Old Style" w:cs="Times New Roman"/>
          <w:color w:val="000000"/>
          <w:szCs w:val="20"/>
        </w:rPr>
        <w:t>Also backs up grant managers when one is out.</w:t>
      </w:r>
    </w:p>
    <w:p w:rsidR="00EB4DF2" w:rsidRPr="009876F8" w:rsidRDefault="00EB4DF2" w:rsidP="00E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line="252" w:lineRule="atLeast"/>
        <w:rPr>
          <w:rFonts w:ascii="Bookman Old Style" w:eastAsia="Times" w:hAnsi="Bookman Old Style" w:cs="Times New Roman"/>
          <w:szCs w:val="20"/>
        </w:rPr>
      </w:pPr>
      <w:r w:rsidRPr="009876F8">
        <w:rPr>
          <w:rFonts w:ascii="Bookman Old Style" w:eastAsia="Times" w:hAnsi="Bookman Old Style" w:cs="Times New Roman"/>
          <w:b/>
          <w:szCs w:val="20"/>
        </w:rPr>
        <w:t xml:space="preserve">Caroline Huntington </w:t>
      </w:r>
      <w:r w:rsidRPr="009876F8">
        <w:rPr>
          <w:rFonts w:ascii="Bookman Old Style" w:eastAsia="Times" w:hAnsi="Bookman Old Style" w:cs="Times New Roman"/>
          <w:szCs w:val="20"/>
        </w:rPr>
        <w:t xml:space="preserve">(617-432-3759; </w:t>
      </w:r>
      <w:hyperlink r:id="rId55" w:history="1">
        <w:r w:rsidRPr="009876F8">
          <w:rPr>
            <w:rFonts w:ascii="Bookman Old Style" w:eastAsia="Times" w:hAnsi="Bookman Old Style" w:cs="Times New Roman"/>
            <w:color w:val="0000FF"/>
            <w:szCs w:val="20"/>
            <w:u w:val="single"/>
          </w:rPr>
          <w:t>chunting@hsph.harvard.edu</w:t>
        </w:r>
      </w:hyperlink>
      <w:r w:rsidRPr="009876F8">
        <w:rPr>
          <w:rFonts w:ascii="Bookman Old Style" w:eastAsia="Times" w:hAnsi="Bookman Old Style" w:cs="Times New Roman"/>
          <w:szCs w:val="20"/>
        </w:rPr>
        <w:t>) Academic Coordinator, Maternal and Child Health/Children, Youth and Families (Room 624).</w:t>
      </w:r>
    </w:p>
    <w:p w:rsidR="00EB4DF2" w:rsidRPr="009876F8" w:rsidRDefault="00EB4DF2" w:rsidP="00E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line="252" w:lineRule="atLeast"/>
        <w:rPr>
          <w:rFonts w:ascii="Bookman Old Style" w:eastAsia="Times" w:hAnsi="Bookman Old Style" w:cs="Times New Roman"/>
          <w:szCs w:val="20"/>
        </w:rPr>
      </w:pPr>
      <w:r w:rsidRPr="009876F8">
        <w:rPr>
          <w:rFonts w:ascii="Bookman Old Style" w:eastAsia="Times" w:hAnsi="Bookman Old Style" w:cs="Times New Roman"/>
          <w:b/>
          <w:szCs w:val="20"/>
        </w:rPr>
        <w:t>Armand Inezian</w:t>
      </w:r>
      <w:r w:rsidRPr="009876F8">
        <w:rPr>
          <w:rFonts w:ascii="Bookman Old Style" w:eastAsia="Times" w:hAnsi="Bookman Old Style" w:cs="Times New Roman"/>
          <w:szCs w:val="20"/>
        </w:rPr>
        <w:t xml:space="preserve"> (617-432-3762; </w:t>
      </w:r>
      <w:hyperlink r:id="rId56" w:history="1">
        <w:r w:rsidRPr="009876F8">
          <w:rPr>
            <w:rFonts w:ascii="Bookman Old Style" w:eastAsia="Times" w:hAnsi="Bookman Old Style" w:cs="Times New Roman"/>
            <w:color w:val="0000FF"/>
            <w:szCs w:val="20"/>
            <w:u w:val="single"/>
          </w:rPr>
          <w:t>ainezian@hsph.harvard.edu</w:t>
        </w:r>
      </w:hyperlink>
      <w:r w:rsidRPr="009876F8">
        <w:rPr>
          <w:rFonts w:ascii="Bookman Old Style" w:eastAsia="Times" w:hAnsi="Bookman Old Style" w:cs="Times New Roman"/>
          <w:color w:val="000000"/>
          <w:szCs w:val="20"/>
        </w:rPr>
        <w:t>) Senior Grants Manager (Room 706a), is responsible for grant preparation for all new and continuing grant applications for faculty and students in the Department.</w:t>
      </w:r>
      <w:r w:rsidRPr="009876F8">
        <w:rPr>
          <w:rFonts w:ascii="Bookman Old Style" w:eastAsia="Times" w:hAnsi="Bookman Old Style" w:cs="Times New Roman"/>
          <w:szCs w:val="20"/>
        </w:rPr>
        <w:t xml:space="preserve"> </w:t>
      </w:r>
    </w:p>
    <w:p w:rsidR="00EB4DF2" w:rsidRPr="009876F8" w:rsidRDefault="00EB4DF2" w:rsidP="00E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line="252" w:lineRule="atLeast"/>
        <w:rPr>
          <w:rFonts w:ascii="Bookman Old Style" w:eastAsia="Times" w:hAnsi="Bookman Old Style" w:cs="Times New Roman"/>
          <w:szCs w:val="20"/>
        </w:rPr>
      </w:pPr>
      <w:r w:rsidRPr="009876F8">
        <w:rPr>
          <w:rFonts w:ascii="Bookman Old Style" w:eastAsia="Times" w:hAnsi="Bookman Old Style" w:cs="Times New Roman"/>
          <w:b/>
          <w:szCs w:val="20"/>
        </w:rPr>
        <w:t>Trish Lavoie</w:t>
      </w:r>
      <w:r w:rsidRPr="009876F8">
        <w:rPr>
          <w:rFonts w:ascii="Bookman Old Style" w:eastAsia="Times" w:hAnsi="Bookman Old Style" w:cs="Times New Roman"/>
          <w:szCs w:val="20"/>
        </w:rPr>
        <w:t xml:space="preserve"> (617-432-0964; </w:t>
      </w:r>
      <w:hyperlink r:id="rId57" w:history="1">
        <w:r w:rsidRPr="009876F8">
          <w:rPr>
            <w:rFonts w:ascii="Bookman Old Style" w:eastAsia="Times" w:hAnsi="Bookman Old Style" w:cs="Times New Roman"/>
            <w:color w:val="0000FF"/>
            <w:szCs w:val="20"/>
            <w:u w:val="single"/>
          </w:rPr>
          <w:t>tlavoie@hsph.harvard.edu</w:t>
        </w:r>
      </w:hyperlink>
      <w:r w:rsidRPr="009876F8">
        <w:rPr>
          <w:rFonts w:ascii="Bookman Old Style" w:eastAsia="Times" w:hAnsi="Bookman Old Style" w:cs="Times New Roman"/>
          <w:szCs w:val="20"/>
        </w:rPr>
        <w:t>) Senior Coordinator, Maternal and Child Health/Children, Youth and Families (Room 624a), handles the administration of the MCH/CYF Concentration and the MCH training grant.</w:t>
      </w:r>
    </w:p>
    <w:p w:rsidR="00EB4DF2" w:rsidRPr="009876F8" w:rsidRDefault="00EB4DF2" w:rsidP="00E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line="240" w:lineRule="auto"/>
        <w:rPr>
          <w:rFonts w:ascii="Bookman Old Style" w:eastAsia="Times" w:hAnsi="Bookman Old Style" w:cs="Times New Roman"/>
          <w:szCs w:val="20"/>
        </w:rPr>
      </w:pPr>
      <w:r w:rsidRPr="009876F8">
        <w:rPr>
          <w:rFonts w:ascii="Bookman Old Style" w:eastAsia="Times" w:hAnsi="Bookman Old Style" w:cs="Times New Roman"/>
          <w:b/>
          <w:szCs w:val="20"/>
        </w:rPr>
        <w:t xml:space="preserve">Elaine Lynch </w:t>
      </w:r>
      <w:r w:rsidRPr="009876F8">
        <w:rPr>
          <w:rFonts w:ascii="Bookman Old Style" w:eastAsia="Times" w:hAnsi="Bookman Old Style" w:cs="Times New Roman"/>
          <w:szCs w:val="20"/>
        </w:rPr>
        <w:t xml:space="preserve">(617-432-0156; </w:t>
      </w:r>
      <w:hyperlink r:id="rId58" w:history="1">
        <w:r w:rsidRPr="009876F8">
          <w:rPr>
            <w:rFonts w:ascii="Bookman Old Style" w:eastAsia="Times" w:hAnsi="Bookman Old Style" w:cs="Times New Roman"/>
            <w:color w:val="0000FF"/>
            <w:szCs w:val="20"/>
            <w:u w:val="single"/>
          </w:rPr>
          <w:t>elynch@hsph.harvard.edu</w:t>
        </w:r>
      </w:hyperlink>
      <w:r w:rsidR="00C25360">
        <w:rPr>
          <w:rFonts w:ascii="Bookman Old Style" w:eastAsia="Times" w:hAnsi="Bookman Old Style" w:cs="Times New Roman"/>
          <w:szCs w:val="20"/>
        </w:rPr>
        <w:t>) Accounting Assistant (Room 710</w:t>
      </w:r>
      <w:r w:rsidRPr="009876F8">
        <w:rPr>
          <w:rFonts w:ascii="Bookman Old Style" w:eastAsia="Times" w:hAnsi="Bookman Old Style" w:cs="Times New Roman"/>
          <w:szCs w:val="20"/>
        </w:rPr>
        <w:t xml:space="preserve">a), processes accounts payable transactions and reimbursements and coordinates temporary and work-study payroll related to student employment.  </w:t>
      </w:r>
    </w:p>
    <w:p w:rsidR="00EB4DF2" w:rsidRPr="009876F8" w:rsidRDefault="00EB4DF2" w:rsidP="00E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p>
    <w:p w:rsidR="00EB4DF2" w:rsidRPr="001166EB" w:rsidRDefault="00EB4DF2" w:rsidP="00EB4DF2">
      <w:pPr>
        <w:rPr>
          <w:rFonts w:ascii="Bookman Old Style" w:eastAsia="Calibri" w:hAnsi="Bookman Old Style" w:cs="Times New Roman"/>
        </w:rPr>
      </w:pPr>
      <w:r w:rsidRPr="009876F8">
        <w:rPr>
          <w:rFonts w:ascii="Bookman Old Style" w:hAnsi="Bookman Old Style"/>
          <w:b/>
        </w:rPr>
        <w:t xml:space="preserve">Alfredo Perez-Hidalgo, </w:t>
      </w:r>
      <w:r w:rsidRPr="009876F8">
        <w:rPr>
          <w:rFonts w:ascii="Bookman Old Style" w:hAnsi="Bookman Old Style"/>
        </w:rPr>
        <w:t xml:space="preserve">M.B.A. (617-432-3087; </w:t>
      </w:r>
      <w:hyperlink r:id="rId59" w:history="1">
        <w:r w:rsidRPr="009876F8">
          <w:rPr>
            <w:rFonts w:ascii="Bookman Old Style" w:hAnsi="Bookman Old Style"/>
            <w:color w:val="0000FF"/>
            <w:u w:val="single"/>
          </w:rPr>
          <w:t>aperez@hsph.harvard.edu</w:t>
        </w:r>
      </w:hyperlink>
      <w:r w:rsidRPr="009876F8">
        <w:rPr>
          <w:rFonts w:ascii="Bookman Old Style" w:hAnsi="Bookman Old Style"/>
        </w:rPr>
        <w:t>) Director of Administration (Room 711) is responsible for the overall management and oversight of the administrative, financial and academic units in the Department</w:t>
      </w:r>
      <w:r w:rsidRPr="009876F8">
        <w:rPr>
          <w:rFonts w:ascii="Bookman Old Style" w:hAnsi="Bookman Old Style"/>
          <w:b/>
        </w:rPr>
        <w:t>.</w:t>
      </w:r>
      <w:r>
        <w:rPr>
          <w:rFonts w:ascii="Bookman Old Style" w:hAnsi="Bookman Old Style"/>
          <w:b/>
        </w:rPr>
        <w:t xml:space="preserve"> </w:t>
      </w:r>
      <w:r w:rsidRPr="001166EB">
        <w:rPr>
          <w:rFonts w:ascii="Bookman Old Style" w:eastAsia="Calibri" w:hAnsi="Bookman Old Style" w:cs="Times New Roman"/>
        </w:rPr>
        <w:t>He also oversees the administrative and financial operations of the Lee Kum Sheung Center for Health and Happiness, and the HSPH India Research Center based in Mumbai, India.</w:t>
      </w:r>
    </w:p>
    <w:p w:rsidR="00EB4DF2" w:rsidRPr="009876F8" w:rsidRDefault="00EB4DF2" w:rsidP="00E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line="240" w:lineRule="auto"/>
        <w:rPr>
          <w:rFonts w:ascii="Bookman Old Style" w:eastAsia="Times" w:hAnsi="Bookman Old Style" w:cs="Times New Roman"/>
          <w:bCs/>
          <w:szCs w:val="20"/>
        </w:rPr>
      </w:pPr>
      <w:r w:rsidRPr="009876F8">
        <w:rPr>
          <w:rFonts w:ascii="Bookman Old Style" w:eastAsia="Times" w:hAnsi="Bookman Old Style" w:cs="Times New Roman"/>
          <w:b/>
          <w:bCs/>
          <w:szCs w:val="20"/>
        </w:rPr>
        <w:t xml:space="preserve">Rubim Rwakabuba </w:t>
      </w:r>
      <w:r w:rsidRPr="009876F8">
        <w:rPr>
          <w:rFonts w:ascii="Bookman Old Style" w:eastAsia="Times" w:hAnsi="Bookman Old Style" w:cs="Times New Roman"/>
          <w:bCs/>
          <w:szCs w:val="20"/>
        </w:rPr>
        <w:t xml:space="preserve">(617-384-9696; or 617-432-2607; </w:t>
      </w:r>
      <w:hyperlink r:id="rId60" w:history="1">
        <w:r w:rsidRPr="009876F8">
          <w:rPr>
            <w:rFonts w:ascii="Bookman Old Style" w:eastAsia="Times" w:hAnsi="Bookman Old Style" w:cs="Times New Roman"/>
            <w:bCs/>
            <w:color w:val="0000FF"/>
            <w:szCs w:val="20"/>
            <w:u w:val="single"/>
          </w:rPr>
          <w:t>rrwakabu@hsph.harvard.edu</w:t>
        </w:r>
      </w:hyperlink>
      <w:r w:rsidRPr="009876F8">
        <w:rPr>
          <w:rFonts w:ascii="Bookman Old Style" w:eastAsia="Times" w:hAnsi="Bookman Old Style" w:cs="Times New Roman"/>
          <w:bCs/>
          <w:szCs w:val="20"/>
        </w:rPr>
        <w:t>) Finance Coordinator (Landmark Center, 4 West Room 428-F; or Kresge Room 71</w:t>
      </w:r>
      <w:r w:rsidR="00C25360">
        <w:rPr>
          <w:rFonts w:ascii="Bookman Old Style" w:eastAsia="Times" w:hAnsi="Bookman Old Style" w:cs="Times New Roman"/>
          <w:bCs/>
          <w:szCs w:val="20"/>
        </w:rPr>
        <w:t>0</w:t>
      </w:r>
      <w:r w:rsidRPr="009876F8">
        <w:rPr>
          <w:rFonts w:ascii="Bookman Old Style" w:eastAsia="Times" w:hAnsi="Bookman Old Style" w:cs="Times New Roman"/>
          <w:bCs/>
          <w:szCs w:val="20"/>
        </w:rPr>
        <w:t>) coordinates accounts payable, reimbursements and local operations for the Center for Global Tobacco Control, Program for Community Research and LAMPS; IT and phone services liaison; co-coordinator of the SBS quarterly newsletter.</w:t>
      </w:r>
    </w:p>
    <w:p w:rsidR="00EB4DF2" w:rsidRPr="009876F8" w:rsidRDefault="00EB4DF2" w:rsidP="00E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line="240" w:lineRule="auto"/>
        <w:rPr>
          <w:rFonts w:ascii="Bookman Old Style" w:eastAsia="Times" w:hAnsi="Bookman Old Style" w:cs="Times New Roman"/>
          <w:szCs w:val="20"/>
        </w:rPr>
      </w:pPr>
      <w:r w:rsidRPr="009876F8">
        <w:rPr>
          <w:rFonts w:ascii="Bookman Old Style" w:eastAsia="Times" w:hAnsi="Bookman Old Style" w:cs="Times New Roman"/>
          <w:b/>
          <w:bCs/>
          <w:szCs w:val="20"/>
        </w:rPr>
        <w:br w:type="page"/>
      </w:r>
      <w:r w:rsidRPr="009876F8">
        <w:rPr>
          <w:rFonts w:ascii="Bookman Old Style" w:eastAsia="Times" w:hAnsi="Bookman Old Style" w:cs="Times New Roman"/>
          <w:b/>
          <w:bCs/>
          <w:szCs w:val="20"/>
        </w:rPr>
        <w:lastRenderedPageBreak/>
        <w:t>*</w:t>
      </w:r>
      <w:r w:rsidRPr="009876F8">
        <w:rPr>
          <w:rFonts w:ascii="Bookman Old Style" w:eastAsia="Times" w:hAnsi="Bookman Old Style" w:cs="Times New Roman"/>
          <w:b/>
          <w:bCs/>
          <w:color w:val="00B050"/>
          <w:szCs w:val="20"/>
        </w:rPr>
        <w:t>Elizabeth Solomon</w:t>
      </w:r>
      <w:r w:rsidRPr="009876F8">
        <w:rPr>
          <w:rFonts w:ascii="Bookman Old Style" w:eastAsia="Times" w:hAnsi="Bookman Old Style" w:cs="Times New Roman"/>
          <w:b/>
          <w:bCs/>
          <w:szCs w:val="20"/>
        </w:rPr>
        <w:t xml:space="preserve"> </w:t>
      </w:r>
      <w:r w:rsidRPr="009876F8">
        <w:rPr>
          <w:rFonts w:ascii="Bookman Old Style" w:eastAsia="Times" w:hAnsi="Bookman Old Style" w:cs="Times New Roman"/>
          <w:szCs w:val="20"/>
        </w:rPr>
        <w:t xml:space="preserve">(617-432-3761; </w:t>
      </w:r>
      <w:hyperlink r:id="rId61" w:history="1">
        <w:r w:rsidRPr="009876F8">
          <w:rPr>
            <w:rFonts w:ascii="Bookman Old Style" w:eastAsia="Times" w:hAnsi="Bookman Old Style" w:cs="Times New Roman"/>
            <w:color w:val="0000FF"/>
            <w:szCs w:val="20"/>
            <w:u w:val="single"/>
          </w:rPr>
          <w:t>esolomon@hsph.harvard.edu</w:t>
        </w:r>
      </w:hyperlink>
      <w:r w:rsidRPr="009876F8">
        <w:rPr>
          <w:rFonts w:ascii="Bookman Old Style" w:eastAsia="Times" w:hAnsi="Bookman Old Style" w:cs="Times New Roman"/>
          <w:szCs w:val="20"/>
        </w:rPr>
        <w:t>) Assistant Director for Academic Affairs &amp; Fellowship Programs (Room 6</w:t>
      </w:r>
      <w:r>
        <w:rPr>
          <w:rFonts w:ascii="Bookman Old Style" w:eastAsia="Times" w:hAnsi="Bookman Old Style" w:cs="Times New Roman"/>
          <w:szCs w:val="20"/>
        </w:rPr>
        <w:t>17</w:t>
      </w:r>
      <w:r w:rsidRPr="009876F8">
        <w:rPr>
          <w:rFonts w:ascii="Bookman Old Style" w:eastAsia="Times" w:hAnsi="Bookman Old Style" w:cs="Times New Roman"/>
          <w:szCs w:val="20"/>
        </w:rPr>
        <w:t>), is responsible for the management and oversight of the department’s academic and fellowship programs.</w:t>
      </w:r>
    </w:p>
    <w:p w:rsidR="00EB4DF2" w:rsidRPr="009876F8" w:rsidRDefault="00EB4DF2" w:rsidP="00EB4DF2">
      <w:pPr>
        <w:spacing w:after="0" w:line="240" w:lineRule="auto"/>
        <w:rPr>
          <w:rFonts w:ascii="Bookman Old Style" w:eastAsia="Times" w:hAnsi="Bookman Old Style" w:cs="Times New Roman"/>
          <w:b/>
          <w:szCs w:val="20"/>
        </w:rPr>
      </w:pPr>
    </w:p>
    <w:p w:rsidR="00EB4DF2" w:rsidRPr="009876F8" w:rsidRDefault="00EB4DF2" w:rsidP="00EB4DF2">
      <w:pPr>
        <w:spacing w:after="0" w:line="240" w:lineRule="auto"/>
        <w:rPr>
          <w:rFonts w:ascii="Bookman Old Style" w:eastAsia="Times" w:hAnsi="Bookman Old Style" w:cs="Times New Roman"/>
          <w:szCs w:val="20"/>
        </w:rPr>
      </w:pPr>
      <w:r w:rsidRPr="009876F8">
        <w:rPr>
          <w:rFonts w:ascii="Bookman Old Style" w:eastAsia="Times" w:hAnsi="Bookman Old Style" w:cs="Times New Roman"/>
          <w:b/>
          <w:szCs w:val="20"/>
        </w:rPr>
        <w:t>Monika Szperka</w:t>
      </w:r>
      <w:r w:rsidRPr="009876F8">
        <w:rPr>
          <w:rFonts w:ascii="Bookman Old Style" w:eastAsia="Times" w:hAnsi="Bookman Old Style" w:cs="Times New Roman"/>
          <w:szCs w:val="20"/>
        </w:rPr>
        <w:t xml:space="preserve"> (617-432-5042; </w:t>
      </w:r>
      <w:hyperlink r:id="rId62" w:history="1">
        <w:r w:rsidRPr="009876F8">
          <w:rPr>
            <w:rFonts w:ascii="Bookman Old Style" w:eastAsia="Times" w:hAnsi="Bookman Old Style" w:cs="Times New Roman"/>
            <w:color w:val="0000FF"/>
            <w:szCs w:val="20"/>
            <w:u w:val="single"/>
          </w:rPr>
          <w:t>mszperka@hsph.harvard.edu</w:t>
        </w:r>
      </w:hyperlink>
      <w:r w:rsidRPr="009876F8">
        <w:rPr>
          <w:rFonts w:ascii="Bookman Old Style" w:eastAsia="Times" w:hAnsi="Bookman Old Style" w:cs="Times New Roman"/>
          <w:szCs w:val="20"/>
        </w:rPr>
        <w:t>)</w:t>
      </w:r>
      <w:r w:rsidRPr="009876F8">
        <w:rPr>
          <w:rFonts w:ascii="Bookman Old Style" w:eastAsia="Times" w:hAnsi="Bookman Old Style" w:cs="Times New Roman"/>
          <w:sz w:val="24"/>
          <w:szCs w:val="20"/>
        </w:rPr>
        <w:t xml:space="preserve"> </w:t>
      </w:r>
      <w:r w:rsidRPr="009876F8">
        <w:rPr>
          <w:rFonts w:ascii="Bookman Old Style" w:eastAsia="Times" w:hAnsi="Bookman Old Style" w:cs="Times New Roman"/>
          <w:szCs w:val="20"/>
        </w:rPr>
        <w:t>Academic Appointments and Visa Specialist  (Room 7</w:t>
      </w:r>
      <w:r>
        <w:rPr>
          <w:rFonts w:ascii="Bookman Old Style" w:eastAsia="Times" w:hAnsi="Bookman Old Style" w:cs="Times New Roman"/>
          <w:szCs w:val="20"/>
        </w:rPr>
        <w:t>1</w:t>
      </w:r>
      <w:r w:rsidR="00C25360">
        <w:rPr>
          <w:rFonts w:ascii="Bookman Old Style" w:eastAsia="Times" w:hAnsi="Bookman Old Style" w:cs="Times New Roman"/>
          <w:szCs w:val="20"/>
        </w:rPr>
        <w:t>2</w:t>
      </w:r>
      <w:r w:rsidRPr="009876F8">
        <w:rPr>
          <w:rFonts w:ascii="Bookman Old Style" w:eastAsia="Times" w:hAnsi="Bookman Old Style" w:cs="Times New Roman"/>
          <w:szCs w:val="20"/>
        </w:rPr>
        <w:t xml:space="preserve">), processes faculty re/appointment, scholars’ annual appointment and visa paperwork in cooperation with OFA and HIO; she also serves as Search Administrator for faculty searches in the department, and assists DA and faculty on ad hoc projects.  </w:t>
      </w:r>
    </w:p>
    <w:p w:rsidR="00EB4DF2" w:rsidRPr="009876F8" w:rsidRDefault="00EB4DF2" w:rsidP="00EB4DF2">
      <w:pPr>
        <w:spacing w:after="0" w:line="240" w:lineRule="auto"/>
        <w:rPr>
          <w:rFonts w:ascii="Bookman Old Style" w:eastAsia="Times" w:hAnsi="Bookman Old Style" w:cs="Times New Roman"/>
          <w:b/>
          <w:szCs w:val="20"/>
        </w:rPr>
      </w:pPr>
    </w:p>
    <w:p w:rsidR="00EB4DF2" w:rsidRPr="009876F8" w:rsidRDefault="00EB4DF2" w:rsidP="00EB4DF2">
      <w:pPr>
        <w:spacing w:after="0" w:line="240" w:lineRule="auto"/>
        <w:rPr>
          <w:rFonts w:ascii="Bookman Old Style" w:eastAsia="Times" w:hAnsi="Bookman Old Style" w:cs="Times New Roman"/>
          <w:szCs w:val="20"/>
        </w:rPr>
      </w:pPr>
      <w:r w:rsidRPr="009876F8">
        <w:rPr>
          <w:rFonts w:ascii="Bookman Old Style" w:eastAsia="Times" w:hAnsi="Bookman Old Style" w:cs="Times New Roman"/>
          <w:b/>
          <w:szCs w:val="20"/>
        </w:rPr>
        <w:t>*</w:t>
      </w:r>
      <w:r w:rsidRPr="009876F8">
        <w:rPr>
          <w:rFonts w:ascii="Bookman Old Style" w:eastAsia="Times" w:hAnsi="Bookman Old Style" w:cs="Times New Roman"/>
          <w:b/>
          <w:color w:val="00B050"/>
          <w:szCs w:val="20"/>
        </w:rPr>
        <w:t>Whitney Waddell</w:t>
      </w:r>
      <w:r w:rsidRPr="009876F8">
        <w:rPr>
          <w:rFonts w:ascii="Bookman Old Style" w:eastAsia="Times" w:hAnsi="Bookman Old Style" w:cs="Times New Roman"/>
          <w:b/>
          <w:szCs w:val="20"/>
        </w:rPr>
        <w:t xml:space="preserve"> </w:t>
      </w:r>
      <w:r w:rsidRPr="009876F8">
        <w:rPr>
          <w:rFonts w:ascii="Bookman Old Style" w:eastAsia="Times" w:hAnsi="Bookman Old Style" w:cs="Times New Roman"/>
          <w:bCs/>
          <w:szCs w:val="20"/>
        </w:rPr>
        <w:t xml:space="preserve">(617-432-3689; </w:t>
      </w:r>
      <w:hyperlink r:id="rId63" w:history="1">
        <w:r w:rsidRPr="009876F8">
          <w:rPr>
            <w:rFonts w:ascii="Bookman Old Style" w:eastAsia="Times" w:hAnsi="Bookman Old Style" w:cs="Times New Roman"/>
            <w:bCs/>
            <w:color w:val="0000FF"/>
            <w:szCs w:val="20"/>
            <w:u w:val="single"/>
          </w:rPr>
          <w:t>wwaddell@hsph.harvard.edu</w:t>
        </w:r>
      </w:hyperlink>
      <w:r w:rsidRPr="009876F8">
        <w:rPr>
          <w:rFonts w:ascii="Bookman Old Style" w:eastAsia="Times" w:hAnsi="Bookman Old Style" w:cs="Times New Roman"/>
          <w:bCs/>
          <w:szCs w:val="20"/>
        </w:rPr>
        <w:t>) Academic &amp; Communications Coordinator (Room 6</w:t>
      </w:r>
      <w:r>
        <w:rPr>
          <w:rFonts w:ascii="Bookman Old Style" w:eastAsia="Times" w:hAnsi="Bookman Old Style" w:cs="Times New Roman"/>
          <w:bCs/>
          <w:szCs w:val="20"/>
        </w:rPr>
        <w:t>22</w:t>
      </w:r>
      <w:r w:rsidRPr="009876F8">
        <w:rPr>
          <w:rFonts w:ascii="Bookman Old Style" w:eastAsia="Times" w:hAnsi="Bookman Old Style" w:cs="Times New Roman"/>
          <w:bCs/>
          <w:szCs w:val="20"/>
        </w:rPr>
        <w:t>), serves as the course manager for the Department, curriculum/program coordinator for the NCI Fellowship in Cancer Prevention and Control, communications coordinator, SBS newsletter co-coordinator and Webmaster; coordinates academic events.</w:t>
      </w:r>
    </w:p>
    <w:p w:rsidR="00EB4DF2" w:rsidRPr="009876F8" w:rsidRDefault="00EB4DF2" w:rsidP="00E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line="252" w:lineRule="atLeast"/>
        <w:rPr>
          <w:rFonts w:ascii="Bookman Old Style" w:eastAsia="Times" w:hAnsi="Bookman Old Style" w:cs="Times New Roman"/>
          <w:bCs/>
          <w:szCs w:val="20"/>
        </w:rPr>
      </w:pPr>
      <w:r w:rsidRPr="009876F8">
        <w:rPr>
          <w:rFonts w:ascii="Bookman Old Style" w:eastAsia="Times" w:hAnsi="Bookman Old Style" w:cs="Times New Roman"/>
          <w:b/>
          <w:bCs/>
          <w:szCs w:val="20"/>
        </w:rPr>
        <w:t xml:space="preserve">Alberta Zoummar </w:t>
      </w:r>
      <w:r w:rsidRPr="009876F8">
        <w:rPr>
          <w:rFonts w:ascii="Bookman Old Style" w:eastAsia="Times" w:hAnsi="Bookman Old Style" w:cs="Times New Roman"/>
          <w:bCs/>
          <w:szCs w:val="20"/>
        </w:rPr>
        <w:t>(617-432-</w:t>
      </w:r>
      <w:r>
        <w:rPr>
          <w:rFonts w:ascii="Bookman Old Style" w:eastAsia="Times" w:hAnsi="Bookman Old Style" w:cs="Times New Roman"/>
          <w:bCs/>
          <w:szCs w:val="20"/>
        </w:rPr>
        <w:t>3893</w:t>
      </w:r>
      <w:r w:rsidRPr="009876F8">
        <w:rPr>
          <w:rFonts w:ascii="Bookman Old Style" w:eastAsia="Times" w:hAnsi="Bookman Old Style" w:cs="Times New Roman"/>
          <w:bCs/>
          <w:szCs w:val="20"/>
        </w:rPr>
        <w:t xml:space="preserve">; </w:t>
      </w:r>
      <w:hyperlink r:id="rId64" w:history="1">
        <w:r w:rsidRPr="009876F8">
          <w:rPr>
            <w:rFonts w:ascii="Bookman Old Style" w:eastAsia="Times" w:hAnsi="Bookman Old Style" w:cs="Times New Roman"/>
            <w:bCs/>
            <w:color w:val="0000FF"/>
            <w:szCs w:val="20"/>
            <w:u w:val="single"/>
          </w:rPr>
          <w:t>azoummar@hsph.harvard.edu</w:t>
        </w:r>
      </w:hyperlink>
      <w:r w:rsidRPr="009876F8">
        <w:rPr>
          <w:rFonts w:ascii="Bookman Old Style" w:eastAsia="Times" w:hAnsi="Bookman Old Style" w:cs="Times New Roman"/>
          <w:bCs/>
          <w:szCs w:val="20"/>
        </w:rPr>
        <w:t>) Grant Manager (Room 7</w:t>
      </w:r>
      <w:r>
        <w:rPr>
          <w:rFonts w:ascii="Bookman Old Style" w:eastAsia="Times" w:hAnsi="Bookman Old Style" w:cs="Times New Roman"/>
          <w:bCs/>
          <w:szCs w:val="20"/>
        </w:rPr>
        <w:t>01</w:t>
      </w:r>
      <w:r w:rsidRPr="009876F8">
        <w:rPr>
          <w:rFonts w:ascii="Bookman Old Style" w:eastAsia="Times" w:hAnsi="Bookman Old Style" w:cs="Times New Roman"/>
          <w:bCs/>
          <w:szCs w:val="20"/>
        </w:rPr>
        <w:t>)</w:t>
      </w:r>
      <w:r>
        <w:rPr>
          <w:rFonts w:ascii="Bookman Old Style" w:eastAsia="Times" w:hAnsi="Bookman Old Style" w:cs="Times New Roman"/>
          <w:bCs/>
          <w:szCs w:val="20"/>
        </w:rPr>
        <w:t>,</w:t>
      </w:r>
      <w:r w:rsidRPr="009876F8">
        <w:rPr>
          <w:rFonts w:ascii="Bookman Old Style" w:eastAsia="Times" w:hAnsi="Bookman Old Style" w:cs="Times New Roman"/>
          <w:bCs/>
          <w:szCs w:val="20"/>
        </w:rPr>
        <w:t xml:space="preserve"> </w:t>
      </w:r>
      <w:r>
        <w:rPr>
          <w:rFonts w:ascii="Bookman Old Style" w:eastAsia="Times" w:hAnsi="Bookman Old Style" w:cs="Times New Roman"/>
          <w:bCs/>
          <w:szCs w:val="20"/>
        </w:rPr>
        <w:t>Responsible for grant preparation and submission for faculty, post docs and students in the department. She also is responsible for the financial management of the awarded grants.</w:t>
      </w:r>
    </w:p>
    <w:p w:rsidR="00EB4DF2" w:rsidRPr="009876F8" w:rsidRDefault="00EB4DF2" w:rsidP="00E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line="252" w:lineRule="atLeast"/>
        <w:rPr>
          <w:rFonts w:ascii="Bookman Old Style" w:eastAsia="Times" w:hAnsi="Bookman Old Style" w:cs="Times New Roman"/>
          <w:bCs/>
          <w:szCs w:val="20"/>
        </w:rPr>
      </w:pPr>
    </w:p>
    <w:p w:rsidR="00FE03A5" w:rsidRPr="00AE4F11" w:rsidRDefault="00EB4DF2" w:rsidP="00E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line="252" w:lineRule="atLeast"/>
        <w:rPr>
          <w:rFonts w:ascii="Bookman Old Style" w:eastAsia="Times" w:hAnsi="Bookman Old Style" w:cs="Times New Roman"/>
          <w:bCs/>
          <w:szCs w:val="20"/>
        </w:rPr>
      </w:pPr>
      <w:r w:rsidRPr="009876F8">
        <w:rPr>
          <w:rFonts w:ascii="Bookman Old Style" w:eastAsia="Times" w:hAnsi="Bookman Old Style" w:cs="Times New Roman"/>
          <w:bCs/>
          <w:szCs w:val="20"/>
        </w:rPr>
        <w:br/>
      </w:r>
    </w:p>
    <w:p w:rsidR="00FE03A5" w:rsidRPr="00AE4F11" w:rsidRDefault="00FE03A5" w:rsidP="002F31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line="252" w:lineRule="atLeast"/>
        <w:rPr>
          <w:rFonts w:ascii="Bookman Old Style" w:eastAsia="Times" w:hAnsi="Bookman Old Style" w:cs="Times New Roman"/>
          <w:color w:val="00B050"/>
          <w:sz w:val="24"/>
          <w:szCs w:val="20"/>
        </w:rPr>
      </w:pPr>
      <w:r w:rsidRPr="00AE4F11">
        <w:rPr>
          <w:rFonts w:ascii="Bookman Old Style" w:eastAsia="Times" w:hAnsi="Bookman Old Style" w:cs="Times New Roman"/>
          <w:bCs/>
          <w:szCs w:val="20"/>
        </w:rPr>
        <w:br/>
      </w:r>
      <w:r w:rsidRPr="00AE4F11">
        <w:rPr>
          <w:rFonts w:ascii="Bookman Old Style" w:eastAsia="Times" w:hAnsi="Bookman Old Style" w:cs="Times New Roman"/>
          <w:sz w:val="24"/>
          <w:szCs w:val="20"/>
        </w:rPr>
        <w:t>*</w:t>
      </w:r>
      <w:r w:rsidRPr="00AE4F11">
        <w:rPr>
          <w:rFonts w:ascii="Bookman Old Style" w:eastAsia="Times" w:hAnsi="Bookman Old Style" w:cs="Times New Roman"/>
          <w:color w:val="00B050"/>
          <w:sz w:val="24"/>
          <w:szCs w:val="20"/>
        </w:rPr>
        <w:t>Academic affairs staff</w:t>
      </w:r>
    </w:p>
    <w:p w:rsidR="00FE03A5" w:rsidRPr="00AE4F11" w:rsidRDefault="00FE03A5" w:rsidP="002F3128">
      <w:pPr>
        <w:spacing w:after="0" w:line="240" w:lineRule="auto"/>
        <w:rPr>
          <w:rFonts w:ascii="Bookman Old Style" w:eastAsia="Times" w:hAnsi="Bookman Old Style" w:cs="Times New Roman"/>
          <w:szCs w:val="20"/>
        </w:rPr>
      </w:pPr>
    </w:p>
    <w:p w:rsidR="00FE03A5" w:rsidRPr="00AE4F11" w:rsidRDefault="00FE03A5" w:rsidP="002F3128">
      <w:pPr>
        <w:tabs>
          <w:tab w:val="left" w:pos="3336"/>
        </w:tabs>
        <w:rPr>
          <w:rFonts w:ascii="Bookman Old Style" w:hAnsi="Bookman Old Style" w:cs="Times New Roman"/>
          <w:b/>
        </w:rPr>
      </w:pPr>
    </w:p>
    <w:p w:rsidR="00FE03A5" w:rsidRPr="00AE4F11" w:rsidRDefault="00FE03A5" w:rsidP="002F3128">
      <w:pPr>
        <w:tabs>
          <w:tab w:val="left" w:pos="3336"/>
        </w:tabs>
        <w:rPr>
          <w:rFonts w:ascii="Bookman Old Style" w:hAnsi="Bookman Old Style" w:cs="Times New Roman"/>
          <w:b/>
        </w:rPr>
      </w:pPr>
    </w:p>
    <w:p w:rsidR="00FE03A5" w:rsidRPr="00AE4F11" w:rsidRDefault="00FE03A5" w:rsidP="002F3128">
      <w:pPr>
        <w:tabs>
          <w:tab w:val="left" w:pos="3336"/>
        </w:tabs>
        <w:rPr>
          <w:rFonts w:ascii="Bookman Old Style" w:hAnsi="Bookman Old Style" w:cs="Times New Roman"/>
          <w:b/>
        </w:rPr>
      </w:pPr>
    </w:p>
    <w:p w:rsidR="00FE03A5" w:rsidRPr="00AE4F11" w:rsidRDefault="00FE03A5" w:rsidP="002F3128">
      <w:pPr>
        <w:tabs>
          <w:tab w:val="left" w:pos="3336"/>
        </w:tabs>
        <w:rPr>
          <w:rFonts w:ascii="Bookman Old Style" w:hAnsi="Bookman Old Style" w:cs="Times New Roman"/>
          <w:b/>
        </w:rPr>
      </w:pPr>
    </w:p>
    <w:p w:rsidR="00FE03A5" w:rsidRPr="00AE4F11" w:rsidRDefault="00FE03A5" w:rsidP="002F3128">
      <w:pPr>
        <w:tabs>
          <w:tab w:val="left" w:pos="3336"/>
        </w:tabs>
        <w:rPr>
          <w:rFonts w:ascii="Bookman Old Style" w:hAnsi="Bookman Old Style" w:cs="Times New Roman"/>
          <w:b/>
        </w:rPr>
      </w:pPr>
    </w:p>
    <w:p w:rsidR="00FE03A5" w:rsidRPr="00AE4F11" w:rsidRDefault="00FE03A5" w:rsidP="002F3128">
      <w:pPr>
        <w:tabs>
          <w:tab w:val="left" w:pos="3336"/>
        </w:tabs>
        <w:rPr>
          <w:rFonts w:ascii="Bookman Old Style" w:hAnsi="Bookman Old Style" w:cs="Times New Roman"/>
          <w:b/>
        </w:rPr>
      </w:pPr>
    </w:p>
    <w:p w:rsidR="00FE03A5" w:rsidRPr="00AE4F11" w:rsidRDefault="00FE03A5" w:rsidP="002F3128">
      <w:pPr>
        <w:tabs>
          <w:tab w:val="left" w:pos="3336"/>
        </w:tabs>
        <w:rPr>
          <w:rFonts w:ascii="Bookman Old Style" w:hAnsi="Bookman Old Style" w:cs="Times New Roman"/>
          <w:b/>
        </w:rPr>
      </w:pPr>
    </w:p>
    <w:p w:rsidR="00FE03A5" w:rsidRPr="00AE4F11" w:rsidRDefault="00FE03A5" w:rsidP="002F3128">
      <w:pPr>
        <w:tabs>
          <w:tab w:val="left" w:pos="3336"/>
        </w:tabs>
        <w:rPr>
          <w:rFonts w:ascii="Bookman Old Style" w:hAnsi="Bookman Old Style" w:cs="Times New Roman"/>
          <w:b/>
        </w:rPr>
      </w:pPr>
    </w:p>
    <w:p w:rsidR="00FE03A5" w:rsidRPr="00AE4F11" w:rsidRDefault="00FE03A5" w:rsidP="002F3128">
      <w:pPr>
        <w:tabs>
          <w:tab w:val="left" w:pos="3336"/>
        </w:tabs>
        <w:rPr>
          <w:rFonts w:ascii="Bookman Old Style" w:hAnsi="Bookman Old Style" w:cs="Times New Roman"/>
          <w:b/>
        </w:rPr>
      </w:pPr>
    </w:p>
    <w:p w:rsidR="00FE03A5" w:rsidRPr="00AE4F11" w:rsidRDefault="00FE03A5" w:rsidP="002F3128">
      <w:pPr>
        <w:tabs>
          <w:tab w:val="left" w:pos="3336"/>
        </w:tabs>
        <w:rPr>
          <w:rFonts w:ascii="Bookman Old Style" w:hAnsi="Bookman Old Style" w:cs="Times New Roman"/>
          <w:b/>
        </w:rPr>
      </w:pPr>
    </w:p>
    <w:p w:rsidR="00FE03A5" w:rsidRPr="00AE4F11" w:rsidRDefault="00FE03A5" w:rsidP="002F3128">
      <w:pPr>
        <w:tabs>
          <w:tab w:val="left" w:pos="3336"/>
        </w:tabs>
        <w:rPr>
          <w:rFonts w:ascii="Bookman Old Style" w:hAnsi="Bookman Old Style" w:cs="Times New Roman"/>
          <w:b/>
        </w:rPr>
      </w:pPr>
    </w:p>
    <w:p w:rsidR="00FE03A5" w:rsidRPr="00AE4F11" w:rsidRDefault="00FE03A5" w:rsidP="002F3128">
      <w:pPr>
        <w:tabs>
          <w:tab w:val="center" w:pos="468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bookmarkStart w:id="22" w:name="_ACADEMIC_PROGRAMS"/>
      <w:bookmarkEnd w:id="22"/>
    </w:p>
    <w:p w:rsidR="00FE03A5" w:rsidRPr="00AE4F11" w:rsidRDefault="00FE03A5" w:rsidP="002F3128">
      <w:pPr>
        <w:tabs>
          <w:tab w:val="left" w:pos="-720"/>
        </w:tabs>
        <w:spacing w:after="0" w:line="252" w:lineRule="atLeast"/>
        <w:rPr>
          <w:rFonts w:ascii="Bookman Old Style" w:eastAsia="Times" w:hAnsi="Bookman Old Style" w:cs="Times New Roman"/>
          <w:b/>
          <w:sz w:val="28"/>
          <w:szCs w:val="28"/>
        </w:rPr>
      </w:pPr>
      <w:r w:rsidRPr="00AE4F11">
        <w:rPr>
          <w:rFonts w:ascii="Bookman Old Style" w:eastAsia="Times" w:hAnsi="Bookman Old Style" w:cs="Times New Roman"/>
          <w:b/>
          <w:bCs/>
          <w:sz w:val="28"/>
          <w:szCs w:val="28"/>
        </w:rPr>
        <w:t>Degree Program Coordinators</w:t>
      </w:r>
    </w:p>
    <w:p w:rsidR="00FE03A5" w:rsidRPr="00AE4F11" w:rsidRDefault="00FE03A5" w:rsidP="002F3128">
      <w:pPr>
        <w:tabs>
          <w:tab w:val="left" w:pos="-720"/>
        </w:tabs>
        <w:spacing w:after="0" w:line="252" w:lineRule="atLeast"/>
        <w:rPr>
          <w:rFonts w:ascii="Bookman Old Style" w:eastAsia="Times" w:hAnsi="Bookman Old Style" w:cs="Times New Roman"/>
          <w:szCs w:val="20"/>
        </w:rPr>
      </w:pPr>
    </w:p>
    <w:p w:rsidR="00FE03A5" w:rsidRPr="00AE4F11" w:rsidRDefault="00FE03A5" w:rsidP="002F3128">
      <w:pPr>
        <w:tabs>
          <w:tab w:val="left" w:pos="-720"/>
        </w:tabs>
        <w:spacing w:after="0" w:line="252" w:lineRule="atLeast"/>
        <w:rPr>
          <w:rFonts w:ascii="Bookman Old Style" w:eastAsia="Times" w:hAnsi="Bookman Old Style" w:cs="Times New Roman"/>
          <w:szCs w:val="20"/>
        </w:rPr>
      </w:pPr>
      <w:r w:rsidRPr="00AE4F11">
        <w:rPr>
          <w:rFonts w:ascii="Bookman Old Style" w:eastAsia="Times" w:hAnsi="Bookman Old Style" w:cs="Times New Roman"/>
          <w:b/>
          <w:szCs w:val="20"/>
        </w:rPr>
        <w:t>Doctoral Program</w:t>
      </w:r>
      <w:r w:rsidRPr="00AE4F11">
        <w:rPr>
          <w:rFonts w:ascii="Bookman Old Style" w:eastAsia="Times" w:hAnsi="Bookman Old Style" w:cs="Times New Roman"/>
          <w:szCs w:val="20"/>
        </w:rPr>
        <w:t>: Dr. Steve Gortmaker</w:t>
      </w:r>
    </w:p>
    <w:p w:rsidR="00FE03A5" w:rsidRPr="00AE4F11" w:rsidRDefault="00FE03A5" w:rsidP="002F3128">
      <w:pPr>
        <w:tabs>
          <w:tab w:val="left" w:pos="-720"/>
        </w:tabs>
        <w:spacing w:after="0" w:line="252" w:lineRule="atLeast"/>
        <w:rPr>
          <w:rFonts w:ascii="Bookman Old Style" w:eastAsia="Times" w:hAnsi="Bookman Old Style" w:cs="Times New Roman"/>
          <w:szCs w:val="20"/>
        </w:rPr>
      </w:pPr>
    </w:p>
    <w:p w:rsidR="00FE03A5" w:rsidRPr="00AE4F11" w:rsidRDefault="00FE03A5" w:rsidP="002F3128">
      <w:pPr>
        <w:tabs>
          <w:tab w:val="left" w:pos="-720"/>
        </w:tabs>
        <w:spacing w:after="0" w:line="252" w:lineRule="atLeast"/>
        <w:rPr>
          <w:rFonts w:ascii="Bookman Old Style" w:eastAsia="Times" w:hAnsi="Bookman Old Style" w:cs="Times New Roman"/>
          <w:szCs w:val="20"/>
        </w:rPr>
      </w:pPr>
      <w:r w:rsidRPr="00AE4F11">
        <w:rPr>
          <w:rFonts w:ascii="Bookman Old Style" w:eastAsia="Times" w:hAnsi="Bookman Old Style" w:cs="Times New Roman"/>
          <w:b/>
          <w:szCs w:val="20"/>
        </w:rPr>
        <w:t>Masters Programs</w:t>
      </w:r>
      <w:r w:rsidRPr="00AE4F11">
        <w:rPr>
          <w:rFonts w:ascii="Bookman Old Style" w:eastAsia="Times" w:hAnsi="Bookman Old Style" w:cs="Times New Roman"/>
          <w:szCs w:val="20"/>
        </w:rPr>
        <w:t>:</w:t>
      </w:r>
    </w:p>
    <w:p w:rsidR="00FE03A5" w:rsidRPr="00AE4F11" w:rsidRDefault="00FE03A5" w:rsidP="002F3128">
      <w:pPr>
        <w:tabs>
          <w:tab w:val="left" w:pos="-720"/>
        </w:tabs>
        <w:spacing w:after="0" w:line="252" w:lineRule="atLeast"/>
        <w:ind w:left="720" w:hanging="360"/>
        <w:rPr>
          <w:rFonts w:ascii="Bookman Old Style" w:eastAsia="Times" w:hAnsi="Bookman Old Style" w:cs="Times New Roman"/>
          <w:szCs w:val="20"/>
        </w:rPr>
      </w:pPr>
      <w:r w:rsidRPr="00AE4F11">
        <w:rPr>
          <w:rFonts w:ascii="Bookman Old Style" w:eastAsia="Times" w:hAnsi="Bookman Old Style" w:cs="Times New Roman"/>
          <w:b/>
          <w:szCs w:val="20"/>
        </w:rPr>
        <w:t>One-Year Masters of Science Program</w:t>
      </w:r>
      <w:r w:rsidRPr="00AE4F11">
        <w:rPr>
          <w:rFonts w:ascii="Bookman Old Style" w:eastAsia="Times" w:hAnsi="Bookman Old Style" w:cs="Times New Roman"/>
          <w:szCs w:val="20"/>
        </w:rPr>
        <w:t>: Dr. Alan Geller</w:t>
      </w:r>
    </w:p>
    <w:p w:rsidR="00FE03A5" w:rsidRPr="00AE4F11" w:rsidRDefault="00FE03A5" w:rsidP="002F3128">
      <w:pPr>
        <w:tabs>
          <w:tab w:val="left" w:pos="-720"/>
        </w:tabs>
        <w:spacing w:after="0" w:line="252" w:lineRule="atLeast"/>
        <w:ind w:left="720" w:hanging="360"/>
        <w:rPr>
          <w:rFonts w:ascii="Bookman Old Style" w:eastAsia="Times" w:hAnsi="Bookman Old Style" w:cs="Times New Roman"/>
          <w:szCs w:val="20"/>
        </w:rPr>
      </w:pPr>
      <w:r w:rsidRPr="00AE4F11">
        <w:rPr>
          <w:rFonts w:ascii="Bookman Old Style" w:eastAsia="Times" w:hAnsi="Bookman Old Style" w:cs="Times New Roman"/>
          <w:b/>
          <w:szCs w:val="20"/>
        </w:rPr>
        <w:t xml:space="preserve">Dual SBS/Simmons </w:t>
      </w:r>
      <w:r w:rsidR="00F5368B" w:rsidRPr="00AE4F11">
        <w:rPr>
          <w:rFonts w:ascii="Bookman Old Style" w:eastAsia="Times" w:hAnsi="Bookman Old Style" w:cs="Times New Roman"/>
          <w:b/>
          <w:szCs w:val="20"/>
        </w:rPr>
        <w:t>Master’s</w:t>
      </w:r>
      <w:r w:rsidRPr="00AE4F11">
        <w:rPr>
          <w:rFonts w:ascii="Bookman Old Style" w:eastAsia="Times" w:hAnsi="Bookman Old Style" w:cs="Times New Roman"/>
          <w:b/>
          <w:szCs w:val="20"/>
        </w:rPr>
        <w:t xml:space="preserve"> Program</w:t>
      </w:r>
      <w:r w:rsidRPr="00AE4F11">
        <w:rPr>
          <w:rFonts w:ascii="Bookman Old Style" w:eastAsia="Times" w:hAnsi="Bookman Old Style" w:cs="Times New Roman"/>
          <w:szCs w:val="20"/>
        </w:rPr>
        <w:t>: Dr. Marie McCormick</w:t>
      </w:r>
    </w:p>
    <w:p w:rsidR="00FE03A5" w:rsidRPr="00AE4F11" w:rsidRDefault="00884BC2" w:rsidP="002F3128">
      <w:pPr>
        <w:tabs>
          <w:tab w:val="left" w:pos="-720"/>
        </w:tabs>
        <w:spacing w:after="0" w:line="252" w:lineRule="atLeast"/>
        <w:ind w:left="720" w:hanging="360"/>
        <w:rPr>
          <w:rFonts w:ascii="Bookman Old Style" w:eastAsia="Times" w:hAnsi="Bookman Old Style" w:cs="Times New Roman"/>
          <w:szCs w:val="20"/>
        </w:rPr>
      </w:pPr>
      <w:r w:rsidRPr="00AE4F11">
        <w:rPr>
          <w:rFonts w:ascii="Bookman Old Style" w:eastAsia="Times" w:hAnsi="Bookman Old Style" w:cs="Times New Roman"/>
          <w:b/>
          <w:szCs w:val="20"/>
        </w:rPr>
        <w:t xml:space="preserve">45-credit </w:t>
      </w:r>
      <w:r w:rsidR="00FE03A5" w:rsidRPr="00AE4F11">
        <w:rPr>
          <w:rFonts w:ascii="Bookman Old Style" w:eastAsia="Times" w:hAnsi="Bookman Old Style" w:cs="Times New Roman"/>
          <w:b/>
          <w:szCs w:val="20"/>
        </w:rPr>
        <w:t>Master of Public Health/Health and Social Behavior (MPH) Program</w:t>
      </w:r>
      <w:r w:rsidR="00FE03A5" w:rsidRPr="00AE4F11">
        <w:rPr>
          <w:rFonts w:ascii="Bookman Old Style" w:eastAsia="Times" w:hAnsi="Bookman Old Style" w:cs="Times New Roman"/>
          <w:szCs w:val="20"/>
        </w:rPr>
        <w:t xml:space="preserve">: </w:t>
      </w:r>
      <w:r w:rsidRPr="00AE4F11">
        <w:rPr>
          <w:rFonts w:ascii="Bookman Old Style" w:eastAsia="Times" w:hAnsi="Bookman Old Style" w:cs="Times New Roman"/>
          <w:szCs w:val="20"/>
        </w:rPr>
        <w:t xml:space="preserve">Dr. Marie </w:t>
      </w:r>
      <w:r w:rsidR="00FE03A5" w:rsidRPr="00AE4F11">
        <w:rPr>
          <w:rFonts w:ascii="Bookman Old Style" w:eastAsia="Times" w:hAnsi="Bookman Old Style" w:cs="Times New Roman"/>
          <w:szCs w:val="20"/>
        </w:rPr>
        <w:t>McCormick</w:t>
      </w:r>
    </w:p>
    <w:p w:rsidR="00884BC2" w:rsidRPr="00AE4F11" w:rsidRDefault="00884BC2" w:rsidP="002F3128">
      <w:pPr>
        <w:tabs>
          <w:tab w:val="left" w:pos="-720"/>
        </w:tabs>
        <w:spacing w:after="0" w:line="252" w:lineRule="atLeast"/>
        <w:ind w:left="720" w:hanging="360"/>
        <w:rPr>
          <w:rFonts w:ascii="Bookman Old Style" w:eastAsia="Times" w:hAnsi="Bookman Old Style" w:cs="Times New Roman"/>
          <w:b/>
          <w:szCs w:val="20"/>
        </w:rPr>
      </w:pPr>
      <w:r w:rsidRPr="00AE4F11">
        <w:rPr>
          <w:rFonts w:ascii="Bookman Old Style" w:eastAsia="Times" w:hAnsi="Bookman Old Style" w:cs="Times New Roman"/>
          <w:b/>
          <w:szCs w:val="20"/>
        </w:rPr>
        <w:t>65-credit Master of Public Health/Health and Social Behavior (MPH) Program:</w:t>
      </w:r>
    </w:p>
    <w:p w:rsidR="00884BC2" w:rsidRPr="00902CA5" w:rsidRDefault="00884BC2" w:rsidP="002F3128">
      <w:pPr>
        <w:tabs>
          <w:tab w:val="left" w:pos="-720"/>
        </w:tabs>
        <w:spacing w:after="0" w:line="252" w:lineRule="atLeast"/>
        <w:ind w:left="720" w:hanging="360"/>
        <w:rPr>
          <w:rFonts w:ascii="Bookman Old Style" w:eastAsia="Times" w:hAnsi="Bookman Old Style" w:cs="Times New Roman"/>
          <w:szCs w:val="20"/>
        </w:rPr>
      </w:pPr>
      <w:r w:rsidRPr="00B27516">
        <w:rPr>
          <w:rFonts w:ascii="Bookman Old Style" w:eastAsia="Times" w:hAnsi="Bookman Old Style" w:cs="Times New Roman"/>
          <w:szCs w:val="20"/>
        </w:rPr>
        <w:t>Dr. Alan Geller</w:t>
      </w:r>
    </w:p>
    <w:p w:rsidR="00FE03A5" w:rsidRPr="00B27516" w:rsidRDefault="00FE03A5" w:rsidP="002F3128">
      <w:pPr>
        <w:tabs>
          <w:tab w:val="left" w:pos="3336"/>
        </w:tabs>
        <w:rPr>
          <w:rFonts w:ascii="Bookman Old Style" w:hAnsi="Bookman Old Style" w:cs="Times New Roman"/>
        </w:rPr>
      </w:pPr>
    </w:p>
    <w:p w:rsidR="00FE03A5" w:rsidRPr="00AE4F11" w:rsidRDefault="00FE03A5" w:rsidP="002F3128">
      <w:pPr>
        <w:tabs>
          <w:tab w:val="left" w:pos="3336"/>
        </w:tabs>
        <w:rPr>
          <w:rFonts w:ascii="Bookman Old Style" w:hAnsi="Bookman Old Style" w:cs="Times New Roman"/>
          <w:b/>
        </w:rPr>
      </w:pPr>
    </w:p>
    <w:p w:rsidR="00FE03A5" w:rsidRPr="00AE4F11" w:rsidRDefault="00FE03A5" w:rsidP="002F3128">
      <w:pPr>
        <w:tabs>
          <w:tab w:val="left" w:pos="3336"/>
        </w:tabs>
        <w:rPr>
          <w:rFonts w:ascii="Bookman Old Style" w:hAnsi="Bookman Old Style" w:cs="Times New Roman"/>
          <w:b/>
        </w:rPr>
      </w:pPr>
    </w:p>
    <w:p w:rsidR="00FE03A5" w:rsidRPr="00AE4F11" w:rsidRDefault="00FE03A5" w:rsidP="002F3128">
      <w:pPr>
        <w:tabs>
          <w:tab w:val="left" w:pos="3336"/>
        </w:tabs>
        <w:rPr>
          <w:rFonts w:ascii="Bookman Old Style" w:hAnsi="Bookman Old Style" w:cs="Times New Roman"/>
          <w:b/>
        </w:rPr>
      </w:pPr>
    </w:p>
    <w:p w:rsidR="00FE03A5" w:rsidRPr="00AE4F11" w:rsidRDefault="00FE03A5" w:rsidP="002F3128">
      <w:pPr>
        <w:tabs>
          <w:tab w:val="left" w:pos="3336"/>
        </w:tabs>
        <w:rPr>
          <w:rFonts w:ascii="Bookman Old Style" w:hAnsi="Bookman Old Style" w:cs="Times New Roman"/>
          <w:b/>
        </w:rPr>
      </w:pPr>
    </w:p>
    <w:p w:rsidR="00FE03A5" w:rsidRPr="00AE4F11" w:rsidRDefault="00FE03A5" w:rsidP="002F3128">
      <w:pPr>
        <w:tabs>
          <w:tab w:val="left" w:pos="3336"/>
        </w:tabs>
        <w:rPr>
          <w:rFonts w:ascii="Bookman Old Style" w:hAnsi="Bookman Old Style" w:cs="Times New Roman"/>
          <w:b/>
        </w:rPr>
      </w:pPr>
    </w:p>
    <w:p w:rsidR="00FE03A5" w:rsidRPr="00AE4F11" w:rsidRDefault="00FE03A5" w:rsidP="002F3128">
      <w:pPr>
        <w:tabs>
          <w:tab w:val="left" w:pos="3336"/>
        </w:tabs>
        <w:rPr>
          <w:rFonts w:ascii="Bookman Old Style" w:hAnsi="Bookman Old Style" w:cs="Times New Roman"/>
          <w:b/>
        </w:rPr>
      </w:pPr>
    </w:p>
    <w:p w:rsidR="00FE03A5" w:rsidRPr="00AE4F11" w:rsidRDefault="00FE03A5" w:rsidP="002F3128">
      <w:pPr>
        <w:tabs>
          <w:tab w:val="left" w:pos="3336"/>
        </w:tabs>
        <w:rPr>
          <w:rFonts w:ascii="Bookman Old Style" w:hAnsi="Bookman Old Style" w:cs="Times New Roman"/>
          <w:b/>
        </w:rPr>
      </w:pPr>
    </w:p>
    <w:p w:rsidR="00FE03A5" w:rsidRPr="00AE4F11" w:rsidRDefault="00FE03A5" w:rsidP="002F3128">
      <w:pPr>
        <w:tabs>
          <w:tab w:val="left" w:pos="3336"/>
        </w:tabs>
        <w:rPr>
          <w:rFonts w:ascii="Bookman Old Style" w:hAnsi="Bookman Old Style" w:cs="Times New Roman"/>
          <w:b/>
        </w:rPr>
      </w:pPr>
    </w:p>
    <w:p w:rsidR="00FE03A5" w:rsidRPr="00AE4F11" w:rsidRDefault="00FE03A5" w:rsidP="002F3128">
      <w:pPr>
        <w:tabs>
          <w:tab w:val="left" w:pos="3336"/>
        </w:tabs>
        <w:rPr>
          <w:rFonts w:ascii="Bookman Old Style" w:hAnsi="Bookman Old Style" w:cs="Times New Roman"/>
          <w:b/>
        </w:rPr>
      </w:pPr>
    </w:p>
    <w:p w:rsidR="00FE03A5" w:rsidRPr="00AE4F11" w:rsidRDefault="00FE03A5" w:rsidP="002F3128">
      <w:pPr>
        <w:tabs>
          <w:tab w:val="left" w:pos="3336"/>
        </w:tabs>
        <w:rPr>
          <w:rFonts w:ascii="Bookman Old Style" w:hAnsi="Bookman Old Style" w:cs="Times New Roman"/>
          <w:b/>
        </w:rPr>
      </w:pPr>
    </w:p>
    <w:p w:rsidR="00FE03A5" w:rsidRPr="00AE4F11" w:rsidRDefault="00337214" w:rsidP="00680832">
      <w:pPr>
        <w:rPr>
          <w:rFonts w:ascii="Bookman Old Style" w:eastAsia="Times" w:hAnsi="Bookman Old Style" w:cs="Times New Roman"/>
          <w:szCs w:val="20"/>
        </w:rPr>
      </w:pPr>
      <w:bookmarkStart w:id="23" w:name="_SBS_DOCTOR_OF"/>
      <w:bookmarkEnd w:id="23"/>
      <w:r w:rsidRPr="00AE4F11">
        <w:rPr>
          <w:rFonts w:ascii="Bookman Old Style" w:eastAsia="Times" w:hAnsi="Bookman Old Style" w:cs="Times New Roman"/>
          <w:szCs w:val="20"/>
        </w:rPr>
        <w:br w:type="page"/>
      </w:r>
    </w:p>
    <w:bookmarkStart w:id="24" w:name="_Common_Requirements"/>
    <w:bookmarkStart w:id="25" w:name="_Qualifying_Written_Examinations"/>
    <w:bookmarkStart w:id="26" w:name="_Oral_Exam"/>
    <w:bookmarkStart w:id="27" w:name="_Doctoral_Thesis"/>
    <w:bookmarkStart w:id="28" w:name="_Doctoral_Desk_Policy"/>
    <w:bookmarkStart w:id="29" w:name="_HSPH_Registrars’_Doctoral"/>
    <w:bookmarkStart w:id="30" w:name="_ONE_YEAR_MASTER"/>
    <w:bookmarkStart w:id="31" w:name="_Harvard_School_of"/>
    <w:bookmarkStart w:id="32" w:name="_Doctoral_Desk_Policy_1"/>
    <w:bookmarkStart w:id="33" w:name="_DUAL_DEGREE_PROGRAM"/>
    <w:bookmarkStart w:id="34" w:name="_MATERNAL_AND_CHILD"/>
    <w:bookmarkStart w:id="35" w:name="_HEALTH_COMMUNICATION_CONCENTRATION"/>
    <w:bookmarkStart w:id="36" w:name="_OBESITY_EPIDEMIOLOGY_AND"/>
    <w:bookmarkStart w:id="37" w:name="_PUBLIC_HEALTH_LEADERSHIP"/>
    <w:bookmarkStart w:id="38" w:name="_NUTRITION_AND_GLOBAL"/>
    <w:bookmarkStart w:id="39" w:name="_OUTSIDE_COURSES"/>
    <w:bookmarkStart w:id="40" w:name="_HSPH_Department_Contacts"/>
    <w:bookmarkStart w:id="41" w:name="_Cross-Registration_at_other"/>
    <w:bookmarkStart w:id="42" w:name="_ACADEMIC_PROCEDURES"/>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rsidR="00F66D60" w:rsidRPr="00AE4F11" w:rsidRDefault="002E1A77" w:rsidP="00CE5595">
      <w:pPr>
        <w:pStyle w:val="Heading1"/>
        <w:rPr>
          <w:rFonts w:ascii="Bookman Old Style" w:eastAsia="Times New Roman" w:hAnsi="Bookman Old Style" w:cs="Times New Roman"/>
        </w:rPr>
      </w:pPr>
      <w:r w:rsidRPr="00AE4F11">
        <w:rPr>
          <w:rFonts w:ascii="Bookman Old Style" w:hAnsi="Bookman Old Style"/>
        </w:rPr>
        <w:lastRenderedPageBreak/>
        <w:fldChar w:fldCharType="begin"/>
      </w:r>
      <w:r w:rsidRPr="00AE4F11">
        <w:rPr>
          <w:rFonts w:ascii="Bookman Old Style" w:hAnsi="Bookman Old Style"/>
        </w:rPr>
        <w:instrText xml:space="preserve"> HYPERLINK \l "ACADEMICPROCEDURE_INDEX" </w:instrText>
      </w:r>
      <w:r w:rsidRPr="00AE4F11">
        <w:rPr>
          <w:rFonts w:ascii="Bookman Old Style" w:hAnsi="Bookman Old Style"/>
        </w:rPr>
        <w:fldChar w:fldCharType="separate"/>
      </w:r>
      <w:bookmarkStart w:id="43" w:name="_Ref426553424"/>
      <w:bookmarkStart w:id="44" w:name="_Toc494201100"/>
      <w:r w:rsidR="00F66D60" w:rsidRPr="00AE4F11">
        <w:rPr>
          <w:rFonts w:ascii="Bookman Old Style" w:eastAsia="Times" w:hAnsi="Bookman Old Style" w:cs="Times New Roman"/>
          <w:color w:val="auto"/>
        </w:rPr>
        <w:t>ACADEMIC PROCEDURES</w:t>
      </w:r>
      <w:bookmarkEnd w:id="43"/>
      <w:bookmarkEnd w:id="44"/>
      <w:r w:rsidRPr="00AE4F11">
        <w:rPr>
          <w:rFonts w:ascii="Bookman Old Style" w:eastAsia="Times" w:hAnsi="Bookman Old Style" w:cs="Times New Roman"/>
          <w:color w:val="auto"/>
        </w:rPr>
        <w:fldChar w:fldCharType="end"/>
      </w:r>
    </w:p>
    <w:p w:rsidR="00F66D60" w:rsidRPr="00AE4F11" w:rsidRDefault="00F66D60" w:rsidP="00CE5595">
      <w:pPr>
        <w:spacing w:after="0" w:line="240" w:lineRule="auto"/>
        <w:rPr>
          <w:rFonts w:ascii="Bookman Old Style" w:eastAsia="Times New Roman" w:hAnsi="Bookman Old Style" w:cs="Times New Roman"/>
        </w:rPr>
      </w:pPr>
    </w:p>
    <w:p w:rsidR="00F66D60" w:rsidRPr="00AE4F11" w:rsidRDefault="003A42D6" w:rsidP="00CE5595">
      <w:pPr>
        <w:pStyle w:val="Heading2"/>
        <w:rPr>
          <w:rStyle w:val="Hyperlink"/>
          <w:rFonts w:ascii="Bookman Old Style" w:hAnsi="Bookman Old Style"/>
          <w:color w:val="auto"/>
          <w:u w:val="none"/>
        </w:rPr>
      </w:pPr>
      <w:bookmarkStart w:id="45" w:name="_Course_Waivers_and"/>
      <w:bookmarkStart w:id="46" w:name="_Ref426618055"/>
      <w:bookmarkStart w:id="47" w:name="_Toc494201101"/>
      <w:bookmarkEnd w:id="45"/>
      <w:r w:rsidRPr="00AE4F11">
        <w:rPr>
          <w:rFonts w:ascii="Bookman Old Style" w:hAnsi="Bookman Old Style"/>
          <w:noProof/>
          <w:color w:val="auto"/>
        </w:rPr>
        <mc:AlternateContent>
          <mc:Choice Requires="wps">
            <w:drawing>
              <wp:anchor distT="0" distB="0" distL="114300" distR="114300" simplePos="0" relativeHeight="251654144" behindDoc="0" locked="0" layoutInCell="1" allowOverlap="1" wp14:anchorId="489BC2CC" wp14:editId="1A8CF3E3">
                <wp:simplePos x="0" y="0"/>
                <wp:positionH relativeFrom="column">
                  <wp:posOffset>0</wp:posOffset>
                </wp:positionH>
                <wp:positionV relativeFrom="paragraph">
                  <wp:posOffset>0</wp:posOffset>
                </wp:positionV>
                <wp:extent cx="5949950" cy="917575"/>
                <wp:effectExtent l="0" t="0" r="12700" b="158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917575"/>
                        </a:xfrm>
                        <a:prstGeom prst="rect">
                          <a:avLst/>
                        </a:prstGeom>
                        <a:noFill/>
                        <a:ln w="6350">
                          <a:solidFill>
                            <a:prstClr val="black"/>
                          </a:solidFill>
                        </a:ln>
                        <a:effectLst/>
                      </wps:spPr>
                      <wps:txbx>
                        <w:txbxContent>
                          <w:p w:rsidR="00D72B51" w:rsidRPr="00F66D60" w:rsidRDefault="00D72B51" w:rsidP="00F66D60">
                            <w:pPr>
                              <w:spacing w:after="0" w:line="240" w:lineRule="auto"/>
                              <w:rPr>
                                <w:rFonts w:ascii="Bookman Old Style" w:eastAsia="Times New Roman" w:hAnsi="Bookman Old Style" w:cs="Times New Roman"/>
                              </w:rPr>
                            </w:pPr>
                            <w:r w:rsidRPr="00F66D60">
                              <w:rPr>
                                <w:rFonts w:ascii="Bookman Old Style" w:eastAsia="Times New Roman" w:hAnsi="Bookman Old Style" w:cs="Times New Roman"/>
                              </w:rPr>
                              <w:t>PLEASE NOTE:  The H</w:t>
                            </w:r>
                            <w:r>
                              <w:rPr>
                                <w:rFonts w:ascii="Bookman Old Style" w:eastAsia="Times New Roman" w:hAnsi="Bookman Old Style" w:cs="Times New Roman"/>
                              </w:rPr>
                              <w:t xml:space="preserve">arvard T.H. Chan School of Public Health and Graduate School of Arts and Sciences </w:t>
                            </w:r>
                            <w:r w:rsidRPr="00F66D60">
                              <w:rPr>
                                <w:rFonts w:ascii="Bookman Old Style" w:eastAsia="Times New Roman" w:hAnsi="Bookman Old Style" w:cs="Times New Roman"/>
                              </w:rPr>
                              <w:t>Student Handbook</w:t>
                            </w:r>
                            <w:r>
                              <w:rPr>
                                <w:rFonts w:ascii="Bookman Old Style" w:eastAsia="Times New Roman" w:hAnsi="Bookman Old Style" w:cs="Times New Roman"/>
                              </w:rPr>
                              <w:t>s</w:t>
                            </w:r>
                            <w:r w:rsidRPr="00F66D60">
                              <w:rPr>
                                <w:rFonts w:ascii="Bookman Old Style" w:eastAsia="Times New Roman" w:hAnsi="Bookman Old Style" w:cs="Times New Roman"/>
                              </w:rPr>
                              <w:t xml:space="preserve"> </w:t>
                            </w:r>
                            <w:r>
                              <w:rPr>
                                <w:rFonts w:ascii="Bookman Old Style" w:eastAsia="Times New Roman" w:hAnsi="Bookman Old Style" w:cs="Times New Roman"/>
                              </w:rPr>
                              <w:t>are</w:t>
                            </w:r>
                            <w:r w:rsidRPr="00F66D60">
                              <w:rPr>
                                <w:rFonts w:ascii="Bookman Old Style" w:eastAsia="Times New Roman" w:hAnsi="Bookman Old Style" w:cs="Times New Roman"/>
                              </w:rPr>
                              <w:t xml:space="preserve"> the final word on all academic procedures and takes precedence over this Curriculum Guide.  As a result, all students should familiarize themselves with the Student Handbook</w:t>
                            </w:r>
                            <w:r>
                              <w:rPr>
                                <w:rFonts w:ascii="Bookman Old Style" w:eastAsia="Times New Roman" w:hAnsi="Bookman Old Style" w:cs="Times New Roman"/>
                              </w:rPr>
                              <w:t>s</w:t>
                            </w:r>
                            <w:r w:rsidRPr="00F66D60">
                              <w:rPr>
                                <w:rFonts w:ascii="Bookman Old Style" w:eastAsia="Times New Roman" w:hAnsi="Bookman Old Style" w:cs="Times New Roman"/>
                              </w:rPr>
                              <w:t>.</w:t>
                            </w:r>
                          </w:p>
                          <w:p w:rsidR="00D72B51" w:rsidRPr="00170CD5" w:rsidRDefault="00D72B51" w:rsidP="000A74BA">
                            <w:pPr>
                              <w:spacing w:after="0" w:line="240" w:lineRule="auto"/>
                              <w:rPr>
                                <w:rFonts w:ascii="Bookman Old Style" w:eastAsia="Times New Roman" w:hAnsi="Bookman Old Style" w:cs="Times New Roman"/>
                                <w:b/>
                                <w:szCs w:val="20"/>
                                <w:u w:val="singl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89BC2CC" id="_x0000_t202" coordsize="21600,21600" o:spt="202" path="m,l,21600r21600,l21600,xe">
                <v:stroke joinstyle="miter"/>
                <v:path gradientshapeok="t" o:connecttype="rect"/>
              </v:shapetype>
              <v:shape id="Text Box 1" o:spid="_x0000_s1026" type="#_x0000_t202" style="position:absolute;margin-left:0;margin-top:0;width:468.5pt;height:72.2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" filled="f" strokeweight=".5pt">
                <v:path arrowok="t"/>
                <v:textbox style="mso-fit-shape-to-text:t">
                  <w:txbxContent>
                    <w:p w:rsidR="00D72B51" w:rsidRPr="00F66D60" w:rsidRDefault="00D72B51" w:rsidP="00F66D60">
                      <w:pPr>
                        <w:spacing w:after="0" w:line="240" w:lineRule="auto"/>
                        <w:rPr>
                          <w:rFonts w:ascii="Bookman Old Style" w:eastAsia="Times New Roman" w:hAnsi="Bookman Old Style" w:cs="Times New Roman"/>
                        </w:rPr>
                      </w:pPr>
                      <w:r w:rsidRPr="00F66D60">
                        <w:rPr>
                          <w:rFonts w:ascii="Bookman Old Style" w:eastAsia="Times New Roman" w:hAnsi="Bookman Old Style" w:cs="Times New Roman"/>
                        </w:rPr>
                        <w:t>PLEASE NOTE:  The H</w:t>
                      </w:r>
                      <w:r>
                        <w:rPr>
                          <w:rFonts w:ascii="Bookman Old Style" w:eastAsia="Times New Roman" w:hAnsi="Bookman Old Style" w:cs="Times New Roman"/>
                        </w:rPr>
                        <w:t xml:space="preserve">arvard T.H. Chan School of Public Health and Graduate School of Arts and Sciences </w:t>
                      </w:r>
                      <w:r w:rsidRPr="00F66D60">
                        <w:rPr>
                          <w:rFonts w:ascii="Bookman Old Style" w:eastAsia="Times New Roman" w:hAnsi="Bookman Old Style" w:cs="Times New Roman"/>
                        </w:rPr>
                        <w:t>Student Handbook</w:t>
                      </w:r>
                      <w:r>
                        <w:rPr>
                          <w:rFonts w:ascii="Bookman Old Style" w:eastAsia="Times New Roman" w:hAnsi="Bookman Old Style" w:cs="Times New Roman"/>
                        </w:rPr>
                        <w:t>s</w:t>
                      </w:r>
                      <w:r w:rsidRPr="00F66D60">
                        <w:rPr>
                          <w:rFonts w:ascii="Bookman Old Style" w:eastAsia="Times New Roman" w:hAnsi="Bookman Old Style" w:cs="Times New Roman"/>
                        </w:rPr>
                        <w:t xml:space="preserve"> </w:t>
                      </w:r>
                      <w:r>
                        <w:rPr>
                          <w:rFonts w:ascii="Bookman Old Style" w:eastAsia="Times New Roman" w:hAnsi="Bookman Old Style" w:cs="Times New Roman"/>
                        </w:rPr>
                        <w:t>are</w:t>
                      </w:r>
                      <w:r w:rsidRPr="00F66D60">
                        <w:rPr>
                          <w:rFonts w:ascii="Bookman Old Style" w:eastAsia="Times New Roman" w:hAnsi="Bookman Old Style" w:cs="Times New Roman"/>
                        </w:rPr>
                        <w:t xml:space="preserve"> the final word on all academic procedures and takes precedence over this Curriculum Guide.  As a result, all students should familiarize themselves with the Student Handbook</w:t>
                      </w:r>
                      <w:r>
                        <w:rPr>
                          <w:rFonts w:ascii="Bookman Old Style" w:eastAsia="Times New Roman" w:hAnsi="Bookman Old Style" w:cs="Times New Roman"/>
                        </w:rPr>
                        <w:t>s</w:t>
                      </w:r>
                      <w:r w:rsidRPr="00F66D60">
                        <w:rPr>
                          <w:rFonts w:ascii="Bookman Old Style" w:eastAsia="Times New Roman" w:hAnsi="Bookman Old Style" w:cs="Times New Roman"/>
                        </w:rPr>
                        <w:t>.</w:t>
                      </w:r>
                    </w:p>
                    <w:p w:rsidR="00D72B51" w:rsidRPr="00170CD5" w:rsidRDefault="00D72B51" w:rsidP="000A74BA">
                      <w:pPr>
                        <w:spacing w:after="0" w:line="240" w:lineRule="auto"/>
                        <w:rPr>
                          <w:rFonts w:ascii="Bookman Old Style" w:eastAsia="Times New Roman" w:hAnsi="Bookman Old Style" w:cs="Times New Roman"/>
                          <w:b/>
                          <w:szCs w:val="20"/>
                          <w:u w:val="single"/>
                        </w:rPr>
                      </w:pPr>
                    </w:p>
                  </w:txbxContent>
                </v:textbox>
                <w10:wrap type="square"/>
              </v:shape>
            </w:pict>
          </mc:Fallback>
        </mc:AlternateContent>
      </w:r>
      <w:r w:rsidR="00F66D60" w:rsidRPr="00AE4F11">
        <w:rPr>
          <w:rFonts w:ascii="Bookman Old Style" w:hAnsi="Bookman Old Style"/>
          <w:color w:val="auto"/>
        </w:rPr>
        <w:t>Course Waivers and Substitut</w:t>
      </w:r>
      <w:bookmarkEnd w:id="46"/>
      <w:r w:rsidR="00AA6C16" w:rsidRPr="00AE4F11">
        <w:rPr>
          <w:rFonts w:ascii="Bookman Old Style" w:hAnsi="Bookman Old Style"/>
          <w:color w:val="auto"/>
        </w:rPr>
        <w:t>ions</w:t>
      </w:r>
      <w:bookmarkEnd w:id="47"/>
    </w:p>
    <w:p w:rsidR="00054BCF" w:rsidRPr="00AE4F11" w:rsidRDefault="00054BCF" w:rsidP="00054BCF">
      <w:pPr>
        <w:rPr>
          <w:rFonts w:ascii="Bookman Old Style" w:hAnsi="Bookman Old Style"/>
        </w:rPr>
      </w:pPr>
    </w:p>
    <w:p w:rsidR="00F66D60" w:rsidRPr="00AE4F11" w:rsidRDefault="00FE242D" w:rsidP="00F66D60">
      <w:pPr>
        <w:spacing w:after="0" w:line="240" w:lineRule="auto"/>
        <w:rPr>
          <w:rFonts w:ascii="Bookman Old Style" w:eastAsia="Times New Roman" w:hAnsi="Bookman Old Style" w:cs="Times New Roman"/>
          <w:b/>
          <w:szCs w:val="20"/>
        </w:rPr>
      </w:pPr>
      <w:r>
        <w:rPr>
          <w:rFonts w:ascii="Bookman Old Style" w:eastAsia="Times New Roman" w:hAnsi="Bookman Old Style" w:cs="Times New Roman"/>
          <w:b/>
          <w:szCs w:val="20"/>
        </w:rPr>
        <w:t xml:space="preserve">HSPH </w:t>
      </w:r>
      <w:r w:rsidR="00F66D60" w:rsidRPr="00AE4F11">
        <w:rPr>
          <w:rFonts w:ascii="Bookman Old Style" w:eastAsia="Times New Roman" w:hAnsi="Bookman Old Style" w:cs="Times New Roman"/>
          <w:b/>
          <w:szCs w:val="20"/>
        </w:rPr>
        <w:t>School-Wide Requirements in Biostatistics and Epidemiology</w:t>
      </w:r>
    </w:p>
    <w:p w:rsidR="00F66D60" w:rsidRPr="00AE4F11" w:rsidRDefault="00F66D60" w:rsidP="00F66D60">
      <w:pPr>
        <w:spacing w:after="0" w:line="240" w:lineRule="auto"/>
        <w:rPr>
          <w:rFonts w:ascii="Bookman Old Style" w:eastAsia="Times New Roman" w:hAnsi="Bookman Old Style" w:cs="Times New Roman"/>
          <w:szCs w:val="20"/>
        </w:rPr>
      </w:pPr>
    </w:p>
    <w:p w:rsidR="00F66D60" w:rsidRDefault="00FE242D" w:rsidP="00F66D60">
      <w:pPr>
        <w:spacing w:after="0" w:line="240" w:lineRule="auto"/>
        <w:rPr>
          <w:rFonts w:ascii="Bookman Old Style" w:eastAsia="Times New Roman" w:hAnsi="Bookman Old Style" w:cs="Times New Roman"/>
          <w:szCs w:val="20"/>
        </w:rPr>
      </w:pPr>
      <w:r>
        <w:rPr>
          <w:rFonts w:ascii="Bookman Old Style" w:eastAsia="Times New Roman" w:hAnsi="Bookman Old Style" w:cs="Times New Roman"/>
          <w:szCs w:val="20"/>
        </w:rPr>
        <w:t>Master’s s</w:t>
      </w:r>
      <w:r w:rsidR="00F66D60" w:rsidRPr="00AE4F11">
        <w:rPr>
          <w:rFonts w:ascii="Bookman Old Style" w:eastAsia="Times New Roman" w:hAnsi="Bookman Old Style" w:cs="Times New Roman"/>
          <w:szCs w:val="20"/>
        </w:rPr>
        <w:t xml:space="preserve">tudents wishing to waive core courses in either Biostatistics or Epidemiology must obtain a </w:t>
      </w:r>
      <w:r w:rsidR="00F66D60" w:rsidRPr="00AE4F11">
        <w:rPr>
          <w:rFonts w:ascii="Bookman Old Style" w:eastAsia="Times New Roman" w:hAnsi="Bookman Old Style" w:cs="Times New Roman"/>
          <w:i/>
          <w:szCs w:val="20"/>
        </w:rPr>
        <w:t>Waiver of Core Course Form</w:t>
      </w:r>
      <w:r w:rsidR="00F66D60" w:rsidRPr="00AE4F11">
        <w:rPr>
          <w:rFonts w:ascii="Bookman Old Style" w:eastAsia="Times New Roman" w:hAnsi="Bookman Old Style" w:cs="Times New Roman"/>
          <w:szCs w:val="20"/>
        </w:rPr>
        <w:t xml:space="preserve"> from the HSPH Registrar’s Office and have it signed by the relevant instructor.  Students must present a transcript and a copy of the course description to the instructor to verify appropriate coursework.  You should submit </w:t>
      </w:r>
      <w:r w:rsidR="00902CA5">
        <w:rPr>
          <w:rFonts w:ascii="Bookman Old Style" w:eastAsia="Times New Roman" w:hAnsi="Bookman Old Style" w:cs="Times New Roman"/>
          <w:szCs w:val="20"/>
        </w:rPr>
        <w:t>the original</w:t>
      </w:r>
      <w:r w:rsidR="00F66D60" w:rsidRPr="00AE4F11">
        <w:rPr>
          <w:rFonts w:ascii="Bookman Old Style" w:eastAsia="Times New Roman" w:hAnsi="Bookman Old Style" w:cs="Times New Roman"/>
          <w:szCs w:val="20"/>
        </w:rPr>
        <w:t xml:space="preserve"> signed form to </w:t>
      </w:r>
      <w:r w:rsidR="00902CA5">
        <w:rPr>
          <w:rFonts w:ascii="Bookman Old Style" w:eastAsia="Times New Roman" w:hAnsi="Bookman Old Style" w:cs="Times New Roman"/>
          <w:szCs w:val="20"/>
        </w:rPr>
        <w:t xml:space="preserve">the Harvard Chan registrar’s office, </w:t>
      </w:r>
      <w:r w:rsidR="00902CA5" w:rsidRPr="00680832">
        <w:rPr>
          <w:rFonts w:ascii="Bookman Old Style" w:eastAsia="Times New Roman" w:hAnsi="Bookman Old Style" w:cs="Times New Roman"/>
          <w:szCs w:val="20"/>
          <w:u w:val="single"/>
        </w:rPr>
        <w:t>provide a copy to</w:t>
      </w:r>
      <w:r w:rsidR="00F66D60" w:rsidRPr="00680832">
        <w:rPr>
          <w:rFonts w:ascii="Bookman Old Style" w:eastAsia="Times New Roman" w:hAnsi="Bookman Old Style" w:cs="Times New Roman"/>
          <w:szCs w:val="20"/>
          <w:u w:val="single"/>
        </w:rPr>
        <w:t xml:space="preserve"> the SBS Academic Affairs staff</w:t>
      </w:r>
      <w:r w:rsidR="00F66D60" w:rsidRPr="00AE4F11">
        <w:rPr>
          <w:rFonts w:ascii="Bookman Old Style" w:eastAsia="Times New Roman" w:hAnsi="Bookman Old Style" w:cs="Times New Roman"/>
          <w:szCs w:val="20"/>
        </w:rPr>
        <w:t xml:space="preserve"> for the departmental records, and retain a copy for your own files.</w:t>
      </w:r>
    </w:p>
    <w:p w:rsidR="00FE242D" w:rsidRDefault="00FE242D" w:rsidP="00F66D60">
      <w:pPr>
        <w:spacing w:after="0" w:line="240" w:lineRule="auto"/>
        <w:rPr>
          <w:rFonts w:ascii="Bookman Old Style" w:eastAsia="Times New Roman" w:hAnsi="Bookman Old Style" w:cs="Times New Roman"/>
          <w:szCs w:val="20"/>
        </w:rPr>
      </w:pPr>
    </w:p>
    <w:p w:rsidR="007D49C5" w:rsidRDefault="00FE242D" w:rsidP="007D49C5">
      <w:pPr>
        <w:spacing w:after="0" w:line="240" w:lineRule="auto"/>
        <w:rPr>
          <w:rFonts w:ascii="Bookman Old Style" w:eastAsia="Times New Roman" w:hAnsi="Bookman Old Style" w:cs="Times New Roman"/>
          <w:b/>
          <w:szCs w:val="20"/>
        </w:rPr>
      </w:pPr>
      <w:r w:rsidRPr="007D49C5">
        <w:rPr>
          <w:rFonts w:ascii="Bookman Old Style" w:eastAsia="Times New Roman" w:hAnsi="Bookman Old Style" w:cs="Times New Roman"/>
          <w:b/>
          <w:szCs w:val="20"/>
        </w:rPr>
        <w:t>PHS Core requirements</w:t>
      </w:r>
    </w:p>
    <w:p w:rsidR="00C80380" w:rsidRPr="00C80380" w:rsidRDefault="00C80380" w:rsidP="007D49C5">
      <w:pPr>
        <w:spacing w:after="0" w:line="240" w:lineRule="auto"/>
        <w:rPr>
          <w:rFonts w:ascii="Bookman Old Style" w:eastAsia="Times New Roman" w:hAnsi="Bookman Old Style" w:cs="Times New Roman"/>
          <w:b/>
          <w:szCs w:val="20"/>
        </w:rPr>
      </w:pPr>
      <w:r w:rsidRPr="007D49C5">
        <w:rPr>
          <w:rFonts w:ascii="Bookman Old Style" w:hAnsi="Bookman Old Style"/>
          <w:color w:val="000000" w:themeColor="text1"/>
        </w:rPr>
        <w:t xml:space="preserve">For some students who </w:t>
      </w:r>
      <w:r w:rsidRPr="00680832">
        <w:rPr>
          <w:rFonts w:ascii="Bookman Old Style" w:hAnsi="Bookman Old Style"/>
          <w:color w:val="000000" w:themeColor="text1"/>
        </w:rPr>
        <w:t xml:space="preserve">have successfully completed graduate-level coursework, PHS core course requirements may be waived if graduate-level competence is demonstrated. The PHS Course Waiver Form is available under the “Current Students” tab on the SBS website or it may be requested from the PHS Program Office.  Signatures from the course instructor and your academic advisor must be obtained prior to submission of the form. </w:t>
      </w:r>
      <w:r w:rsidRPr="00C80380">
        <w:rPr>
          <w:rFonts w:ascii="Bookman Old Style" w:eastAsia="Times New Roman" w:hAnsi="Bookman Old Style" w:cs="Times New Roman"/>
          <w:szCs w:val="20"/>
        </w:rPr>
        <w:t>After the form has been signed by both the academic advisor and the course instructor the student submits the form to the SBS academic affairs staff using the ”student forms” lockbox outside of Room</w:t>
      </w:r>
      <w:r w:rsidRPr="007D49C5">
        <w:rPr>
          <w:rFonts w:ascii="Bookman Old Style" w:eastAsia="Times New Roman" w:hAnsi="Bookman Old Style" w:cs="Times New Roman"/>
          <w:szCs w:val="20"/>
        </w:rPr>
        <w:t xml:space="preserve"> 622. The academic </w:t>
      </w:r>
      <w:r w:rsidRPr="00971AB0">
        <w:rPr>
          <w:rFonts w:ascii="Bookman Old Style" w:eastAsia="Times New Roman" w:hAnsi="Bookman Old Style" w:cs="Times New Roman"/>
          <w:szCs w:val="20"/>
        </w:rPr>
        <w:t>affairs</w:t>
      </w:r>
      <w:r w:rsidRPr="00C80380">
        <w:rPr>
          <w:rFonts w:ascii="Bookman Old Style" w:eastAsia="Times New Roman" w:hAnsi="Bookman Old Style" w:cs="Times New Roman"/>
          <w:szCs w:val="20"/>
        </w:rPr>
        <w:t xml:space="preserve"> staff will forward the form to the appropriate faculty program coordinator </w:t>
      </w:r>
      <w:r>
        <w:rPr>
          <w:rFonts w:ascii="Bookman Old Style" w:eastAsia="Times New Roman" w:hAnsi="Bookman Old Style" w:cs="Times New Roman"/>
          <w:szCs w:val="20"/>
        </w:rPr>
        <w:t xml:space="preserve">and to the PHS office </w:t>
      </w:r>
      <w:r w:rsidRPr="00C80380">
        <w:rPr>
          <w:rFonts w:ascii="Bookman Old Style" w:eastAsia="Times New Roman" w:hAnsi="Bookman Old Style" w:cs="Times New Roman"/>
          <w:szCs w:val="20"/>
        </w:rPr>
        <w:t xml:space="preserve">for the approval/denial of the petition.  </w:t>
      </w:r>
      <w:r w:rsidRPr="00C80380">
        <w:rPr>
          <w:rFonts w:ascii="Bookman Old Style" w:eastAsia="Times New Roman" w:hAnsi="Bookman Old Style" w:cs="Times New Roman"/>
          <w:b/>
          <w:szCs w:val="20"/>
          <w:u w:val="single"/>
        </w:rPr>
        <w:t xml:space="preserve">Important note: final determination of the appropriateness of the petition lies with </w:t>
      </w:r>
      <w:r>
        <w:rPr>
          <w:rFonts w:ascii="Bookman Old Style" w:eastAsia="Times New Roman" w:hAnsi="Bookman Old Style" w:cs="Times New Roman"/>
          <w:b/>
          <w:szCs w:val="20"/>
          <w:u w:val="single"/>
        </w:rPr>
        <w:t>PHS office</w:t>
      </w:r>
      <w:r w:rsidRPr="00C80380">
        <w:rPr>
          <w:rFonts w:ascii="Bookman Old Style" w:eastAsia="Times New Roman" w:hAnsi="Bookman Old Style" w:cs="Times New Roman"/>
          <w:szCs w:val="20"/>
        </w:rPr>
        <w:t xml:space="preserve">.  </w:t>
      </w:r>
      <w:r w:rsidRPr="00C80380">
        <w:rPr>
          <w:rFonts w:ascii="Bookman Old Style" w:eastAsia="Times New Roman" w:hAnsi="Bookman Old Style" w:cs="Times New Roman"/>
          <w:b/>
          <w:szCs w:val="20"/>
        </w:rPr>
        <w:t xml:space="preserve">Acceptance of the petition is not complete until the </w:t>
      </w:r>
      <w:r>
        <w:rPr>
          <w:rFonts w:ascii="Bookman Old Style" w:eastAsia="Times New Roman" w:hAnsi="Bookman Old Style" w:cs="Times New Roman"/>
          <w:b/>
          <w:szCs w:val="20"/>
        </w:rPr>
        <w:t xml:space="preserve">PHS office has provide signed </w:t>
      </w:r>
      <w:r w:rsidRPr="00C80380">
        <w:rPr>
          <w:rFonts w:ascii="Bookman Old Style" w:eastAsia="Times New Roman" w:hAnsi="Bookman Old Style" w:cs="Times New Roman"/>
          <w:b/>
          <w:szCs w:val="20"/>
        </w:rPr>
        <w:t xml:space="preserve">approval.  </w:t>
      </w:r>
    </w:p>
    <w:p w:rsidR="00C80380" w:rsidRPr="00C25360" w:rsidRDefault="00C80380" w:rsidP="00C80380">
      <w:pPr>
        <w:rPr>
          <w:rFonts w:ascii="Bookman Old Style" w:hAnsi="Bookman Old Style"/>
          <w:color w:val="000000" w:themeColor="text1"/>
        </w:rPr>
      </w:pPr>
      <w:r w:rsidRPr="00C25360">
        <w:rPr>
          <w:rFonts w:ascii="Bookman Old Style" w:hAnsi="Bookman Old Style"/>
          <w:bCs/>
          <w:i/>
          <w:color w:val="000000" w:themeColor="text1"/>
        </w:rPr>
        <w:t>Please note, however, the number of total course credits required to complete the coursework part of the curriculum will remain the same.</w:t>
      </w:r>
      <w:r w:rsidRPr="00C25360">
        <w:rPr>
          <w:rFonts w:ascii="Bookman Old Style" w:hAnsi="Bookman Old Style"/>
          <w:i/>
          <w:color w:val="000000" w:themeColor="text1"/>
        </w:rPr>
        <w:t> </w:t>
      </w:r>
      <w:r w:rsidRPr="00C25360">
        <w:rPr>
          <w:rFonts w:ascii="Bookman Old Style" w:hAnsi="Bookman Old Style"/>
          <w:color w:val="000000" w:themeColor="text1"/>
        </w:rPr>
        <w:t>Thus, students are encouraged to take more advanced courses or additional core courses if a course waiver is approved.</w:t>
      </w:r>
    </w:p>
    <w:p w:rsidR="009E10E2" w:rsidRDefault="009E10E2" w:rsidP="00F66D60">
      <w:pPr>
        <w:spacing w:after="0" w:line="240" w:lineRule="auto"/>
        <w:rPr>
          <w:rFonts w:ascii="Bookman Old Style" w:eastAsia="Times New Roman" w:hAnsi="Bookman Old Style" w:cs="Times New Roman"/>
          <w:b/>
          <w:szCs w:val="20"/>
        </w:rPr>
      </w:pPr>
    </w:p>
    <w:p w:rsidR="00F66D60" w:rsidRPr="00AE4F11" w:rsidRDefault="00F66D60" w:rsidP="00F66D60">
      <w:pPr>
        <w:spacing w:after="0" w:line="240" w:lineRule="auto"/>
        <w:rPr>
          <w:rFonts w:ascii="Bookman Old Style" w:eastAsia="Times New Roman" w:hAnsi="Bookman Old Style" w:cs="Times New Roman"/>
          <w:szCs w:val="20"/>
        </w:rPr>
      </w:pPr>
      <w:r w:rsidRPr="00AE4F11">
        <w:rPr>
          <w:rFonts w:ascii="Bookman Old Style" w:eastAsia="Times New Roman" w:hAnsi="Bookman Old Style" w:cs="Times New Roman"/>
          <w:b/>
          <w:szCs w:val="20"/>
        </w:rPr>
        <w:t>Courses Required for SBS programs</w:t>
      </w:r>
    </w:p>
    <w:p w:rsidR="00F66D60" w:rsidRPr="00AE4F11" w:rsidRDefault="00F66D60" w:rsidP="00F66D60">
      <w:pPr>
        <w:spacing w:after="0" w:line="240" w:lineRule="auto"/>
        <w:rPr>
          <w:rFonts w:ascii="Bookman Old Style" w:eastAsia="Times New Roman" w:hAnsi="Bookman Old Style" w:cs="Times New Roman"/>
          <w:b/>
          <w:szCs w:val="20"/>
          <w:u w:val="single"/>
        </w:rPr>
      </w:pPr>
    </w:p>
    <w:p w:rsidR="00F66D60" w:rsidRPr="00AE4F11" w:rsidRDefault="00F66D60" w:rsidP="00F66D60">
      <w:pPr>
        <w:spacing w:after="0" w:line="240" w:lineRule="auto"/>
        <w:rPr>
          <w:rFonts w:ascii="Bookman Old Style" w:eastAsia="Times New Roman" w:hAnsi="Bookman Old Style" w:cs="Times New Roman"/>
          <w:szCs w:val="20"/>
        </w:rPr>
      </w:pPr>
      <w:r w:rsidRPr="00AE4F11">
        <w:rPr>
          <w:rFonts w:ascii="Bookman Old Style" w:eastAsia="Times New Roman" w:hAnsi="Bookman Old Style" w:cs="Times New Roman"/>
          <w:szCs w:val="20"/>
        </w:rPr>
        <w:t xml:space="preserve">The </w:t>
      </w:r>
      <w:r w:rsidRPr="00AE4F11">
        <w:rPr>
          <w:rFonts w:ascii="Bookman Old Style" w:eastAsia="Times New Roman" w:hAnsi="Bookman Old Style" w:cs="Times New Roman"/>
          <w:i/>
          <w:szCs w:val="20"/>
        </w:rPr>
        <w:t>Substitution/Exemption Form</w:t>
      </w:r>
      <w:r w:rsidRPr="00AE4F11">
        <w:rPr>
          <w:rFonts w:ascii="Bookman Old Style" w:eastAsia="Times New Roman" w:hAnsi="Bookman Old Style" w:cs="Times New Roman"/>
          <w:szCs w:val="20"/>
        </w:rPr>
        <w:t xml:space="preserve"> for all other courses required for departmental </w:t>
      </w:r>
      <w:r w:rsidR="009411DA">
        <w:rPr>
          <w:rFonts w:ascii="Bookman Old Style" w:eastAsia="Times New Roman" w:hAnsi="Bookman Old Style" w:cs="Times New Roman"/>
          <w:szCs w:val="20"/>
        </w:rPr>
        <w:t>requirements</w:t>
      </w:r>
      <w:r w:rsidR="00902CA5" w:rsidRPr="00AE4F11">
        <w:rPr>
          <w:rFonts w:ascii="Bookman Old Style" w:eastAsia="Times New Roman" w:hAnsi="Bookman Old Style" w:cs="Times New Roman"/>
          <w:szCs w:val="20"/>
        </w:rPr>
        <w:t xml:space="preserve"> </w:t>
      </w:r>
      <w:r w:rsidRPr="00AE4F11">
        <w:rPr>
          <w:rFonts w:ascii="Bookman Old Style" w:eastAsia="Times New Roman" w:hAnsi="Bookman Old Style" w:cs="Times New Roman"/>
          <w:szCs w:val="20"/>
        </w:rPr>
        <w:t xml:space="preserve">are available </w:t>
      </w:r>
      <w:r w:rsidR="00943BF9" w:rsidRPr="00AE4F11">
        <w:rPr>
          <w:rFonts w:ascii="Bookman Old Style" w:eastAsia="Times New Roman" w:hAnsi="Bookman Old Style" w:cs="Times New Roman"/>
          <w:szCs w:val="20"/>
        </w:rPr>
        <w:t>on the current student tab of the department website</w:t>
      </w:r>
      <w:r w:rsidR="00022217" w:rsidRPr="00AE4F11">
        <w:rPr>
          <w:rFonts w:ascii="Bookman Old Style" w:eastAsia="Times New Roman" w:hAnsi="Bookman Old Style" w:cs="Times New Roman"/>
          <w:szCs w:val="20"/>
        </w:rPr>
        <w:t xml:space="preserve">. </w:t>
      </w:r>
      <w:r w:rsidRPr="00AE4F11">
        <w:rPr>
          <w:rFonts w:ascii="Bookman Old Style" w:eastAsia="Times New Roman" w:hAnsi="Bookman Old Style" w:cs="Times New Roman"/>
          <w:szCs w:val="20"/>
        </w:rPr>
        <w:t xml:space="preserve">The procedure for requesting that a required course be waived or substituted is as follows: </w:t>
      </w:r>
    </w:p>
    <w:p w:rsidR="00F66D60" w:rsidRPr="00AE4F11" w:rsidRDefault="00F66D60" w:rsidP="00F66D60">
      <w:pPr>
        <w:spacing w:after="0" w:line="240" w:lineRule="auto"/>
        <w:rPr>
          <w:rFonts w:ascii="Bookman Old Style" w:eastAsia="Times New Roman" w:hAnsi="Bookman Old Style" w:cs="Times New Roman"/>
          <w:szCs w:val="20"/>
        </w:rPr>
      </w:pPr>
    </w:p>
    <w:p w:rsidR="00F66D60" w:rsidRPr="00AE4F11" w:rsidRDefault="00B57D2F" w:rsidP="00CC0C3B">
      <w:pPr>
        <w:numPr>
          <w:ilvl w:val="0"/>
          <w:numId w:val="35"/>
        </w:numPr>
        <w:tabs>
          <w:tab w:val="num" w:pos="360"/>
        </w:tabs>
        <w:spacing w:after="0" w:line="240" w:lineRule="auto"/>
        <w:rPr>
          <w:rFonts w:ascii="Bookman Old Style" w:eastAsia="Times New Roman" w:hAnsi="Bookman Old Style" w:cs="Times New Roman"/>
          <w:szCs w:val="20"/>
        </w:rPr>
      </w:pPr>
      <w:r w:rsidRPr="00AE4F11">
        <w:rPr>
          <w:rFonts w:ascii="Bookman Old Style" w:eastAsia="Times New Roman" w:hAnsi="Bookman Old Style" w:cs="Times New Roman"/>
          <w:szCs w:val="20"/>
        </w:rPr>
        <w:t xml:space="preserve">       </w:t>
      </w:r>
      <w:r w:rsidR="00F66D60" w:rsidRPr="00AE4F11">
        <w:rPr>
          <w:rFonts w:ascii="Bookman Old Style" w:eastAsia="Times New Roman" w:hAnsi="Bookman Old Style" w:cs="Times New Roman"/>
          <w:szCs w:val="20"/>
        </w:rPr>
        <w:t xml:space="preserve">The student prepares a petition to the relevant SBS </w:t>
      </w:r>
      <w:r w:rsidR="00AB26A9">
        <w:rPr>
          <w:rFonts w:ascii="Bookman Old Style" w:eastAsia="Times New Roman" w:hAnsi="Bookman Old Style" w:cs="Times New Roman"/>
          <w:szCs w:val="20"/>
        </w:rPr>
        <w:t xml:space="preserve">faculty </w:t>
      </w:r>
      <w:r w:rsidR="00F66D60" w:rsidRPr="00AE4F11">
        <w:rPr>
          <w:rFonts w:ascii="Bookman Old Style" w:eastAsia="Times New Roman" w:hAnsi="Bookman Old Style" w:cs="Times New Roman"/>
          <w:szCs w:val="20"/>
        </w:rPr>
        <w:t xml:space="preserve">program coordinator </w:t>
      </w:r>
      <w:r w:rsidR="00FE242D">
        <w:rPr>
          <w:rFonts w:ascii="Bookman Old Style" w:eastAsia="Times New Roman" w:hAnsi="Bookman Old Style" w:cs="Times New Roman"/>
          <w:i/>
          <w:szCs w:val="20"/>
        </w:rPr>
        <w:t>(MPH 45 – Marie McCormick; MPH 65- Alan G</w:t>
      </w:r>
      <w:r w:rsidR="00340151">
        <w:rPr>
          <w:rFonts w:ascii="Bookman Old Style" w:eastAsia="Times New Roman" w:hAnsi="Bookman Old Style" w:cs="Times New Roman"/>
          <w:i/>
          <w:szCs w:val="20"/>
        </w:rPr>
        <w:t>eller</w:t>
      </w:r>
      <w:r w:rsidR="00FE242D">
        <w:rPr>
          <w:rFonts w:ascii="Bookman Old Style" w:eastAsia="Times New Roman" w:hAnsi="Bookman Old Style" w:cs="Times New Roman"/>
          <w:i/>
          <w:szCs w:val="20"/>
        </w:rPr>
        <w:t xml:space="preserve">; </w:t>
      </w:r>
      <w:r w:rsidR="00340151">
        <w:rPr>
          <w:rFonts w:ascii="Bookman Old Style" w:eastAsia="Times New Roman" w:hAnsi="Bookman Old Style" w:cs="Times New Roman"/>
          <w:i/>
          <w:szCs w:val="20"/>
        </w:rPr>
        <w:t>SD/</w:t>
      </w:r>
      <w:r w:rsidR="00FE242D">
        <w:rPr>
          <w:rFonts w:ascii="Bookman Old Style" w:eastAsia="Times New Roman" w:hAnsi="Bookman Old Style" w:cs="Times New Roman"/>
          <w:i/>
          <w:szCs w:val="20"/>
        </w:rPr>
        <w:t>P</w:t>
      </w:r>
      <w:r w:rsidR="00340151">
        <w:rPr>
          <w:rFonts w:ascii="Bookman Old Style" w:eastAsia="Times New Roman" w:hAnsi="Bookman Old Style" w:cs="Times New Roman"/>
          <w:i/>
          <w:szCs w:val="20"/>
        </w:rPr>
        <w:t xml:space="preserve">hD </w:t>
      </w:r>
      <w:r w:rsidR="00FE242D">
        <w:rPr>
          <w:rFonts w:ascii="Bookman Old Style" w:eastAsia="Times New Roman" w:hAnsi="Bookman Old Style" w:cs="Times New Roman"/>
          <w:i/>
          <w:szCs w:val="20"/>
        </w:rPr>
        <w:t xml:space="preserve">- Steve Gortmaker) </w:t>
      </w:r>
      <w:r w:rsidR="00F66D60" w:rsidRPr="00AE4F11">
        <w:rPr>
          <w:rFonts w:ascii="Bookman Old Style" w:eastAsia="Times New Roman" w:hAnsi="Bookman Old Style" w:cs="Times New Roman"/>
          <w:szCs w:val="20"/>
        </w:rPr>
        <w:t xml:space="preserve">with an explanation of why the course should be waived or substituted.  The student should build a case for the petition, giving the </w:t>
      </w:r>
      <w:r w:rsidR="00AB26A9">
        <w:rPr>
          <w:rFonts w:ascii="Bookman Old Style" w:eastAsia="Times New Roman" w:hAnsi="Bookman Old Style" w:cs="Times New Roman"/>
          <w:szCs w:val="20"/>
        </w:rPr>
        <w:t xml:space="preserve">program </w:t>
      </w:r>
      <w:r w:rsidR="00BC5802" w:rsidRPr="00AE4F11">
        <w:rPr>
          <w:rFonts w:ascii="Bookman Old Style" w:eastAsia="Times New Roman" w:hAnsi="Bookman Old Style" w:cs="Times New Roman"/>
          <w:szCs w:val="20"/>
        </w:rPr>
        <w:t>co</w:t>
      </w:r>
      <w:r w:rsidR="00BC5802">
        <w:rPr>
          <w:rFonts w:ascii="Bookman Old Style" w:eastAsia="Times New Roman" w:hAnsi="Bookman Old Style" w:cs="Times New Roman"/>
          <w:szCs w:val="20"/>
        </w:rPr>
        <w:t>ordinator</w:t>
      </w:r>
      <w:r w:rsidR="00BC5802" w:rsidRPr="00AE4F11">
        <w:rPr>
          <w:rFonts w:ascii="Bookman Old Style" w:eastAsia="Times New Roman" w:hAnsi="Bookman Old Style" w:cs="Times New Roman"/>
          <w:szCs w:val="20"/>
        </w:rPr>
        <w:t xml:space="preserve"> </w:t>
      </w:r>
      <w:r w:rsidR="00F66D60" w:rsidRPr="00AE4F11">
        <w:rPr>
          <w:rFonts w:ascii="Bookman Old Style" w:eastAsia="Times New Roman" w:hAnsi="Bookman Old Style" w:cs="Times New Roman"/>
          <w:szCs w:val="20"/>
        </w:rPr>
        <w:t>clear reasons</w:t>
      </w:r>
      <w:r w:rsidR="00AB26A9">
        <w:rPr>
          <w:rFonts w:ascii="Bookman Old Style" w:eastAsia="Times New Roman" w:hAnsi="Bookman Old Style" w:cs="Times New Roman"/>
          <w:szCs w:val="20"/>
        </w:rPr>
        <w:t xml:space="preserve"> for the substitution or exemption.</w:t>
      </w:r>
      <w:r w:rsidR="00F66D60" w:rsidRPr="00AE4F11">
        <w:rPr>
          <w:rFonts w:ascii="Bookman Old Style" w:eastAsia="Times New Roman" w:hAnsi="Bookman Old Style" w:cs="Times New Roman"/>
          <w:szCs w:val="20"/>
        </w:rPr>
        <w:t xml:space="preserve">  The Substitution/Exemption Form should also be completed</w:t>
      </w:r>
      <w:r w:rsidR="00AB26A9">
        <w:rPr>
          <w:rFonts w:ascii="Bookman Old Style" w:eastAsia="Times New Roman" w:hAnsi="Bookman Old Style" w:cs="Times New Roman"/>
          <w:szCs w:val="20"/>
        </w:rPr>
        <w:t xml:space="preserve"> and, for course exemptions, copies of relevant course syllabi and unofficial transcripts supporting the exemption must be included</w:t>
      </w:r>
      <w:r w:rsidR="00F66D60" w:rsidRPr="00AE4F11">
        <w:rPr>
          <w:rFonts w:ascii="Bookman Old Style" w:eastAsia="Times New Roman" w:hAnsi="Bookman Old Style" w:cs="Times New Roman"/>
          <w:szCs w:val="20"/>
        </w:rPr>
        <w:t xml:space="preserve"> </w:t>
      </w:r>
    </w:p>
    <w:p w:rsidR="00F66D60" w:rsidRPr="00AE4F11" w:rsidRDefault="00F66D60" w:rsidP="00F66D60">
      <w:pPr>
        <w:spacing w:after="0" w:line="240" w:lineRule="auto"/>
        <w:rPr>
          <w:rFonts w:ascii="Bookman Old Style" w:eastAsia="Times New Roman" w:hAnsi="Bookman Old Style" w:cs="Times New Roman"/>
          <w:szCs w:val="20"/>
        </w:rPr>
      </w:pPr>
    </w:p>
    <w:p w:rsidR="00F66D60" w:rsidRPr="00AE4F11" w:rsidRDefault="00F66D60" w:rsidP="00CC0C3B">
      <w:pPr>
        <w:numPr>
          <w:ilvl w:val="0"/>
          <w:numId w:val="35"/>
        </w:numPr>
        <w:spacing w:after="0" w:line="240" w:lineRule="auto"/>
        <w:rPr>
          <w:rFonts w:ascii="Bookman Old Style" w:eastAsia="Times New Roman" w:hAnsi="Bookman Old Style" w:cs="Times New Roman"/>
          <w:szCs w:val="20"/>
        </w:rPr>
      </w:pPr>
      <w:r w:rsidRPr="00AE4F11">
        <w:rPr>
          <w:rFonts w:ascii="Bookman Old Style" w:eastAsia="Times New Roman" w:hAnsi="Bookman Old Style" w:cs="Times New Roman"/>
          <w:szCs w:val="20"/>
        </w:rPr>
        <w:t xml:space="preserve">The student's academic advisor </w:t>
      </w:r>
      <w:r w:rsidR="00C25360">
        <w:rPr>
          <w:rFonts w:ascii="Bookman Old Style" w:eastAsia="Times New Roman" w:hAnsi="Bookman Old Style" w:cs="Times New Roman"/>
          <w:szCs w:val="20"/>
        </w:rPr>
        <w:t xml:space="preserve">reviews </w:t>
      </w:r>
      <w:r w:rsidR="00AB26A9">
        <w:rPr>
          <w:rFonts w:ascii="Bookman Old Style" w:eastAsia="Times New Roman" w:hAnsi="Bookman Old Style" w:cs="Times New Roman"/>
          <w:szCs w:val="20"/>
        </w:rPr>
        <w:t>and signs</w:t>
      </w:r>
      <w:r w:rsidR="00AB26A9" w:rsidRPr="00AE4F11">
        <w:rPr>
          <w:rFonts w:ascii="Bookman Old Style" w:eastAsia="Times New Roman" w:hAnsi="Bookman Old Style" w:cs="Times New Roman"/>
          <w:szCs w:val="20"/>
        </w:rPr>
        <w:t xml:space="preserve"> </w:t>
      </w:r>
      <w:r w:rsidRPr="00AE4F11">
        <w:rPr>
          <w:rFonts w:ascii="Bookman Old Style" w:eastAsia="Times New Roman" w:hAnsi="Bookman Old Style" w:cs="Times New Roman"/>
          <w:szCs w:val="20"/>
        </w:rPr>
        <w:t>the petition.</w:t>
      </w:r>
    </w:p>
    <w:p w:rsidR="00F66D60" w:rsidRPr="00AE4F11" w:rsidRDefault="00F66D60" w:rsidP="00F66D60">
      <w:pPr>
        <w:spacing w:after="0" w:line="240" w:lineRule="auto"/>
        <w:rPr>
          <w:rFonts w:ascii="Bookman Old Style" w:eastAsia="Times New Roman" w:hAnsi="Bookman Old Style" w:cs="Times New Roman"/>
          <w:szCs w:val="20"/>
        </w:rPr>
      </w:pPr>
    </w:p>
    <w:p w:rsidR="00F66D60" w:rsidRPr="00AE4F11" w:rsidRDefault="00F66D60" w:rsidP="00CC0C3B">
      <w:pPr>
        <w:numPr>
          <w:ilvl w:val="0"/>
          <w:numId w:val="35"/>
        </w:numPr>
        <w:spacing w:after="0" w:line="240" w:lineRule="auto"/>
        <w:rPr>
          <w:rFonts w:ascii="Bookman Old Style" w:eastAsia="Times New Roman" w:hAnsi="Bookman Old Style" w:cs="Times New Roman"/>
          <w:szCs w:val="20"/>
        </w:rPr>
      </w:pPr>
      <w:r w:rsidRPr="00AE4F11">
        <w:rPr>
          <w:rFonts w:ascii="Bookman Old Style" w:eastAsia="Times New Roman" w:hAnsi="Bookman Old Style" w:cs="Times New Roman"/>
          <w:szCs w:val="20"/>
        </w:rPr>
        <w:t xml:space="preserve">If the </w:t>
      </w:r>
      <w:r w:rsidR="00C5149E">
        <w:rPr>
          <w:rFonts w:ascii="Bookman Old Style" w:eastAsia="Times New Roman" w:hAnsi="Bookman Old Style" w:cs="Times New Roman"/>
          <w:szCs w:val="20"/>
        </w:rPr>
        <w:t xml:space="preserve">petition is for a </w:t>
      </w:r>
      <w:r w:rsidRPr="00AE4F11">
        <w:rPr>
          <w:rFonts w:ascii="Bookman Old Style" w:eastAsia="Times New Roman" w:hAnsi="Bookman Old Style" w:cs="Times New Roman"/>
          <w:szCs w:val="20"/>
        </w:rPr>
        <w:t xml:space="preserve">required SBS course, the course instructor must first </w:t>
      </w:r>
      <w:r w:rsidR="00AB26A9">
        <w:rPr>
          <w:rFonts w:ascii="Bookman Old Style" w:eastAsia="Times New Roman" w:hAnsi="Bookman Old Style" w:cs="Times New Roman"/>
          <w:szCs w:val="20"/>
        </w:rPr>
        <w:t>revie</w:t>
      </w:r>
      <w:r w:rsidR="00C5149E">
        <w:rPr>
          <w:rFonts w:ascii="Bookman Old Style" w:eastAsia="Times New Roman" w:hAnsi="Bookman Old Style" w:cs="Times New Roman"/>
          <w:szCs w:val="20"/>
        </w:rPr>
        <w:t>w</w:t>
      </w:r>
      <w:r w:rsidR="00AB26A9" w:rsidRPr="00AE4F11">
        <w:rPr>
          <w:rFonts w:ascii="Bookman Old Style" w:eastAsia="Times New Roman" w:hAnsi="Bookman Old Style" w:cs="Times New Roman"/>
          <w:szCs w:val="20"/>
        </w:rPr>
        <w:t xml:space="preserve"> </w:t>
      </w:r>
      <w:r w:rsidRPr="00AE4F11">
        <w:rPr>
          <w:rFonts w:ascii="Bookman Old Style" w:eastAsia="Times New Roman" w:hAnsi="Bookman Old Style" w:cs="Times New Roman"/>
          <w:szCs w:val="20"/>
        </w:rPr>
        <w:t xml:space="preserve">the </w:t>
      </w:r>
      <w:r w:rsidR="00AB26A9">
        <w:rPr>
          <w:rFonts w:ascii="Bookman Old Style" w:eastAsia="Times New Roman" w:hAnsi="Bookman Old Style" w:cs="Times New Roman"/>
          <w:szCs w:val="20"/>
        </w:rPr>
        <w:t>petition</w:t>
      </w:r>
      <w:r w:rsidRPr="00AE4F11">
        <w:rPr>
          <w:rFonts w:ascii="Bookman Old Style" w:eastAsia="Times New Roman" w:hAnsi="Bookman Old Style" w:cs="Times New Roman"/>
          <w:szCs w:val="20"/>
        </w:rPr>
        <w:t xml:space="preserve">.  The instructor’s signature on the </w:t>
      </w:r>
      <w:r w:rsidR="00AB26A9">
        <w:rPr>
          <w:rFonts w:ascii="Bookman Old Style" w:eastAsia="Times New Roman" w:hAnsi="Bookman Old Style" w:cs="Times New Roman"/>
          <w:szCs w:val="20"/>
        </w:rPr>
        <w:t>f</w:t>
      </w:r>
      <w:r w:rsidRPr="00AE4F11">
        <w:rPr>
          <w:rFonts w:ascii="Bookman Old Style" w:eastAsia="Times New Roman" w:hAnsi="Bookman Old Style" w:cs="Times New Roman"/>
          <w:szCs w:val="20"/>
        </w:rPr>
        <w:t xml:space="preserve">orm </w:t>
      </w:r>
      <w:r w:rsidR="00AB26A9">
        <w:rPr>
          <w:rFonts w:ascii="Bookman Old Style" w:eastAsia="Times New Roman" w:hAnsi="Bookman Old Style" w:cs="Times New Roman"/>
          <w:szCs w:val="20"/>
        </w:rPr>
        <w:t xml:space="preserve">indicates that the instructor has reviewed the petition and </w:t>
      </w:r>
      <w:r w:rsidR="00C5149E">
        <w:rPr>
          <w:rFonts w:ascii="Bookman Old Style" w:eastAsia="Times New Roman" w:hAnsi="Bookman Old Style" w:cs="Times New Roman"/>
          <w:szCs w:val="20"/>
        </w:rPr>
        <w:t xml:space="preserve">believes </w:t>
      </w:r>
      <w:r w:rsidRPr="00AE4F11">
        <w:rPr>
          <w:rFonts w:ascii="Bookman Old Style" w:eastAsia="Times New Roman" w:hAnsi="Bookman Old Style" w:cs="Times New Roman"/>
          <w:szCs w:val="20"/>
        </w:rPr>
        <w:t>that the petitioner</w:t>
      </w:r>
      <w:r w:rsidR="00340151">
        <w:rPr>
          <w:rFonts w:ascii="Bookman Old Style" w:eastAsia="Times New Roman" w:hAnsi="Bookman Old Style" w:cs="Times New Roman"/>
          <w:szCs w:val="20"/>
        </w:rPr>
        <w:t>’s prior course work has provided</w:t>
      </w:r>
      <w:r w:rsidRPr="00AE4F11">
        <w:rPr>
          <w:rFonts w:ascii="Bookman Old Style" w:eastAsia="Times New Roman" w:hAnsi="Bookman Old Style" w:cs="Times New Roman"/>
          <w:szCs w:val="20"/>
        </w:rPr>
        <w:t xml:space="preserve"> sufficient </w:t>
      </w:r>
      <w:r w:rsidR="00340151" w:rsidRPr="00AE4F11">
        <w:rPr>
          <w:rFonts w:ascii="Bookman Old Style" w:eastAsia="Times New Roman" w:hAnsi="Bookman Old Style" w:cs="Times New Roman"/>
          <w:szCs w:val="20"/>
        </w:rPr>
        <w:t>prepar</w:t>
      </w:r>
      <w:r w:rsidR="00340151">
        <w:rPr>
          <w:rFonts w:ascii="Bookman Old Style" w:eastAsia="Times New Roman" w:hAnsi="Bookman Old Style" w:cs="Times New Roman"/>
          <w:szCs w:val="20"/>
        </w:rPr>
        <w:t>ation</w:t>
      </w:r>
      <w:r w:rsidR="00340151" w:rsidRPr="00AE4F11">
        <w:rPr>
          <w:rFonts w:ascii="Bookman Old Style" w:eastAsia="Times New Roman" w:hAnsi="Bookman Old Style" w:cs="Times New Roman"/>
          <w:szCs w:val="20"/>
        </w:rPr>
        <w:t xml:space="preserve"> </w:t>
      </w:r>
      <w:r w:rsidRPr="00AE4F11">
        <w:rPr>
          <w:rFonts w:ascii="Bookman Old Style" w:eastAsia="Times New Roman" w:hAnsi="Bookman Old Style" w:cs="Times New Roman"/>
          <w:szCs w:val="20"/>
        </w:rPr>
        <w:t xml:space="preserve">in the </w:t>
      </w:r>
      <w:r w:rsidR="00340151">
        <w:rPr>
          <w:rFonts w:ascii="Bookman Old Style" w:eastAsia="Times New Roman" w:hAnsi="Bookman Old Style" w:cs="Times New Roman"/>
          <w:szCs w:val="20"/>
        </w:rPr>
        <w:t xml:space="preserve">course </w:t>
      </w:r>
      <w:r w:rsidRPr="00AE4F11">
        <w:rPr>
          <w:rFonts w:ascii="Bookman Old Style" w:eastAsia="Times New Roman" w:hAnsi="Bookman Old Style" w:cs="Times New Roman"/>
          <w:szCs w:val="20"/>
        </w:rPr>
        <w:t xml:space="preserve">material or that the substitute is suitable.  </w:t>
      </w:r>
    </w:p>
    <w:p w:rsidR="00F66D60" w:rsidRPr="00AE4F11" w:rsidRDefault="00F66D60" w:rsidP="00F66D60">
      <w:pPr>
        <w:spacing w:after="0" w:line="240" w:lineRule="auto"/>
        <w:rPr>
          <w:rFonts w:ascii="Bookman Old Style" w:eastAsia="Times New Roman" w:hAnsi="Bookman Old Style" w:cs="Times New Roman"/>
          <w:szCs w:val="20"/>
        </w:rPr>
      </w:pPr>
    </w:p>
    <w:p w:rsidR="00F66D60" w:rsidRPr="00AE4F11" w:rsidRDefault="00F66D60" w:rsidP="00CC0C3B">
      <w:pPr>
        <w:numPr>
          <w:ilvl w:val="0"/>
          <w:numId w:val="35"/>
        </w:numPr>
        <w:spacing w:after="0" w:line="240" w:lineRule="auto"/>
        <w:rPr>
          <w:rFonts w:ascii="Bookman Old Style" w:eastAsia="Times New Roman" w:hAnsi="Bookman Old Style" w:cs="Times New Roman"/>
          <w:szCs w:val="20"/>
        </w:rPr>
      </w:pPr>
      <w:r w:rsidRPr="00AE4F11">
        <w:rPr>
          <w:rFonts w:ascii="Bookman Old Style" w:eastAsia="Times New Roman" w:hAnsi="Bookman Old Style" w:cs="Times New Roman"/>
          <w:szCs w:val="20"/>
        </w:rPr>
        <w:t xml:space="preserve">If the required course is in another department, (e.g. core courses in Environmental Health or Health Policy and Management for the </w:t>
      </w:r>
      <w:r w:rsidR="00212D23">
        <w:rPr>
          <w:rFonts w:ascii="Bookman Old Style" w:eastAsia="Times New Roman" w:hAnsi="Bookman Old Style" w:cs="Times New Roman"/>
          <w:szCs w:val="20"/>
        </w:rPr>
        <w:t>MPH programs</w:t>
      </w:r>
      <w:r w:rsidRPr="00AE4F11">
        <w:rPr>
          <w:rFonts w:ascii="Bookman Old Style" w:eastAsia="Times New Roman" w:hAnsi="Bookman Old Style" w:cs="Times New Roman"/>
          <w:szCs w:val="20"/>
        </w:rPr>
        <w:t xml:space="preserve">) permission to waive the course must come from the department that offers the course.  </w:t>
      </w:r>
      <w:r w:rsidR="00B57D2F" w:rsidRPr="00AE4F11">
        <w:rPr>
          <w:rFonts w:ascii="Bookman Old Style" w:eastAsia="Times New Roman" w:hAnsi="Bookman Old Style" w:cs="Times New Roman"/>
          <w:szCs w:val="20"/>
        </w:rPr>
        <w:t>See Page</w:t>
      </w:r>
      <w:r w:rsidR="002649E7" w:rsidRPr="00AE4F11">
        <w:rPr>
          <w:rFonts w:ascii="Bookman Old Style" w:eastAsia="Times New Roman" w:hAnsi="Bookman Old Style" w:cs="Times New Roman"/>
          <w:szCs w:val="20"/>
        </w:rPr>
        <w:t xml:space="preserve"> </w:t>
      </w:r>
      <w:r w:rsidR="002649E7" w:rsidRPr="00AE4F11">
        <w:rPr>
          <w:rFonts w:ascii="Bookman Old Style" w:eastAsia="Times New Roman" w:hAnsi="Bookman Old Style" w:cs="Times New Roman"/>
          <w:szCs w:val="20"/>
        </w:rPr>
        <w:fldChar w:fldCharType="begin"/>
      </w:r>
      <w:r w:rsidR="002649E7" w:rsidRPr="00AE4F11">
        <w:rPr>
          <w:rFonts w:ascii="Bookman Old Style" w:eastAsia="Times New Roman" w:hAnsi="Bookman Old Style" w:cs="Times New Roman"/>
          <w:szCs w:val="20"/>
        </w:rPr>
        <w:instrText xml:space="preserve"> PAGEREF _Ref426621860 \h </w:instrText>
      </w:r>
      <w:r w:rsidR="002649E7" w:rsidRPr="00AE4F11">
        <w:rPr>
          <w:rFonts w:ascii="Bookman Old Style" w:eastAsia="Times New Roman" w:hAnsi="Bookman Old Style" w:cs="Times New Roman"/>
          <w:szCs w:val="20"/>
        </w:rPr>
      </w:r>
      <w:r w:rsidR="002649E7" w:rsidRPr="00AE4F11">
        <w:rPr>
          <w:rFonts w:ascii="Bookman Old Style" w:eastAsia="Times New Roman" w:hAnsi="Bookman Old Style" w:cs="Times New Roman"/>
          <w:szCs w:val="20"/>
        </w:rPr>
        <w:fldChar w:fldCharType="separate"/>
      </w:r>
      <w:r w:rsidR="00C02201">
        <w:rPr>
          <w:rFonts w:ascii="Bookman Old Style" w:eastAsia="Times New Roman" w:hAnsi="Bookman Old Style" w:cs="Times New Roman"/>
          <w:noProof/>
          <w:szCs w:val="20"/>
        </w:rPr>
        <w:t>38</w:t>
      </w:r>
      <w:r w:rsidR="002649E7" w:rsidRPr="00AE4F11">
        <w:rPr>
          <w:rFonts w:ascii="Bookman Old Style" w:eastAsia="Times New Roman" w:hAnsi="Bookman Old Style" w:cs="Times New Roman"/>
          <w:szCs w:val="20"/>
        </w:rPr>
        <w:fldChar w:fldCharType="end"/>
      </w:r>
      <w:r w:rsidRPr="00AE4F11">
        <w:rPr>
          <w:rFonts w:ascii="Bookman Old Style" w:eastAsia="Times New Roman" w:hAnsi="Bookman Old Style" w:cs="Times New Roman"/>
          <w:szCs w:val="20"/>
        </w:rPr>
        <w:t xml:space="preserve"> for a list of departmental contacts.</w:t>
      </w:r>
    </w:p>
    <w:p w:rsidR="00F66D60" w:rsidRPr="00AE4F11" w:rsidRDefault="00F66D60" w:rsidP="00F66D60">
      <w:pPr>
        <w:spacing w:after="0" w:line="240" w:lineRule="auto"/>
        <w:rPr>
          <w:rFonts w:ascii="Bookman Old Style" w:eastAsia="Times New Roman" w:hAnsi="Bookman Old Style" w:cs="Times New Roman"/>
          <w:szCs w:val="20"/>
        </w:rPr>
      </w:pPr>
    </w:p>
    <w:p w:rsidR="00F66D60" w:rsidRDefault="00FE242D" w:rsidP="00CC0C3B">
      <w:pPr>
        <w:numPr>
          <w:ilvl w:val="0"/>
          <w:numId w:val="35"/>
        </w:numPr>
        <w:spacing w:after="0" w:line="240" w:lineRule="auto"/>
        <w:rPr>
          <w:rFonts w:ascii="Bookman Old Style" w:eastAsia="Times New Roman" w:hAnsi="Bookman Old Style" w:cs="Times New Roman"/>
          <w:b/>
          <w:szCs w:val="20"/>
        </w:rPr>
      </w:pPr>
      <w:r>
        <w:rPr>
          <w:rFonts w:ascii="Bookman Old Style" w:eastAsia="Times New Roman" w:hAnsi="Bookman Old Style" w:cs="Times New Roman"/>
          <w:szCs w:val="20"/>
        </w:rPr>
        <w:t xml:space="preserve">After the form has been signed by both the academic advisor and the course instructor the student submits the form to the SBS academic affairs staff using the </w:t>
      </w:r>
      <w:r w:rsidR="00C5149E">
        <w:rPr>
          <w:rFonts w:ascii="Bookman Old Style" w:eastAsia="Times New Roman" w:hAnsi="Bookman Old Style" w:cs="Times New Roman"/>
          <w:szCs w:val="20"/>
        </w:rPr>
        <w:t>”</w:t>
      </w:r>
      <w:r>
        <w:rPr>
          <w:rFonts w:ascii="Bookman Old Style" w:eastAsia="Times New Roman" w:hAnsi="Bookman Old Style" w:cs="Times New Roman"/>
          <w:szCs w:val="20"/>
        </w:rPr>
        <w:t>student forms</w:t>
      </w:r>
      <w:r w:rsidR="00C5149E">
        <w:rPr>
          <w:rFonts w:ascii="Bookman Old Style" w:eastAsia="Times New Roman" w:hAnsi="Bookman Old Style" w:cs="Times New Roman"/>
          <w:szCs w:val="20"/>
        </w:rPr>
        <w:t>”</w:t>
      </w:r>
      <w:r>
        <w:rPr>
          <w:rFonts w:ascii="Bookman Old Style" w:eastAsia="Times New Roman" w:hAnsi="Bookman Old Style" w:cs="Times New Roman"/>
          <w:szCs w:val="20"/>
        </w:rPr>
        <w:t xml:space="preserve"> lockbox outside of Room 622. T</w:t>
      </w:r>
      <w:r w:rsidR="00C5149E">
        <w:rPr>
          <w:rFonts w:ascii="Bookman Old Style" w:eastAsia="Times New Roman" w:hAnsi="Bookman Old Style" w:cs="Times New Roman"/>
          <w:szCs w:val="20"/>
        </w:rPr>
        <w:t>h</w:t>
      </w:r>
      <w:r>
        <w:rPr>
          <w:rFonts w:ascii="Bookman Old Style" w:eastAsia="Times New Roman" w:hAnsi="Bookman Old Style" w:cs="Times New Roman"/>
          <w:szCs w:val="20"/>
        </w:rPr>
        <w:t xml:space="preserve">e academic </w:t>
      </w:r>
      <w:r w:rsidR="00BC5802">
        <w:rPr>
          <w:rFonts w:ascii="Bookman Old Style" w:eastAsia="Times New Roman" w:hAnsi="Bookman Old Style" w:cs="Times New Roman"/>
          <w:szCs w:val="20"/>
        </w:rPr>
        <w:t>affairs</w:t>
      </w:r>
      <w:r>
        <w:rPr>
          <w:rFonts w:ascii="Bookman Old Style" w:eastAsia="Times New Roman" w:hAnsi="Bookman Old Style" w:cs="Times New Roman"/>
          <w:szCs w:val="20"/>
        </w:rPr>
        <w:t xml:space="preserve"> staff will </w:t>
      </w:r>
      <w:r w:rsidR="00C5149E">
        <w:rPr>
          <w:rFonts w:ascii="Bookman Old Style" w:eastAsia="Times New Roman" w:hAnsi="Bookman Old Style" w:cs="Times New Roman"/>
          <w:szCs w:val="20"/>
        </w:rPr>
        <w:t xml:space="preserve">forward </w:t>
      </w:r>
      <w:r>
        <w:rPr>
          <w:rFonts w:ascii="Bookman Old Style" w:eastAsia="Times New Roman" w:hAnsi="Bookman Old Style" w:cs="Times New Roman"/>
          <w:szCs w:val="20"/>
        </w:rPr>
        <w:t>the form to the appropriate faculty</w:t>
      </w:r>
      <w:r w:rsidR="00C5149E">
        <w:rPr>
          <w:rFonts w:ascii="Bookman Old Style" w:eastAsia="Times New Roman" w:hAnsi="Bookman Old Style" w:cs="Times New Roman"/>
          <w:szCs w:val="20"/>
        </w:rPr>
        <w:t xml:space="preserve"> program c</w:t>
      </w:r>
      <w:r w:rsidR="00F66D60" w:rsidRPr="00AE4F11">
        <w:rPr>
          <w:rFonts w:ascii="Bookman Old Style" w:eastAsia="Times New Roman" w:hAnsi="Bookman Old Style" w:cs="Times New Roman"/>
          <w:szCs w:val="20"/>
        </w:rPr>
        <w:t xml:space="preserve">oordinator for the approval/denial of the petition.  </w:t>
      </w:r>
      <w:r w:rsidR="00F66D60" w:rsidRPr="00AE4F11">
        <w:rPr>
          <w:rFonts w:ascii="Bookman Old Style" w:eastAsia="Times New Roman" w:hAnsi="Bookman Old Style" w:cs="Times New Roman"/>
          <w:b/>
          <w:szCs w:val="20"/>
          <w:u w:val="single"/>
        </w:rPr>
        <w:t>Important note: final determination of the appropriateness of the petition lies with the faculty program coordinator</w:t>
      </w:r>
      <w:r w:rsidR="00F66D60" w:rsidRPr="00AE4F11">
        <w:rPr>
          <w:rFonts w:ascii="Bookman Old Style" w:eastAsia="Times New Roman" w:hAnsi="Bookman Old Style" w:cs="Times New Roman"/>
          <w:szCs w:val="20"/>
        </w:rPr>
        <w:t xml:space="preserve">.  </w:t>
      </w:r>
      <w:r w:rsidR="00F66D60" w:rsidRPr="00680832">
        <w:rPr>
          <w:rFonts w:ascii="Bookman Old Style" w:eastAsia="Times New Roman" w:hAnsi="Bookman Old Style" w:cs="Times New Roman"/>
          <w:b/>
          <w:szCs w:val="20"/>
        </w:rPr>
        <w:t xml:space="preserve">Acceptance of the petition is not complete until the faculty coordinator signs his/her approval.  </w:t>
      </w:r>
    </w:p>
    <w:p w:rsidR="007D49C5" w:rsidRDefault="007D49C5" w:rsidP="00680832">
      <w:pPr>
        <w:pStyle w:val="ListParagraph"/>
        <w:rPr>
          <w:rFonts w:ascii="Bookman Old Style" w:eastAsia="Times New Roman" w:hAnsi="Bookman Old Style" w:cs="Times New Roman"/>
          <w:b/>
          <w:szCs w:val="20"/>
        </w:rPr>
      </w:pPr>
    </w:p>
    <w:p w:rsidR="007D49C5" w:rsidRPr="00680832" w:rsidRDefault="007D49C5" w:rsidP="00CC0C3B">
      <w:pPr>
        <w:numPr>
          <w:ilvl w:val="0"/>
          <w:numId w:val="35"/>
        </w:numPr>
        <w:spacing w:after="0" w:line="240" w:lineRule="auto"/>
        <w:rPr>
          <w:rFonts w:ascii="Bookman Old Style" w:eastAsia="Times New Roman" w:hAnsi="Bookman Old Style" w:cs="Times New Roman"/>
          <w:b/>
          <w:szCs w:val="20"/>
        </w:rPr>
      </w:pPr>
      <w:r w:rsidRPr="00212D23">
        <w:rPr>
          <w:rFonts w:ascii="Bookman Old Style" w:eastAsia="Times New Roman" w:hAnsi="Bookman Old Style" w:cs="Times New Roman"/>
          <w:szCs w:val="20"/>
        </w:rPr>
        <w:t xml:space="preserve">The SBS academic affairs staff will submit documentation of the petition to </w:t>
      </w:r>
      <w:r>
        <w:rPr>
          <w:rFonts w:ascii="Bookman Old Style" w:eastAsia="Times New Roman" w:hAnsi="Bookman Old Style" w:cs="Times New Roman"/>
          <w:szCs w:val="20"/>
        </w:rPr>
        <w:t xml:space="preserve">the student’s academic advisor and to </w:t>
      </w:r>
      <w:r w:rsidRPr="00212D23">
        <w:rPr>
          <w:rFonts w:ascii="Bookman Old Style" w:eastAsia="Times New Roman" w:hAnsi="Bookman Old Style" w:cs="Times New Roman"/>
          <w:szCs w:val="20"/>
        </w:rPr>
        <w:t>relevant prog</w:t>
      </w:r>
      <w:r>
        <w:rPr>
          <w:rFonts w:ascii="Bookman Old Style" w:eastAsia="Times New Roman" w:hAnsi="Bookman Old Style" w:cs="Times New Roman"/>
          <w:szCs w:val="20"/>
        </w:rPr>
        <w:t>r</w:t>
      </w:r>
      <w:r w:rsidRPr="00212D23">
        <w:rPr>
          <w:rFonts w:ascii="Bookman Old Style" w:eastAsia="Times New Roman" w:hAnsi="Bookman Old Style" w:cs="Times New Roman"/>
          <w:szCs w:val="20"/>
        </w:rPr>
        <w:t>am offices (e.g MPH or PHS).</w:t>
      </w:r>
    </w:p>
    <w:p w:rsidR="007D49C5" w:rsidRDefault="007D49C5" w:rsidP="00680832">
      <w:pPr>
        <w:pStyle w:val="ListParagraph"/>
        <w:rPr>
          <w:rFonts w:ascii="Bookman Old Style" w:eastAsia="Times New Roman" w:hAnsi="Bookman Old Style" w:cs="Times New Roman"/>
          <w:b/>
          <w:szCs w:val="20"/>
        </w:rPr>
      </w:pPr>
    </w:p>
    <w:p w:rsidR="007D49C5" w:rsidRPr="00747AFE" w:rsidRDefault="007D49C5" w:rsidP="007D49C5">
      <w:pPr>
        <w:pStyle w:val="ListParagraph"/>
        <w:numPr>
          <w:ilvl w:val="0"/>
          <w:numId w:val="35"/>
        </w:numPr>
        <w:rPr>
          <w:rFonts w:ascii="Bookman Old Style" w:hAnsi="Bookman Old Style"/>
          <w:color w:val="000000" w:themeColor="text1"/>
        </w:rPr>
      </w:pPr>
      <w:r w:rsidRPr="00747AFE">
        <w:rPr>
          <w:rFonts w:ascii="Bookman Old Style" w:hAnsi="Bookman Old Style"/>
          <w:bCs/>
          <w:color w:val="000000" w:themeColor="text1"/>
        </w:rPr>
        <w:t>Please note the number of total course credits required to complete the coursework part of the curriculum will remain the same regardless of approved course waivers.</w:t>
      </w:r>
      <w:r w:rsidRPr="00747AFE">
        <w:rPr>
          <w:rFonts w:ascii="Bookman Old Style" w:hAnsi="Bookman Old Style"/>
          <w:color w:val="000000" w:themeColor="text1"/>
        </w:rPr>
        <w:t> Students are encouraged to take more advanced courses if a course waiver is approved.</w:t>
      </w:r>
    </w:p>
    <w:p w:rsidR="007D49C5" w:rsidRPr="00680832" w:rsidRDefault="007D49C5" w:rsidP="00747AFE">
      <w:pPr>
        <w:spacing w:after="0" w:line="240" w:lineRule="auto"/>
        <w:rPr>
          <w:rFonts w:ascii="Bookman Old Style" w:eastAsia="Times New Roman" w:hAnsi="Bookman Old Style" w:cs="Times New Roman"/>
          <w:b/>
          <w:szCs w:val="20"/>
        </w:rPr>
      </w:pPr>
    </w:p>
    <w:p w:rsidR="00F66D60" w:rsidRPr="00AE4F11" w:rsidRDefault="00F66D60" w:rsidP="00F66D60">
      <w:pPr>
        <w:spacing w:after="0" w:line="240" w:lineRule="auto"/>
        <w:rPr>
          <w:rFonts w:ascii="Bookman Old Style" w:eastAsia="Times New Roman" w:hAnsi="Bookman Old Style" w:cs="Times New Roman"/>
          <w:szCs w:val="20"/>
        </w:rPr>
      </w:pPr>
    </w:p>
    <w:p w:rsidR="00F66D60" w:rsidRPr="00AE4F11" w:rsidRDefault="00F66D60" w:rsidP="00F66D60">
      <w:pPr>
        <w:spacing w:after="0" w:line="240" w:lineRule="auto"/>
        <w:rPr>
          <w:rFonts w:ascii="Bookman Old Style" w:eastAsia="Times New Roman" w:hAnsi="Bookman Old Style" w:cs="Times New Roman"/>
          <w:szCs w:val="20"/>
        </w:rPr>
      </w:pPr>
    </w:p>
    <w:p w:rsidR="00F66D60" w:rsidRPr="00AE4F11" w:rsidRDefault="00F66D60" w:rsidP="00F66D60">
      <w:pPr>
        <w:spacing w:after="0" w:line="240" w:lineRule="auto"/>
        <w:rPr>
          <w:rFonts w:ascii="Bookman Old Style" w:eastAsia="Times New Roman" w:hAnsi="Bookman Old Style" w:cs="Times New Roman"/>
          <w:szCs w:val="20"/>
        </w:rPr>
      </w:pPr>
    </w:p>
    <w:p w:rsidR="00F66D60" w:rsidRPr="00AE4F11" w:rsidRDefault="00F66D60" w:rsidP="00F66D60">
      <w:pPr>
        <w:spacing w:after="0" w:line="240" w:lineRule="auto"/>
        <w:rPr>
          <w:rFonts w:ascii="Bookman Old Style" w:eastAsia="Times New Roman" w:hAnsi="Bookman Old Style" w:cs="Times New Roman"/>
          <w:szCs w:val="20"/>
        </w:rPr>
      </w:pPr>
    </w:p>
    <w:p w:rsidR="00C671B2" w:rsidRPr="00AE4F11" w:rsidRDefault="00C671B2" w:rsidP="00F66D60">
      <w:pPr>
        <w:spacing w:after="0" w:line="240" w:lineRule="auto"/>
        <w:rPr>
          <w:rFonts w:ascii="Bookman Old Style" w:eastAsia="Times New Roman" w:hAnsi="Bookman Old Style" w:cs="Times New Roman"/>
          <w:szCs w:val="20"/>
        </w:rPr>
      </w:pPr>
    </w:p>
    <w:p w:rsidR="00C671B2" w:rsidRPr="00AE4F11" w:rsidRDefault="00C671B2" w:rsidP="00F66D60">
      <w:pPr>
        <w:spacing w:after="0" w:line="240" w:lineRule="auto"/>
        <w:rPr>
          <w:rFonts w:ascii="Bookman Old Style" w:eastAsia="Times New Roman" w:hAnsi="Bookman Old Style" w:cs="Times New Roman"/>
          <w:szCs w:val="20"/>
        </w:rPr>
      </w:pPr>
    </w:p>
    <w:p w:rsidR="00C671B2" w:rsidRPr="00AE4F11" w:rsidRDefault="00C671B2" w:rsidP="00F66D60">
      <w:pPr>
        <w:spacing w:after="0" w:line="240" w:lineRule="auto"/>
        <w:rPr>
          <w:rFonts w:ascii="Bookman Old Style" w:eastAsia="Times New Roman" w:hAnsi="Bookman Old Style" w:cs="Times New Roman"/>
          <w:szCs w:val="20"/>
        </w:rPr>
      </w:pPr>
    </w:p>
    <w:bookmarkStart w:id="48" w:name="_Winter_Session_Requirements"/>
    <w:bookmarkEnd w:id="48"/>
    <w:p w:rsidR="00EB4DF2" w:rsidRPr="00056E4A" w:rsidRDefault="00EB4DF2" w:rsidP="00EB4DF2">
      <w:pPr>
        <w:keepNext/>
        <w:keepLines/>
        <w:spacing w:before="200" w:after="0"/>
        <w:outlineLvl w:val="1"/>
        <w:rPr>
          <w:rFonts w:ascii="Bookman Old Style" w:eastAsia="Times" w:hAnsi="Bookman Old Style" w:cstheme="majorBidi"/>
          <w:b/>
          <w:bCs/>
          <w:sz w:val="26"/>
          <w:szCs w:val="26"/>
        </w:rPr>
      </w:pPr>
      <w:r>
        <w:fldChar w:fldCharType="begin"/>
      </w:r>
      <w:r>
        <w:instrText xml:space="preserve"> HYPERLINK \l "WINTERREQS_INDEX" </w:instrText>
      </w:r>
      <w:r>
        <w:fldChar w:fldCharType="separate"/>
      </w:r>
      <w:bookmarkStart w:id="49" w:name="_Ref426553782"/>
      <w:bookmarkStart w:id="50" w:name="_Toc494201102"/>
      <w:r w:rsidRPr="00056E4A">
        <w:rPr>
          <w:rFonts w:ascii="Bookman Old Style" w:eastAsia="Times" w:hAnsi="Bookman Old Style" w:cstheme="majorBidi"/>
          <w:b/>
          <w:bCs/>
          <w:sz w:val="26"/>
          <w:szCs w:val="26"/>
        </w:rPr>
        <w:t>Winter Session Requirements</w:t>
      </w:r>
      <w:bookmarkEnd w:id="49"/>
      <w:bookmarkEnd w:id="50"/>
      <w:r>
        <w:rPr>
          <w:rFonts w:ascii="Bookman Old Style" w:eastAsia="Times" w:hAnsi="Bookman Old Style" w:cstheme="majorBidi"/>
          <w:b/>
          <w:bCs/>
          <w:sz w:val="26"/>
          <w:szCs w:val="26"/>
        </w:rPr>
        <w:fldChar w:fldCharType="end"/>
      </w:r>
    </w:p>
    <w:p w:rsidR="00EB4DF2" w:rsidRPr="00056E4A" w:rsidRDefault="00EB4DF2" w:rsidP="00EB4DF2">
      <w:pPr>
        <w:tabs>
          <w:tab w:val="center" w:pos="468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p>
    <w:p w:rsidR="00EB4DF2" w:rsidRPr="00056E4A" w:rsidRDefault="00EB4DF2" w:rsidP="00EB4DF2">
      <w:pPr>
        <w:tabs>
          <w:tab w:val="center" w:pos="468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b/>
          <w:szCs w:val="20"/>
        </w:rPr>
      </w:pPr>
      <w:r w:rsidRPr="00056E4A">
        <w:rPr>
          <w:rFonts w:ascii="Bookman Old Style" w:eastAsia="Times" w:hAnsi="Bookman Old Style" w:cs="Times New Roman"/>
          <w:szCs w:val="20"/>
        </w:rPr>
        <w:t>Harvard School of Public Health requires that all full time students be engaged in academic work during the Winter Session.  (This is not required for part-time students.)  General information on Winter Session can be found at</w:t>
      </w:r>
      <w:r w:rsidRPr="00056E4A">
        <w:rPr>
          <w:rFonts w:ascii="Bookman Old Style" w:eastAsia="Times" w:hAnsi="Bookman Old Style" w:cs="Times New Roman"/>
          <w:b/>
          <w:szCs w:val="20"/>
        </w:rPr>
        <w:t xml:space="preserve"> </w:t>
      </w:r>
      <w:hyperlink r:id="rId65" w:history="1">
        <w:r w:rsidRPr="00056E4A">
          <w:rPr>
            <w:rFonts w:ascii="Bookman Old Style" w:eastAsia="Times" w:hAnsi="Bookman Old Style" w:cs="Times New Roman"/>
            <w:b/>
            <w:color w:val="0000FF"/>
            <w:szCs w:val="20"/>
            <w:u w:val="single"/>
          </w:rPr>
          <w:t>www.hsph.harvard.edu/administrative-offices/registrar/winter-session/</w:t>
        </w:r>
      </w:hyperlink>
      <w:r w:rsidRPr="00056E4A">
        <w:rPr>
          <w:rFonts w:ascii="Bookman Old Style" w:eastAsia="Times" w:hAnsi="Bookman Old Style" w:cs="Times New Roman"/>
          <w:b/>
          <w:szCs w:val="20"/>
        </w:rPr>
        <w:t>.</w:t>
      </w:r>
    </w:p>
    <w:p w:rsidR="00EB4DF2" w:rsidRPr="00056E4A" w:rsidRDefault="00EB4DF2" w:rsidP="00EB4DF2">
      <w:pPr>
        <w:tabs>
          <w:tab w:val="center" w:pos="468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b/>
          <w:szCs w:val="20"/>
        </w:rPr>
      </w:pPr>
    </w:p>
    <w:p w:rsidR="00EB4DF2" w:rsidRPr="00056E4A" w:rsidRDefault="00EB4DF2" w:rsidP="00EB4DF2">
      <w:pPr>
        <w:tabs>
          <w:tab w:val="center" w:pos="468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b/>
          <w:szCs w:val="20"/>
        </w:rPr>
      </w:pPr>
      <w:r>
        <w:rPr>
          <w:rFonts w:ascii="Bookman Old Style" w:eastAsia="Times" w:hAnsi="Bookman Old Style" w:cs="Times New Roman"/>
          <w:szCs w:val="20"/>
        </w:rPr>
        <w:t>SBS does not require reporting on winter session activities, however a</w:t>
      </w:r>
      <w:r w:rsidRPr="00056E4A">
        <w:rPr>
          <w:rFonts w:ascii="Bookman Old Style" w:eastAsia="Times" w:hAnsi="Bookman Old Style" w:cs="Times New Roman"/>
          <w:szCs w:val="20"/>
        </w:rPr>
        <w:t xml:space="preserve">ll SBS students should meet with their advisors during </w:t>
      </w:r>
      <w:r w:rsidR="00212D23">
        <w:rPr>
          <w:rFonts w:ascii="Bookman Old Style" w:eastAsia="Times" w:hAnsi="Bookman Old Style" w:cs="Times New Roman"/>
          <w:szCs w:val="20"/>
        </w:rPr>
        <w:t xml:space="preserve">the </w:t>
      </w:r>
      <w:r w:rsidRPr="00056E4A">
        <w:rPr>
          <w:rFonts w:ascii="Bookman Old Style" w:eastAsia="Times" w:hAnsi="Bookman Old Style" w:cs="Times New Roman"/>
          <w:szCs w:val="20"/>
        </w:rPr>
        <w:t xml:space="preserve">Fall </w:t>
      </w:r>
      <w:r w:rsidR="00212D23">
        <w:rPr>
          <w:rFonts w:ascii="Bookman Old Style" w:eastAsia="Times" w:hAnsi="Bookman Old Style" w:cs="Times New Roman"/>
          <w:szCs w:val="20"/>
        </w:rPr>
        <w:t>semester</w:t>
      </w:r>
      <w:r w:rsidR="00212D23" w:rsidRPr="00056E4A">
        <w:rPr>
          <w:rFonts w:ascii="Bookman Old Style" w:eastAsia="Times" w:hAnsi="Bookman Old Style" w:cs="Times New Roman"/>
          <w:szCs w:val="20"/>
        </w:rPr>
        <w:t xml:space="preserve"> </w:t>
      </w:r>
      <w:r w:rsidRPr="00056E4A">
        <w:rPr>
          <w:rFonts w:ascii="Bookman Old Style" w:eastAsia="Times" w:hAnsi="Bookman Old Style" w:cs="Times New Roman"/>
          <w:szCs w:val="20"/>
        </w:rPr>
        <w:t xml:space="preserve">to discuss plans for </w:t>
      </w:r>
      <w:r>
        <w:rPr>
          <w:rFonts w:ascii="Bookman Old Style" w:eastAsia="Times" w:hAnsi="Bookman Old Style" w:cs="Times New Roman"/>
          <w:szCs w:val="20"/>
        </w:rPr>
        <w:t xml:space="preserve">their Winter Session activities and check with their appropriate school program offices (MPH, </w:t>
      </w:r>
      <w:r w:rsidR="00424F22">
        <w:rPr>
          <w:rFonts w:ascii="Bookman Old Style" w:eastAsia="Times" w:hAnsi="Bookman Old Style" w:cs="Times New Roman"/>
          <w:szCs w:val="20"/>
        </w:rPr>
        <w:t>PHS</w:t>
      </w:r>
      <w:r>
        <w:rPr>
          <w:rFonts w:ascii="Bookman Old Style" w:eastAsia="Times" w:hAnsi="Bookman Old Style" w:cs="Times New Roman"/>
          <w:szCs w:val="20"/>
        </w:rPr>
        <w:t>) regarding any program reporting requirements.</w:t>
      </w:r>
      <w:r w:rsidRPr="00056E4A">
        <w:rPr>
          <w:rFonts w:ascii="Bookman Old Style" w:eastAsia="Times" w:hAnsi="Bookman Old Style" w:cs="Times New Roman"/>
          <w:szCs w:val="20"/>
        </w:rPr>
        <w:t xml:space="preserve">  </w:t>
      </w:r>
    </w:p>
    <w:p w:rsidR="00EB4DF2" w:rsidRPr="00056E4A" w:rsidRDefault="00EB4DF2" w:rsidP="00EB4DF2">
      <w:pPr>
        <w:spacing w:after="0" w:line="240" w:lineRule="auto"/>
        <w:rPr>
          <w:rFonts w:ascii="Bookman Old Style" w:eastAsia="Times" w:hAnsi="Bookman Old Style" w:cs="Times New Roman"/>
          <w:szCs w:val="20"/>
        </w:rPr>
      </w:pPr>
    </w:p>
    <w:p w:rsidR="00EB4DF2" w:rsidRPr="00056E4A" w:rsidRDefault="00EB4DF2" w:rsidP="00EB4DF2">
      <w:pPr>
        <w:spacing w:after="0" w:line="240" w:lineRule="auto"/>
        <w:rPr>
          <w:rFonts w:ascii="Bookman Old Style" w:eastAsia="Times" w:hAnsi="Bookman Old Style" w:cs="Times New Roman"/>
          <w:szCs w:val="20"/>
        </w:rPr>
      </w:pPr>
      <w:r w:rsidRPr="00056E4A">
        <w:rPr>
          <w:rFonts w:ascii="Bookman Old Style" w:eastAsia="Times" w:hAnsi="Bookman Old Style" w:cs="Times New Roman"/>
          <w:szCs w:val="20"/>
        </w:rPr>
        <w:t xml:space="preserve">In general, full-time SBS students are expected to participate in activities that will enhance the student’s academic experience.  Students are not required to take courses.  Because the nature of these experiences is broad, the following are some of the activities that would be appropriate: </w:t>
      </w:r>
    </w:p>
    <w:p w:rsidR="00EB4DF2" w:rsidRPr="00056E4A" w:rsidRDefault="00EB4DF2" w:rsidP="00EB4DF2">
      <w:pPr>
        <w:numPr>
          <w:ilvl w:val="0"/>
          <w:numId w:val="38"/>
        </w:numPr>
        <w:spacing w:after="0" w:line="240" w:lineRule="auto"/>
        <w:rPr>
          <w:rFonts w:ascii="Bookman Old Style" w:eastAsia="Times" w:hAnsi="Bookman Old Style" w:cs="Times New Roman"/>
          <w:szCs w:val="20"/>
        </w:rPr>
      </w:pPr>
      <w:r w:rsidRPr="00056E4A">
        <w:rPr>
          <w:rFonts w:ascii="Bookman Old Style" w:eastAsia="Times" w:hAnsi="Bookman Old Style" w:cs="Times New Roman"/>
          <w:szCs w:val="20"/>
        </w:rPr>
        <w:lastRenderedPageBreak/>
        <w:t>Courses on campus – these may be credit or non-credit courses at HSPH or at other Harvard graduate schools or MIT.  Note: students are not required to take more than 1 course, regardless of the length.</w:t>
      </w:r>
    </w:p>
    <w:p w:rsidR="00EB4DF2" w:rsidRPr="00056E4A" w:rsidRDefault="00EB4DF2" w:rsidP="00EB4DF2">
      <w:pPr>
        <w:numPr>
          <w:ilvl w:val="0"/>
          <w:numId w:val="38"/>
        </w:numPr>
        <w:spacing w:after="0" w:line="240" w:lineRule="auto"/>
        <w:rPr>
          <w:rFonts w:ascii="Bookman Old Style" w:eastAsia="Times" w:hAnsi="Bookman Old Style" w:cs="Times New Roman"/>
          <w:szCs w:val="20"/>
        </w:rPr>
      </w:pPr>
      <w:r w:rsidRPr="00056E4A">
        <w:rPr>
          <w:rFonts w:ascii="Bookman Old Style" w:eastAsia="Times" w:hAnsi="Bookman Old Style" w:cs="Times New Roman"/>
          <w:szCs w:val="20"/>
        </w:rPr>
        <w:t>School-sponsored field trips.</w:t>
      </w:r>
    </w:p>
    <w:p w:rsidR="00EB4DF2" w:rsidRPr="00056E4A" w:rsidRDefault="00EB4DF2" w:rsidP="00EB4DF2">
      <w:pPr>
        <w:numPr>
          <w:ilvl w:val="0"/>
          <w:numId w:val="38"/>
        </w:numPr>
        <w:spacing w:after="0" w:line="240" w:lineRule="auto"/>
        <w:rPr>
          <w:rFonts w:ascii="Bookman Old Style" w:eastAsia="Times" w:hAnsi="Bookman Old Style" w:cs="Times New Roman"/>
          <w:szCs w:val="20"/>
        </w:rPr>
      </w:pPr>
      <w:r w:rsidRPr="00056E4A">
        <w:rPr>
          <w:rFonts w:ascii="Bookman Old Style" w:eastAsia="Times" w:hAnsi="Bookman Old Style" w:cs="Times New Roman"/>
          <w:szCs w:val="20"/>
        </w:rPr>
        <w:t>Workshops (i.e., Designing a Website, Public Speaking, community education course, Spanish for Medical Professionals, etc.).</w:t>
      </w:r>
    </w:p>
    <w:p w:rsidR="00EB4DF2" w:rsidRPr="00056E4A" w:rsidRDefault="00EB4DF2" w:rsidP="00EB4DF2">
      <w:pPr>
        <w:numPr>
          <w:ilvl w:val="0"/>
          <w:numId w:val="36"/>
        </w:numPr>
        <w:tabs>
          <w:tab w:val="num" w:pos="0"/>
        </w:tabs>
        <w:spacing w:after="0" w:line="240" w:lineRule="auto"/>
        <w:rPr>
          <w:rFonts w:ascii="Bookman Old Style" w:eastAsia="Times" w:hAnsi="Bookman Old Style" w:cs="Times New Roman"/>
          <w:szCs w:val="20"/>
        </w:rPr>
      </w:pPr>
      <w:r w:rsidRPr="00056E4A">
        <w:rPr>
          <w:rFonts w:ascii="Bookman Old Style" w:eastAsia="Times" w:hAnsi="Bookman Old Style" w:cs="Times New Roman"/>
          <w:szCs w:val="20"/>
        </w:rPr>
        <w:t xml:space="preserve">On-line courses. </w:t>
      </w:r>
    </w:p>
    <w:p w:rsidR="00EB4DF2" w:rsidRPr="00056E4A" w:rsidRDefault="00EB4DF2" w:rsidP="00EB4DF2">
      <w:pPr>
        <w:numPr>
          <w:ilvl w:val="0"/>
          <w:numId w:val="36"/>
        </w:numPr>
        <w:tabs>
          <w:tab w:val="num" w:pos="0"/>
        </w:tabs>
        <w:spacing w:after="0" w:line="240" w:lineRule="auto"/>
        <w:rPr>
          <w:rFonts w:ascii="Bookman Old Style" w:eastAsia="Times" w:hAnsi="Bookman Old Style" w:cs="Times New Roman"/>
          <w:szCs w:val="20"/>
        </w:rPr>
      </w:pPr>
      <w:r w:rsidRPr="00056E4A">
        <w:rPr>
          <w:rFonts w:ascii="Bookman Old Style" w:eastAsia="Times" w:hAnsi="Bookman Old Style" w:cs="Times New Roman"/>
          <w:szCs w:val="20"/>
        </w:rPr>
        <w:t>Work on a paper for publication, an op. ed. piece, etc.</w:t>
      </w:r>
    </w:p>
    <w:p w:rsidR="00EB4DF2" w:rsidRPr="00056E4A" w:rsidRDefault="00EB4DF2" w:rsidP="00EB4DF2">
      <w:pPr>
        <w:numPr>
          <w:ilvl w:val="0"/>
          <w:numId w:val="36"/>
        </w:numPr>
        <w:tabs>
          <w:tab w:val="num" w:pos="0"/>
        </w:tabs>
        <w:spacing w:after="0" w:line="240" w:lineRule="auto"/>
        <w:rPr>
          <w:rFonts w:ascii="Bookman Old Style" w:eastAsia="Times" w:hAnsi="Bookman Old Style" w:cs="Times New Roman"/>
          <w:szCs w:val="20"/>
        </w:rPr>
      </w:pPr>
      <w:r w:rsidRPr="00056E4A">
        <w:rPr>
          <w:rFonts w:ascii="Bookman Old Style" w:eastAsia="Times" w:hAnsi="Bookman Old Style" w:cs="Times New Roman"/>
          <w:szCs w:val="20"/>
        </w:rPr>
        <w:t>Practice job-related skills: writing resumes, interviews, networking interviews, etc.</w:t>
      </w:r>
    </w:p>
    <w:p w:rsidR="00EB4DF2" w:rsidRPr="00056E4A" w:rsidRDefault="00EB4DF2" w:rsidP="00EB4DF2">
      <w:pPr>
        <w:numPr>
          <w:ilvl w:val="0"/>
          <w:numId w:val="37"/>
        </w:numPr>
        <w:tabs>
          <w:tab w:val="num" w:pos="0"/>
        </w:tabs>
        <w:spacing w:after="0" w:line="240" w:lineRule="auto"/>
        <w:rPr>
          <w:rFonts w:ascii="Bookman Old Style" w:eastAsia="Times" w:hAnsi="Bookman Old Style" w:cs="Times New Roman"/>
          <w:szCs w:val="20"/>
        </w:rPr>
      </w:pPr>
      <w:r w:rsidRPr="00056E4A">
        <w:rPr>
          <w:rFonts w:ascii="Bookman Old Style" w:eastAsia="Times" w:hAnsi="Bookman Old Style" w:cs="Times New Roman"/>
          <w:szCs w:val="20"/>
        </w:rPr>
        <w:t>Independent study (does not need to be for credit).</w:t>
      </w:r>
    </w:p>
    <w:p w:rsidR="00EB4DF2" w:rsidRPr="00056E4A" w:rsidRDefault="00EB4DF2" w:rsidP="00EB4DF2">
      <w:pPr>
        <w:numPr>
          <w:ilvl w:val="0"/>
          <w:numId w:val="37"/>
        </w:numPr>
        <w:spacing w:after="0" w:line="240" w:lineRule="auto"/>
        <w:rPr>
          <w:rFonts w:ascii="Bookman Old Style" w:eastAsia="Times" w:hAnsi="Bookman Old Style" w:cs="Times New Roman"/>
          <w:szCs w:val="20"/>
        </w:rPr>
      </w:pPr>
      <w:r w:rsidRPr="00056E4A">
        <w:rPr>
          <w:rFonts w:ascii="Bookman Old Style" w:eastAsia="Times" w:hAnsi="Bookman Old Style" w:cs="Times New Roman"/>
          <w:szCs w:val="20"/>
        </w:rPr>
        <w:t xml:space="preserve">Independent work: to develop practical experience, independent research, or field study. </w:t>
      </w:r>
    </w:p>
    <w:p w:rsidR="00EB4DF2" w:rsidRPr="00056E4A" w:rsidRDefault="00EB4DF2" w:rsidP="00EB4DF2">
      <w:pPr>
        <w:numPr>
          <w:ilvl w:val="0"/>
          <w:numId w:val="37"/>
        </w:numPr>
        <w:spacing w:after="0" w:line="240" w:lineRule="auto"/>
        <w:rPr>
          <w:rFonts w:ascii="Bookman Old Style" w:eastAsia="Times" w:hAnsi="Bookman Old Style" w:cs="Times New Roman"/>
          <w:szCs w:val="20"/>
        </w:rPr>
      </w:pPr>
      <w:r w:rsidRPr="00056E4A">
        <w:rPr>
          <w:rFonts w:ascii="Bookman Old Style" w:eastAsia="Times" w:hAnsi="Bookman Old Style" w:cs="Times New Roman"/>
          <w:szCs w:val="20"/>
        </w:rPr>
        <w:t xml:space="preserve">Research work (Note: Human Subjects Committee approval may be needed; verify with advisor). </w:t>
      </w:r>
    </w:p>
    <w:p w:rsidR="00EB4DF2" w:rsidRPr="00056E4A" w:rsidRDefault="00EB4DF2" w:rsidP="00EB4DF2">
      <w:pPr>
        <w:numPr>
          <w:ilvl w:val="0"/>
          <w:numId w:val="37"/>
        </w:numPr>
        <w:spacing w:after="0" w:line="240" w:lineRule="auto"/>
        <w:rPr>
          <w:rFonts w:ascii="Bookman Old Style" w:eastAsia="Times" w:hAnsi="Bookman Old Style" w:cs="Times New Roman"/>
          <w:szCs w:val="20"/>
        </w:rPr>
      </w:pPr>
      <w:r w:rsidRPr="00056E4A">
        <w:rPr>
          <w:rFonts w:ascii="Bookman Old Style" w:eastAsia="Times" w:hAnsi="Bookman Old Style" w:cs="Times New Roman"/>
          <w:szCs w:val="20"/>
        </w:rPr>
        <w:t>Site visits relevant to career opportunities.</w:t>
      </w:r>
    </w:p>
    <w:p w:rsidR="00EB4DF2" w:rsidRPr="00056E4A" w:rsidRDefault="00EB4DF2" w:rsidP="00EB4DF2">
      <w:pPr>
        <w:numPr>
          <w:ilvl w:val="0"/>
          <w:numId w:val="37"/>
        </w:numPr>
        <w:spacing w:after="0" w:line="240" w:lineRule="auto"/>
        <w:rPr>
          <w:rFonts w:ascii="Bookman Old Style" w:eastAsia="Times" w:hAnsi="Bookman Old Style" w:cs="Times New Roman"/>
          <w:szCs w:val="20"/>
        </w:rPr>
      </w:pPr>
      <w:r w:rsidRPr="00056E4A">
        <w:rPr>
          <w:rFonts w:ascii="Bookman Old Style" w:eastAsia="Times" w:hAnsi="Bookman Old Style" w:cs="Times New Roman"/>
          <w:szCs w:val="20"/>
        </w:rPr>
        <w:t xml:space="preserve">Community based volunteer work clearly linked to learning objectives. </w:t>
      </w:r>
    </w:p>
    <w:p w:rsidR="00EB4DF2" w:rsidRPr="00056E4A" w:rsidRDefault="00EB4DF2" w:rsidP="00EB4DF2">
      <w:pPr>
        <w:numPr>
          <w:ilvl w:val="0"/>
          <w:numId w:val="37"/>
        </w:numPr>
        <w:spacing w:after="0" w:line="240" w:lineRule="auto"/>
        <w:rPr>
          <w:rFonts w:ascii="Bookman Old Style" w:eastAsia="Times" w:hAnsi="Bookman Old Style" w:cs="Times New Roman"/>
          <w:szCs w:val="20"/>
        </w:rPr>
      </w:pPr>
      <w:r w:rsidRPr="00056E4A">
        <w:rPr>
          <w:rFonts w:ascii="Bookman Old Style" w:eastAsia="Times" w:hAnsi="Bookman Old Style" w:cs="Times New Roman"/>
          <w:szCs w:val="20"/>
        </w:rPr>
        <w:t>Doctoral students need to be engaged in preparation for the written doctoral exam, or for their oral exam or else be working on their dissertation.</w:t>
      </w:r>
    </w:p>
    <w:p w:rsidR="00EB4DF2" w:rsidRPr="00056E4A" w:rsidRDefault="00EB4DF2" w:rsidP="00EB4DF2">
      <w:pPr>
        <w:spacing w:after="0" w:line="240" w:lineRule="auto"/>
        <w:rPr>
          <w:rFonts w:ascii="Bookman Old Style" w:eastAsia="Times" w:hAnsi="Bookman Old Style" w:cs="Times New Roman"/>
          <w:szCs w:val="20"/>
        </w:rPr>
      </w:pPr>
    </w:p>
    <w:p w:rsidR="00EB4DF2" w:rsidRPr="00056E4A" w:rsidRDefault="00EB4DF2" w:rsidP="00EB4DF2">
      <w:pPr>
        <w:spacing w:after="0" w:line="240" w:lineRule="auto"/>
        <w:rPr>
          <w:rFonts w:ascii="Bookman Old Style" w:eastAsia="Times" w:hAnsi="Bookman Old Style" w:cs="Times New Roman"/>
          <w:szCs w:val="20"/>
        </w:rPr>
      </w:pPr>
      <w:r w:rsidRPr="00056E4A">
        <w:rPr>
          <w:rFonts w:ascii="Bookman Old Style" w:eastAsia="Times" w:hAnsi="Bookman Old Style" w:cs="Times New Roman"/>
          <w:szCs w:val="20"/>
        </w:rPr>
        <w:t xml:space="preserve">Any completed Winter Session courses (up to 5 credits) will be added to a student's spring credit totals.  </w:t>
      </w:r>
    </w:p>
    <w:p w:rsidR="00EB4DF2" w:rsidRPr="00056E4A" w:rsidRDefault="00EB4DF2" w:rsidP="00EB4DF2">
      <w:pPr>
        <w:spacing w:after="0" w:line="240" w:lineRule="auto"/>
        <w:rPr>
          <w:rFonts w:ascii="Bookman Old Style" w:eastAsia="Times" w:hAnsi="Bookman Old Style" w:cs="Times New Roman"/>
          <w:szCs w:val="20"/>
        </w:rPr>
      </w:pPr>
    </w:p>
    <w:p w:rsidR="00EB4DF2" w:rsidRPr="00056E4A" w:rsidRDefault="00EB4DF2" w:rsidP="00EB4DF2">
      <w:pPr>
        <w:spacing w:after="0" w:line="240" w:lineRule="auto"/>
        <w:rPr>
          <w:rFonts w:ascii="Bookman Old Style" w:eastAsia="Times" w:hAnsi="Bookman Old Style" w:cs="Times New Roman"/>
          <w:szCs w:val="20"/>
        </w:rPr>
      </w:pPr>
      <w:r w:rsidRPr="00056E4A">
        <w:rPr>
          <w:rFonts w:ascii="Bookman Old Style" w:eastAsia="Times" w:hAnsi="Bookman Old Style" w:cs="Times New Roman"/>
          <w:szCs w:val="20"/>
        </w:rPr>
        <w:t>Note: part-time students will be charged tuition costs for any credit courses taken.</w:t>
      </w:r>
    </w:p>
    <w:p w:rsidR="00EB4DF2" w:rsidRDefault="00EB4DF2" w:rsidP="00EB4DF2"/>
    <w:p w:rsidR="00C671B2" w:rsidRPr="00AE4F11" w:rsidRDefault="00C671B2" w:rsidP="00F66D60">
      <w:pPr>
        <w:spacing w:after="0" w:line="240" w:lineRule="auto"/>
        <w:rPr>
          <w:rFonts w:ascii="Bookman Old Style" w:eastAsia="Times New Roman" w:hAnsi="Bookman Old Style" w:cs="Times New Roman"/>
          <w:szCs w:val="20"/>
        </w:rPr>
      </w:pPr>
    </w:p>
    <w:p w:rsidR="00C671B2" w:rsidRPr="00AE4F11" w:rsidRDefault="00C671B2" w:rsidP="00F66D60">
      <w:pPr>
        <w:spacing w:after="0" w:line="240" w:lineRule="auto"/>
        <w:rPr>
          <w:rFonts w:ascii="Bookman Old Style" w:eastAsia="Times New Roman" w:hAnsi="Bookman Old Style" w:cs="Times New Roman"/>
          <w:szCs w:val="20"/>
        </w:rPr>
      </w:pPr>
    </w:p>
    <w:p w:rsidR="00C671B2" w:rsidRPr="00AE4F11" w:rsidRDefault="00C671B2" w:rsidP="00F66D60">
      <w:pPr>
        <w:spacing w:after="0" w:line="240" w:lineRule="auto"/>
        <w:rPr>
          <w:rFonts w:ascii="Bookman Old Style" w:eastAsia="Times New Roman" w:hAnsi="Bookman Old Style" w:cs="Times New Roman"/>
          <w:szCs w:val="20"/>
        </w:rPr>
      </w:pPr>
    </w:p>
    <w:p w:rsidR="00C671B2" w:rsidRPr="00AE4F11" w:rsidRDefault="00C671B2" w:rsidP="00F66D60">
      <w:pPr>
        <w:spacing w:after="0" w:line="240" w:lineRule="auto"/>
        <w:rPr>
          <w:rFonts w:ascii="Bookman Old Style" w:eastAsia="Times New Roman" w:hAnsi="Bookman Old Style" w:cs="Times New Roman"/>
          <w:szCs w:val="20"/>
        </w:rPr>
      </w:pPr>
    </w:p>
    <w:p w:rsidR="00C671B2" w:rsidRPr="00AE4F11" w:rsidRDefault="00C671B2" w:rsidP="00F66D60">
      <w:pPr>
        <w:spacing w:after="0" w:line="240" w:lineRule="auto"/>
        <w:rPr>
          <w:rFonts w:ascii="Bookman Old Style" w:eastAsia="Times New Roman" w:hAnsi="Bookman Old Style" w:cs="Times New Roman"/>
          <w:szCs w:val="20"/>
        </w:rPr>
      </w:pPr>
    </w:p>
    <w:p w:rsidR="00C671B2" w:rsidRPr="00AE4F11" w:rsidRDefault="00C671B2" w:rsidP="00F66D60">
      <w:pPr>
        <w:spacing w:after="0" w:line="240" w:lineRule="auto"/>
        <w:rPr>
          <w:rFonts w:ascii="Bookman Old Style" w:eastAsia="Times New Roman" w:hAnsi="Bookman Old Style" w:cs="Times New Roman"/>
          <w:szCs w:val="20"/>
        </w:rPr>
      </w:pPr>
    </w:p>
    <w:p w:rsidR="00C671B2" w:rsidRPr="00AE4F11" w:rsidRDefault="00C671B2" w:rsidP="00F66D60">
      <w:pPr>
        <w:spacing w:after="0" w:line="240" w:lineRule="auto"/>
        <w:rPr>
          <w:rFonts w:ascii="Bookman Old Style" w:eastAsia="Times New Roman" w:hAnsi="Bookman Old Style" w:cs="Times New Roman"/>
          <w:szCs w:val="20"/>
        </w:rPr>
      </w:pPr>
    </w:p>
    <w:p w:rsidR="00C671B2" w:rsidRPr="00AE4F11" w:rsidRDefault="005B1F81" w:rsidP="00CE5595">
      <w:pPr>
        <w:pStyle w:val="Heading2"/>
        <w:rPr>
          <w:rFonts w:ascii="Bookman Old Style" w:eastAsia="Times" w:hAnsi="Bookman Old Style"/>
          <w:color w:val="auto"/>
        </w:rPr>
      </w:pPr>
      <w:bookmarkStart w:id="51" w:name="_Independent_Studies"/>
      <w:bookmarkStart w:id="52" w:name="_Toc494201103"/>
      <w:bookmarkEnd w:id="51"/>
      <w:r w:rsidRPr="00AE4F11">
        <w:rPr>
          <w:rFonts w:ascii="Bookman Old Style" w:eastAsia="Times" w:hAnsi="Bookman Old Style" w:cs="Times New Roman"/>
          <w:b w:val="0"/>
          <w:noProof/>
          <w:sz w:val="20"/>
          <w:szCs w:val="20"/>
        </w:rPr>
        <w:drawing>
          <wp:anchor distT="0" distB="0" distL="114300" distR="114300" simplePos="0" relativeHeight="251656192" behindDoc="0" locked="0" layoutInCell="1" allowOverlap="1" wp14:anchorId="2C7514E5" wp14:editId="22AF6F55">
            <wp:simplePos x="0" y="0"/>
            <wp:positionH relativeFrom="column">
              <wp:posOffset>4979035</wp:posOffset>
            </wp:positionH>
            <wp:positionV relativeFrom="paragraph">
              <wp:posOffset>-570230</wp:posOffset>
            </wp:positionV>
            <wp:extent cx="548640" cy="716280"/>
            <wp:effectExtent l="0" t="0" r="3810" b="7620"/>
            <wp:wrapNone/>
            <wp:docPr id="6" name="Picture 6" descr="PEOPO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OPO024"/>
                    <pic:cNvPicPr>
                      <a:picLocks noChangeAspect="1" noChangeArrowheads="1"/>
                    </pic:cNvPicPr>
                  </pic:nvPicPr>
                  <pic:blipFill>
                    <a:blip r:embed="rId66" cstate="print">
                      <a:grayscl/>
                      <a:extLst>
                        <a:ext uri="{28A0092B-C50C-407E-A947-70E740481C1C}">
                          <a14:useLocalDpi xmlns:a14="http://schemas.microsoft.com/office/drawing/2010/main" val="0"/>
                        </a:ext>
                      </a:extLst>
                    </a:blip>
                    <a:srcRect/>
                    <a:stretch>
                      <a:fillRect/>
                    </a:stretch>
                  </pic:blipFill>
                  <pic:spPr bwMode="auto">
                    <a:xfrm>
                      <a:off x="0" y="0"/>
                      <a:ext cx="548640" cy="716280"/>
                    </a:xfrm>
                    <a:prstGeom prst="rect">
                      <a:avLst/>
                    </a:prstGeom>
                    <a:noFill/>
                  </pic:spPr>
                </pic:pic>
              </a:graphicData>
            </a:graphic>
            <wp14:sizeRelH relativeFrom="page">
              <wp14:pctWidth>0</wp14:pctWidth>
            </wp14:sizeRelH>
            <wp14:sizeRelV relativeFrom="page">
              <wp14:pctHeight>0</wp14:pctHeight>
            </wp14:sizeRelV>
          </wp:anchor>
        </w:drawing>
      </w:r>
      <w:hyperlink w:anchor="INDEPENSTUDIES_INDEX" w:history="1">
        <w:bookmarkStart w:id="53" w:name="_Ref426553789"/>
        <w:r w:rsidR="00C671B2" w:rsidRPr="00AE4F11">
          <w:rPr>
            <w:rFonts w:ascii="Bookman Old Style" w:eastAsia="Times" w:hAnsi="Bookman Old Style"/>
            <w:color w:val="auto"/>
          </w:rPr>
          <w:t>Independent Studies</w:t>
        </w:r>
        <w:bookmarkEnd w:id="53"/>
        <w:bookmarkEnd w:id="52"/>
      </w:hyperlink>
    </w:p>
    <w:p w:rsidR="00C671B2" w:rsidRPr="00AE4F11" w:rsidRDefault="00C671B2" w:rsidP="00CE55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b/>
          <w:szCs w:val="20"/>
        </w:rPr>
      </w:pPr>
    </w:p>
    <w:p w:rsidR="00B27516" w:rsidRPr="00AE4F11" w:rsidRDefault="00B27516" w:rsidP="00B275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 w:hanging="288"/>
        <w:rPr>
          <w:rFonts w:ascii="Bookman Old Style" w:eastAsia="Times" w:hAnsi="Bookman Old Style" w:cs="Times New Roman"/>
          <w:szCs w:val="20"/>
        </w:rPr>
      </w:pPr>
      <w:r w:rsidRPr="00AE4F11">
        <w:rPr>
          <w:rFonts w:ascii="Bookman Old Style" w:eastAsia="Times" w:hAnsi="Bookman Old Style" w:cs="Times New Roman"/>
          <w:b/>
          <w:szCs w:val="20"/>
        </w:rPr>
        <w:t>300-Level Courses</w:t>
      </w:r>
    </w:p>
    <w:p w:rsidR="00B27516" w:rsidRPr="00AE4F11" w:rsidRDefault="00B27516" w:rsidP="00B275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p>
    <w:p w:rsidR="00B27516" w:rsidRPr="00AE4F11" w:rsidRDefault="00B27516" w:rsidP="00B275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You have the opportunity to take 300-level courses with the title “Independent Study”.</w:t>
      </w:r>
      <w:r>
        <w:rPr>
          <w:rFonts w:ascii="Bookman Old Style" w:eastAsia="Times" w:hAnsi="Bookman Old Style" w:cs="Times New Roman"/>
          <w:szCs w:val="20"/>
        </w:rPr>
        <w:t xml:space="preserve"> All independent study courses must be taken for pass/fail credit. The numbers of credits are variable and are dependent upon the time spent working on the project.</w:t>
      </w:r>
    </w:p>
    <w:p w:rsidR="00B27516" w:rsidRPr="00AE4F11" w:rsidRDefault="00B27516" w:rsidP="00B275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p>
    <w:p w:rsidR="00B27516" w:rsidRPr="00AE4F11" w:rsidRDefault="00B27516" w:rsidP="00B275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 xml:space="preserve">It should be noted that faculty are not compensated for their independent study teaching time.  Availability varies.  Some </w:t>
      </w:r>
      <w:r>
        <w:rPr>
          <w:rFonts w:ascii="Bookman Old Style" w:eastAsia="Times" w:hAnsi="Bookman Old Style" w:cs="Times New Roman"/>
          <w:szCs w:val="20"/>
        </w:rPr>
        <w:t xml:space="preserve">non-faculty researchers (research fellows, research associates, and research scientists) in the department may be willing to </w:t>
      </w:r>
      <w:r w:rsidRPr="00AE4F11">
        <w:rPr>
          <w:rFonts w:ascii="Bookman Old Style" w:eastAsia="Times" w:hAnsi="Bookman Old Style" w:cs="Times New Roman"/>
          <w:szCs w:val="20"/>
        </w:rPr>
        <w:t xml:space="preserve">supervise independent studies in specific areas related to their research.  </w:t>
      </w:r>
      <w:r>
        <w:rPr>
          <w:rFonts w:ascii="Bookman Old Style" w:eastAsia="Times" w:hAnsi="Bookman Old Style" w:cs="Times New Roman"/>
          <w:szCs w:val="20"/>
        </w:rPr>
        <w:t>However, in these cases, a</w:t>
      </w:r>
      <w:r w:rsidRPr="00AE4F11">
        <w:rPr>
          <w:rFonts w:ascii="Bookman Old Style" w:eastAsia="Times" w:hAnsi="Bookman Old Style" w:cs="Times New Roman"/>
          <w:szCs w:val="20"/>
        </w:rPr>
        <w:t xml:space="preserve"> member of the SBS faculty must be the official cours</w:t>
      </w:r>
      <w:r>
        <w:rPr>
          <w:rFonts w:ascii="Bookman Old Style" w:eastAsia="Times" w:hAnsi="Bookman Old Style" w:cs="Times New Roman"/>
          <w:szCs w:val="20"/>
        </w:rPr>
        <w:t>e instructor of record for the</w:t>
      </w:r>
      <w:r w:rsidRPr="00AE4F11">
        <w:rPr>
          <w:rFonts w:ascii="Bookman Old Style" w:eastAsia="Times" w:hAnsi="Bookman Old Style" w:cs="Times New Roman"/>
          <w:szCs w:val="20"/>
        </w:rPr>
        <w:t xml:space="preserve"> independent stud</w:t>
      </w:r>
      <w:r>
        <w:rPr>
          <w:rFonts w:ascii="Bookman Old Style" w:eastAsia="Times" w:hAnsi="Bookman Old Style" w:cs="Times New Roman"/>
          <w:szCs w:val="20"/>
        </w:rPr>
        <w:t>y</w:t>
      </w:r>
      <w:r w:rsidRPr="00AE4F11">
        <w:rPr>
          <w:rFonts w:ascii="Bookman Old Style" w:eastAsia="Times" w:hAnsi="Bookman Old Style" w:cs="Times New Roman"/>
          <w:szCs w:val="20"/>
        </w:rPr>
        <w:t>.</w:t>
      </w:r>
    </w:p>
    <w:p w:rsidR="00B27516" w:rsidRPr="00AE4F11" w:rsidRDefault="00B27516" w:rsidP="00B275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p>
    <w:p w:rsidR="00B27516" w:rsidRDefault="00B27516" w:rsidP="00B275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You are responsible for defining an area of study, delineating learning goals and objectives, and specifying an outcome or product (e.g. an annotated bibliography, a literature re</w:t>
      </w:r>
      <w:r>
        <w:rPr>
          <w:rFonts w:ascii="Bookman Old Style" w:eastAsia="Times" w:hAnsi="Bookman Old Style" w:cs="Times New Roman"/>
          <w:szCs w:val="20"/>
        </w:rPr>
        <w:t xml:space="preserve">view, a research paper, etc.) </w:t>
      </w:r>
      <w:r w:rsidRPr="00AE4F11">
        <w:rPr>
          <w:rFonts w:ascii="Bookman Old Style" w:eastAsia="Times" w:hAnsi="Bookman Old Style" w:cs="Times New Roman"/>
          <w:szCs w:val="20"/>
        </w:rPr>
        <w:t>In advance to registering on-line for an independent study, you and the faculty sponsor should agree upon both the parameters and the number of credits of the independent study</w:t>
      </w:r>
      <w:r>
        <w:rPr>
          <w:rFonts w:ascii="Bookman Old Style" w:eastAsia="Times" w:hAnsi="Bookman Old Style" w:cs="Times New Roman"/>
          <w:szCs w:val="20"/>
        </w:rPr>
        <w:t>.  Although it is not necessary to develop an official written contract, we strongly recommend that you and the faculty sponsor develop written guidelines regarding the scope, number of hours, and specific deliverables related to the independent study.</w:t>
      </w:r>
      <w:r w:rsidRPr="00AE4F11">
        <w:rPr>
          <w:rFonts w:ascii="Bookman Old Style" w:eastAsia="Times" w:hAnsi="Bookman Old Style" w:cs="Times New Roman"/>
          <w:szCs w:val="20"/>
        </w:rPr>
        <w:t xml:space="preserve">  </w:t>
      </w:r>
    </w:p>
    <w:p w:rsidR="00B27516" w:rsidRPr="00AE4F11" w:rsidRDefault="00B27516" w:rsidP="00B275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p>
    <w:p w:rsidR="00B27516" w:rsidRPr="00AE4F11" w:rsidRDefault="00B27516" w:rsidP="00B275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 w:hanging="288"/>
        <w:rPr>
          <w:rFonts w:ascii="Bookman Old Style" w:eastAsia="Times" w:hAnsi="Bookman Old Style" w:cs="Times New Roman"/>
          <w:b/>
        </w:rPr>
      </w:pPr>
      <w:r>
        <w:rPr>
          <w:rFonts w:ascii="Bookman Old Style" w:eastAsia="Times" w:hAnsi="Bookman Old Style" w:cs="Times New Roman"/>
          <w:b/>
        </w:rPr>
        <w:t xml:space="preserve">Guidance on </w:t>
      </w:r>
      <w:r w:rsidRPr="00AE4F11">
        <w:rPr>
          <w:rFonts w:ascii="Bookman Old Style" w:eastAsia="Times" w:hAnsi="Bookman Old Style" w:cs="Times New Roman"/>
          <w:b/>
        </w:rPr>
        <w:t>Determining Credits</w:t>
      </w:r>
    </w:p>
    <w:p w:rsidR="00B27516" w:rsidRPr="00AE4F11" w:rsidRDefault="00B27516" w:rsidP="00B275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p>
    <w:p w:rsidR="00B27516" w:rsidRPr="00AE4F11" w:rsidRDefault="00B27516" w:rsidP="00B275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 xml:space="preserve">The number of credits for an independent study/tutorial is determined by the amount of </w:t>
      </w:r>
      <w:r w:rsidRPr="00AE4F11">
        <w:rPr>
          <w:rFonts w:ascii="Bookman Old Style" w:eastAsia="Times" w:hAnsi="Bookman Old Style" w:cs="Times New Roman"/>
          <w:szCs w:val="20"/>
          <w:u w:val="single"/>
        </w:rPr>
        <w:t>time</w:t>
      </w:r>
      <w:r w:rsidRPr="00AE4F11">
        <w:rPr>
          <w:rFonts w:ascii="Bookman Old Style" w:eastAsia="Times" w:hAnsi="Bookman Old Style" w:cs="Times New Roman"/>
          <w:szCs w:val="20"/>
        </w:rPr>
        <w:t xml:space="preserve"> spent on the </w:t>
      </w:r>
      <w:r w:rsidRPr="00AE4F11">
        <w:rPr>
          <w:rFonts w:ascii="Bookman Old Style" w:eastAsia="Times" w:hAnsi="Bookman Old Style" w:cs="Times New Roman"/>
          <w:szCs w:val="20"/>
          <w:u w:val="single"/>
        </w:rPr>
        <w:t>work/project</w:t>
      </w:r>
      <w:r w:rsidRPr="00AE4F11">
        <w:rPr>
          <w:rFonts w:ascii="Bookman Old Style" w:eastAsia="Times" w:hAnsi="Bookman Old Style" w:cs="Times New Roman"/>
          <w:szCs w:val="20"/>
        </w:rPr>
        <w:t xml:space="preserve">.  You may take up to five credits per independent study/tutorial.  The following guidelines are defined by the </w:t>
      </w:r>
      <w:r w:rsidR="00424F22">
        <w:rPr>
          <w:rFonts w:ascii="Bookman Old Style" w:eastAsia="Times" w:hAnsi="Bookman Old Style" w:cs="Times New Roman"/>
          <w:szCs w:val="20"/>
        </w:rPr>
        <w:t xml:space="preserve">HSPH </w:t>
      </w:r>
      <w:r w:rsidRPr="00AE4F11">
        <w:rPr>
          <w:rFonts w:ascii="Bookman Old Style" w:eastAsia="Times" w:hAnsi="Bookman Old Style" w:cs="Times New Roman"/>
          <w:szCs w:val="20"/>
        </w:rPr>
        <w:t>registrar and must be followed:</w:t>
      </w:r>
    </w:p>
    <w:p w:rsidR="00B27516" w:rsidRPr="00AE4F11" w:rsidRDefault="00B27516" w:rsidP="00B275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p>
    <w:p w:rsidR="00B27516" w:rsidRPr="00AE4F11" w:rsidRDefault="00B27516" w:rsidP="00B27516">
      <w:pPr>
        <w:tabs>
          <w:tab w:val="left" w:pos="-1440"/>
          <w:tab w:val="left" w:pos="-720"/>
          <w:tab w:val="left" w:pos="0"/>
          <w:tab w:val="left" w:pos="3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06" w:hanging="306"/>
        <w:rPr>
          <w:rFonts w:ascii="Bookman Old Style" w:eastAsia="Times" w:hAnsi="Bookman Old Style" w:cs="Times New Roman"/>
          <w:szCs w:val="20"/>
        </w:rPr>
      </w:pPr>
      <w:r w:rsidRPr="00AE4F11">
        <w:rPr>
          <w:rFonts w:ascii="Bookman Old Style" w:eastAsia="Times" w:hAnsi="Bookman Old Style" w:cs="Times New Roman"/>
          <w:szCs w:val="20"/>
        </w:rPr>
        <w:t xml:space="preserve">1.  </w:t>
      </w:r>
      <w:r w:rsidRPr="00AE4F11">
        <w:rPr>
          <w:rFonts w:ascii="Bookman Old Style" w:eastAsia="Times" w:hAnsi="Bookman Old Style" w:cs="Times New Roman"/>
          <w:szCs w:val="20"/>
          <w:u w:val="single"/>
        </w:rPr>
        <w:t>For a 16 week independent study</w:t>
      </w:r>
      <w:r w:rsidRPr="00AE4F11">
        <w:rPr>
          <w:rFonts w:ascii="Bookman Old Style" w:eastAsia="Times" w:hAnsi="Bookman Old Style" w:cs="Times New Roman"/>
          <w:szCs w:val="20"/>
        </w:rPr>
        <w:t>:</w:t>
      </w:r>
    </w:p>
    <w:p w:rsidR="00B27516" w:rsidRPr="00AE4F11" w:rsidRDefault="00B27516" w:rsidP="00B27516">
      <w:pPr>
        <w:tabs>
          <w:tab w:val="left" w:pos="-144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080"/>
        <w:rPr>
          <w:rFonts w:ascii="Bookman Old Style" w:eastAsia="Times" w:hAnsi="Bookman Old Style" w:cs="Times New Roman"/>
          <w:szCs w:val="20"/>
        </w:rPr>
      </w:pPr>
      <w:r w:rsidRPr="00AE4F11">
        <w:rPr>
          <w:rFonts w:ascii="Bookman Old Style" w:eastAsia="Times" w:hAnsi="Bookman Old Style" w:cs="Times New Roman"/>
          <w:szCs w:val="20"/>
        </w:rPr>
        <w:t>1 hour per week = .5 credits</w:t>
      </w:r>
    </w:p>
    <w:p w:rsidR="00B27516" w:rsidRPr="00AE4F11" w:rsidRDefault="00B27516" w:rsidP="00B275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080"/>
        <w:rPr>
          <w:rFonts w:ascii="Bookman Old Style" w:eastAsia="Times" w:hAnsi="Bookman Old Style" w:cs="Times New Roman"/>
          <w:szCs w:val="20"/>
        </w:rPr>
      </w:pPr>
      <w:r w:rsidRPr="00AE4F11">
        <w:rPr>
          <w:rFonts w:ascii="Bookman Old Style" w:eastAsia="Times" w:hAnsi="Bookman Old Style" w:cs="Times New Roman"/>
          <w:szCs w:val="20"/>
        </w:rPr>
        <w:t>2 hours per week = 1 credit</w:t>
      </w:r>
    </w:p>
    <w:p w:rsidR="00B27516" w:rsidRPr="00AE4F11" w:rsidRDefault="00B27516" w:rsidP="00B275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080"/>
        <w:rPr>
          <w:rFonts w:ascii="Bookman Old Style" w:eastAsia="Times" w:hAnsi="Bookman Old Style" w:cs="Times New Roman"/>
          <w:szCs w:val="20"/>
        </w:rPr>
      </w:pPr>
      <w:r w:rsidRPr="00AE4F11">
        <w:rPr>
          <w:rFonts w:ascii="Bookman Old Style" w:eastAsia="Times" w:hAnsi="Bookman Old Style" w:cs="Times New Roman"/>
          <w:szCs w:val="20"/>
        </w:rPr>
        <w:t>10 hours per week = 5 credits</w:t>
      </w:r>
    </w:p>
    <w:p w:rsidR="00B27516" w:rsidRPr="00AE4F11" w:rsidRDefault="00B27516" w:rsidP="00B27516">
      <w:pPr>
        <w:tabs>
          <w:tab w:val="left" w:pos="-1440"/>
          <w:tab w:val="left" w:pos="-720"/>
          <w:tab w:val="left" w:pos="0"/>
          <w:tab w:val="left" w:pos="28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06" w:firstLine="36"/>
        <w:rPr>
          <w:rFonts w:ascii="Bookman Old Style" w:eastAsia="Times" w:hAnsi="Bookman Old Style" w:cs="Times New Roman"/>
          <w:szCs w:val="20"/>
        </w:rPr>
      </w:pPr>
    </w:p>
    <w:p w:rsidR="00B27516" w:rsidRPr="00AE4F11" w:rsidRDefault="00B27516" w:rsidP="00B27516">
      <w:pPr>
        <w:tabs>
          <w:tab w:val="left" w:pos="-1440"/>
          <w:tab w:val="left" w:pos="-720"/>
          <w:tab w:val="left" w:pos="0"/>
          <w:tab w:val="left" w:pos="28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06" w:hanging="306"/>
        <w:rPr>
          <w:rFonts w:ascii="Bookman Old Style" w:eastAsia="Times" w:hAnsi="Bookman Old Style" w:cs="Times New Roman"/>
          <w:szCs w:val="20"/>
        </w:rPr>
      </w:pPr>
      <w:r w:rsidRPr="00AE4F11">
        <w:rPr>
          <w:rFonts w:ascii="Bookman Old Style" w:eastAsia="Times" w:hAnsi="Bookman Old Style" w:cs="Times New Roman"/>
          <w:szCs w:val="20"/>
        </w:rPr>
        <w:t xml:space="preserve">2.  </w:t>
      </w:r>
      <w:r w:rsidRPr="00AE4F11">
        <w:rPr>
          <w:rFonts w:ascii="Bookman Old Style" w:eastAsia="Times" w:hAnsi="Bookman Old Style" w:cs="Times New Roman"/>
          <w:szCs w:val="20"/>
          <w:u w:val="single"/>
        </w:rPr>
        <w:t>For an 8 week independent study</w:t>
      </w:r>
      <w:r w:rsidRPr="00AE4F11">
        <w:rPr>
          <w:rFonts w:ascii="Bookman Old Style" w:eastAsia="Times" w:hAnsi="Bookman Old Style" w:cs="Times New Roman"/>
          <w:szCs w:val="20"/>
        </w:rPr>
        <w:t>:</w:t>
      </w:r>
    </w:p>
    <w:p w:rsidR="00B27516" w:rsidRPr="00AE4F11" w:rsidRDefault="00B27516" w:rsidP="00B27516">
      <w:pPr>
        <w:tabs>
          <w:tab w:val="left" w:pos="-1440"/>
          <w:tab w:val="left" w:pos="-720"/>
          <w:tab w:val="left" w:pos="0"/>
          <w:tab w:val="left" w:pos="28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368" w:hanging="1008"/>
        <w:rPr>
          <w:rFonts w:ascii="Bookman Old Style" w:eastAsia="Times" w:hAnsi="Bookman Old Style" w:cs="Times New Roman"/>
          <w:szCs w:val="20"/>
        </w:rPr>
      </w:pPr>
      <w:r w:rsidRPr="00AE4F11">
        <w:rPr>
          <w:rFonts w:ascii="Bookman Old Style" w:eastAsia="Times" w:hAnsi="Bookman Old Style" w:cs="Times New Roman"/>
          <w:szCs w:val="20"/>
        </w:rPr>
        <w:t>1 hour per week = .25 credits</w:t>
      </w:r>
    </w:p>
    <w:p w:rsidR="00B27516" w:rsidRPr="00AE4F11" w:rsidRDefault="00B27516" w:rsidP="00B27516">
      <w:pPr>
        <w:tabs>
          <w:tab w:val="left" w:pos="-1440"/>
          <w:tab w:val="left" w:pos="-720"/>
          <w:tab w:val="left" w:pos="0"/>
          <w:tab w:val="left" w:pos="28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368" w:hanging="1008"/>
        <w:rPr>
          <w:rFonts w:ascii="Bookman Old Style" w:eastAsia="Times" w:hAnsi="Bookman Old Style" w:cs="Times New Roman"/>
          <w:szCs w:val="20"/>
        </w:rPr>
      </w:pPr>
      <w:r w:rsidRPr="00AE4F11">
        <w:rPr>
          <w:rFonts w:ascii="Bookman Old Style" w:eastAsia="Times" w:hAnsi="Bookman Old Style" w:cs="Times New Roman"/>
          <w:szCs w:val="20"/>
        </w:rPr>
        <w:t>4 hours per week = 1 credit</w:t>
      </w:r>
    </w:p>
    <w:p w:rsidR="00B27516" w:rsidRPr="00AE4F11" w:rsidRDefault="00B27516" w:rsidP="00B27516">
      <w:pPr>
        <w:tabs>
          <w:tab w:val="left" w:pos="-1440"/>
          <w:tab w:val="left" w:pos="-720"/>
          <w:tab w:val="left" w:pos="0"/>
          <w:tab w:val="left" w:pos="28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368" w:hanging="1008"/>
        <w:rPr>
          <w:rFonts w:ascii="Bookman Old Style" w:eastAsia="Times" w:hAnsi="Bookman Old Style" w:cs="Times New Roman"/>
          <w:szCs w:val="20"/>
        </w:rPr>
      </w:pPr>
      <w:r w:rsidRPr="00AE4F11">
        <w:rPr>
          <w:rFonts w:ascii="Bookman Old Style" w:eastAsia="Times" w:hAnsi="Bookman Old Style" w:cs="Times New Roman"/>
          <w:szCs w:val="20"/>
        </w:rPr>
        <w:t>10 hours per week = 2.5 credits</w:t>
      </w:r>
    </w:p>
    <w:p w:rsidR="00B27516" w:rsidRPr="00AE4F11" w:rsidRDefault="00B27516" w:rsidP="00B27516">
      <w:pPr>
        <w:spacing w:after="0" w:line="240" w:lineRule="auto"/>
        <w:rPr>
          <w:rFonts w:ascii="Bookman Old Style" w:eastAsia="Times" w:hAnsi="Bookman Old Style" w:cs="Times New Roman"/>
          <w:bCs/>
          <w:szCs w:val="20"/>
        </w:rPr>
      </w:pPr>
    </w:p>
    <w:p w:rsidR="00E630C0" w:rsidRPr="00AE4F11" w:rsidRDefault="00E630C0" w:rsidP="00CE5595">
      <w:pPr>
        <w:spacing w:after="0" w:line="240" w:lineRule="auto"/>
        <w:rPr>
          <w:rFonts w:ascii="Bookman Old Style" w:eastAsia="Times New Roman" w:hAnsi="Bookman Old Style" w:cs="Times New Roman"/>
          <w:szCs w:val="20"/>
        </w:rPr>
      </w:pPr>
    </w:p>
    <w:p w:rsidR="00424F22" w:rsidRPr="00680832" w:rsidRDefault="00424F22" w:rsidP="00680832"/>
    <w:p w:rsidR="00747AFE" w:rsidRDefault="00747AFE" w:rsidP="00855A62">
      <w:pPr>
        <w:pStyle w:val="Heading2"/>
        <w:rPr>
          <w:rFonts w:ascii="Bookman Old Style" w:eastAsia="Times" w:hAnsi="Bookman Old Style"/>
          <w:color w:val="auto"/>
        </w:rPr>
      </w:pPr>
    </w:p>
    <w:p w:rsidR="00747AFE" w:rsidRDefault="00747AFE" w:rsidP="00855A62">
      <w:pPr>
        <w:pStyle w:val="Heading2"/>
        <w:rPr>
          <w:rFonts w:ascii="Bookman Old Style" w:eastAsia="Times" w:hAnsi="Bookman Old Style"/>
          <w:color w:val="auto"/>
        </w:rPr>
      </w:pPr>
    </w:p>
    <w:p w:rsidR="00855A62" w:rsidRPr="00AE4F11" w:rsidRDefault="00855A62" w:rsidP="00855A62">
      <w:pPr>
        <w:pStyle w:val="Heading2"/>
        <w:rPr>
          <w:rFonts w:ascii="Bookman Old Style" w:eastAsia="Times" w:hAnsi="Bookman Old Style"/>
          <w:color w:val="auto"/>
        </w:rPr>
      </w:pPr>
      <w:bookmarkStart w:id="54" w:name="_Toc494201104"/>
      <w:r>
        <w:rPr>
          <w:rFonts w:ascii="Bookman Old Style" w:eastAsia="Times" w:hAnsi="Bookman Old Style"/>
          <w:color w:val="auto"/>
        </w:rPr>
        <w:t>Course Enrollment</w:t>
      </w:r>
      <w:bookmarkEnd w:id="54"/>
      <w:r>
        <w:rPr>
          <w:rFonts w:ascii="Bookman Old Style" w:eastAsia="Times" w:hAnsi="Bookman Old Style"/>
          <w:color w:val="auto"/>
        </w:rPr>
        <w:t xml:space="preserve"> </w:t>
      </w:r>
      <w:r w:rsidRPr="00AE4F11">
        <w:rPr>
          <w:rFonts w:ascii="Bookman Old Style" w:eastAsia="Times" w:hAnsi="Bookman Old Style"/>
          <w:color w:val="auto"/>
        </w:rPr>
        <w:t xml:space="preserve"> </w:t>
      </w:r>
    </w:p>
    <w:p w:rsidR="00855A62" w:rsidRPr="00AE4F11" w:rsidRDefault="00855A62" w:rsidP="00855A62">
      <w:pPr>
        <w:spacing w:after="0" w:line="240" w:lineRule="auto"/>
        <w:rPr>
          <w:rFonts w:ascii="Bookman Old Style" w:hAnsi="Bookman Old Style"/>
        </w:rPr>
      </w:pPr>
    </w:p>
    <w:p w:rsidR="00855A62" w:rsidRDefault="00855A62" w:rsidP="00855A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hAnsi="Bookman Old Style"/>
          <w:color w:val="000000"/>
        </w:rPr>
      </w:pPr>
    </w:p>
    <w:p w:rsidR="00855A62" w:rsidRDefault="00855A62" w:rsidP="00855A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hAnsi="Bookman Old Style"/>
          <w:color w:val="000000"/>
        </w:rPr>
      </w:pPr>
      <w:r w:rsidRPr="00ED3A70">
        <w:rPr>
          <w:rFonts w:ascii="Bookman Old Style" w:hAnsi="Bookman Old Style"/>
          <w:color w:val="000000"/>
        </w:rPr>
        <w:t>Enrollment in</w:t>
      </w:r>
      <w:r w:rsidRPr="006F48DF">
        <w:rPr>
          <w:rFonts w:ascii="Bookman Old Style" w:hAnsi="Bookman Old Style"/>
          <w:color w:val="000000"/>
        </w:rPr>
        <w:t xml:space="preserve"> all courses is done electronically via </w:t>
      </w:r>
      <w:hyperlink r:id="rId67" w:history="1">
        <w:r w:rsidRPr="006F48DF">
          <w:rPr>
            <w:rStyle w:val="Hyperlink"/>
            <w:rFonts w:ascii="Bookman Old Style" w:hAnsi="Bookman Old Style"/>
          </w:rPr>
          <w:t>my.harvard</w:t>
        </w:r>
      </w:hyperlink>
      <w:r w:rsidRPr="006F48DF">
        <w:rPr>
          <w:rFonts w:ascii="Bookman Old Style" w:hAnsi="Bookman Old Style"/>
          <w:color w:val="000000"/>
        </w:rPr>
        <w:t xml:space="preserve">  </w:t>
      </w:r>
      <w:r>
        <w:rPr>
          <w:rFonts w:ascii="Bookman Old Style" w:hAnsi="Bookman Old Style"/>
          <w:color w:val="000000"/>
        </w:rPr>
        <w:t xml:space="preserve">Detailed information regarding enrollment processes are available at </w:t>
      </w:r>
      <w:hyperlink r:id="rId68" w:history="1">
        <w:r w:rsidR="00A736B9" w:rsidRPr="00024293">
          <w:rPr>
            <w:rStyle w:val="Hyperlink"/>
            <w:rFonts w:ascii="Bookman Old Style" w:hAnsi="Bookman Old Style"/>
          </w:rPr>
          <w:t>https://www.hsph.harvard.edu/fall-enrollment-information/pre-registration-procedures/</w:t>
        </w:r>
      </w:hyperlink>
      <w:r w:rsidR="00A736B9">
        <w:rPr>
          <w:rFonts w:ascii="Bookman Old Style" w:hAnsi="Bookman Old Style"/>
          <w:color w:val="000000"/>
        </w:rPr>
        <w:t xml:space="preserve"> </w:t>
      </w:r>
    </w:p>
    <w:p w:rsidR="00A736B9" w:rsidRDefault="00A736B9" w:rsidP="00855A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hAnsi="Bookman Old Style"/>
          <w:color w:val="000000"/>
        </w:rPr>
      </w:pPr>
    </w:p>
    <w:p w:rsidR="00855A62" w:rsidRPr="00ED3A70" w:rsidRDefault="00855A62" w:rsidP="00855A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hAnsi="Bookman Old Style"/>
          <w:color w:val="000000"/>
        </w:rPr>
      </w:pPr>
      <w:r>
        <w:rPr>
          <w:rFonts w:ascii="Bookman Old Style" w:hAnsi="Bookman Old Style"/>
        </w:rPr>
        <w:t>Please note that y</w:t>
      </w:r>
      <w:r w:rsidRPr="006F48DF">
        <w:rPr>
          <w:rFonts w:ascii="Bookman Old Style" w:hAnsi="Bookman Old Style"/>
        </w:rPr>
        <w:t xml:space="preserve">our </w:t>
      </w:r>
      <w:r w:rsidRPr="006F48DF">
        <w:rPr>
          <w:rFonts w:ascii="Bookman Old Style" w:hAnsi="Bookman Old Style"/>
          <w:b/>
        </w:rPr>
        <w:t>class enrollment is considered finalized only after you have met with your advisor.</w:t>
      </w:r>
      <w:r w:rsidRPr="006F48DF">
        <w:rPr>
          <w:rFonts w:ascii="Bookman Old Style" w:hAnsi="Bookman Old Style"/>
        </w:rPr>
        <w:t>  Your class enrollment will be locked on the Add/Drop/Change deadline of the associated term, so you must meet with your advisor prior to these deadlines to review your enrollment.  Once you have met with your advisor, he/she will electronically approve your class enrollment via my.Harvard.</w:t>
      </w:r>
    </w:p>
    <w:p w:rsidR="00855A62" w:rsidRDefault="00855A62" w:rsidP="00855A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p>
    <w:p w:rsidR="00855A62" w:rsidRDefault="00855A62" w:rsidP="00855A62">
      <w:pPr>
        <w:pStyle w:val="ListParagraph"/>
        <w:numPr>
          <w:ilvl w:val="0"/>
          <w:numId w:val="7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r w:rsidRPr="006F48DF">
        <w:rPr>
          <w:rFonts w:ascii="Bookman Old Style" w:eastAsia="Times" w:hAnsi="Bookman Old Style" w:cs="Times New Roman"/>
          <w:szCs w:val="20"/>
        </w:rPr>
        <w:t xml:space="preserve">Note that students </w:t>
      </w:r>
      <w:r w:rsidRPr="006F48DF">
        <w:rPr>
          <w:rFonts w:ascii="Bookman Old Style" w:eastAsia="Times" w:hAnsi="Bookman Old Style" w:cs="Times New Roman"/>
          <w:szCs w:val="20"/>
          <w:u w:val="single"/>
        </w:rPr>
        <w:t>cannot</w:t>
      </w:r>
      <w:r w:rsidRPr="006F48DF">
        <w:rPr>
          <w:rFonts w:ascii="Bookman Old Style" w:eastAsia="Times" w:hAnsi="Bookman Old Style" w:cs="Times New Roman"/>
          <w:szCs w:val="20"/>
        </w:rPr>
        <w:t xml:space="preserve"> </w:t>
      </w:r>
      <w:r>
        <w:rPr>
          <w:rFonts w:ascii="Bookman Old Style" w:eastAsia="Times" w:hAnsi="Bookman Old Style" w:cs="Times New Roman"/>
          <w:szCs w:val="20"/>
        </w:rPr>
        <w:t>receive</w:t>
      </w:r>
      <w:r w:rsidRPr="006F48DF">
        <w:rPr>
          <w:rFonts w:ascii="Bookman Old Style" w:eastAsia="Times" w:hAnsi="Bookman Old Style" w:cs="Times New Roman"/>
          <w:szCs w:val="20"/>
        </w:rPr>
        <w:t xml:space="preserve"> graduate credit fo</w:t>
      </w:r>
      <w:r w:rsidRPr="00254910">
        <w:rPr>
          <w:rFonts w:ascii="Bookman Old Style" w:eastAsia="Times" w:hAnsi="Bookman Old Style" w:cs="Times New Roman"/>
          <w:szCs w:val="20"/>
        </w:rPr>
        <w:t>r undergraduate level courses</w:t>
      </w:r>
      <w:r>
        <w:rPr>
          <w:rFonts w:ascii="Bookman Old Style" w:eastAsia="Times" w:hAnsi="Bookman Old Style" w:cs="Times New Roman"/>
          <w:szCs w:val="20"/>
        </w:rPr>
        <w:t xml:space="preserve">. Any undergraduate-level courses taken will not count towards your degree requirements. </w:t>
      </w:r>
      <w:r w:rsidRPr="006F48DF">
        <w:rPr>
          <w:rFonts w:ascii="Bookman Old Style" w:eastAsia="Times" w:hAnsi="Bookman Old Style" w:cs="Times New Roman"/>
          <w:szCs w:val="20"/>
        </w:rPr>
        <w:t xml:space="preserve">Be particularly attentive to courses at </w:t>
      </w:r>
      <w:r>
        <w:rPr>
          <w:rFonts w:ascii="Bookman Old Style" w:eastAsia="Times" w:hAnsi="Bookman Old Style" w:cs="Times New Roman"/>
          <w:szCs w:val="20"/>
        </w:rPr>
        <w:t xml:space="preserve">the School of </w:t>
      </w:r>
      <w:r w:rsidRPr="006F48DF">
        <w:rPr>
          <w:rFonts w:ascii="Bookman Old Style" w:eastAsia="Times" w:hAnsi="Bookman Old Style" w:cs="Times New Roman"/>
          <w:szCs w:val="20"/>
        </w:rPr>
        <w:t>Arts and Sciences and</w:t>
      </w:r>
      <w:r>
        <w:rPr>
          <w:rFonts w:ascii="Bookman Old Style" w:eastAsia="Times" w:hAnsi="Bookman Old Style" w:cs="Times New Roman"/>
          <w:szCs w:val="20"/>
        </w:rPr>
        <w:t xml:space="preserve"> at </w:t>
      </w:r>
      <w:r w:rsidRPr="006F48DF">
        <w:rPr>
          <w:rFonts w:ascii="Bookman Old Style" w:eastAsia="Times" w:hAnsi="Bookman Old Style" w:cs="Times New Roman"/>
          <w:szCs w:val="20"/>
        </w:rPr>
        <w:t>MIT.</w:t>
      </w:r>
    </w:p>
    <w:p w:rsidR="00855A62" w:rsidRPr="006F48DF" w:rsidRDefault="00855A62" w:rsidP="00855A62">
      <w:pPr>
        <w:pStyle w:val="ListParagraph"/>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tLeast"/>
        <w:rPr>
          <w:rFonts w:ascii="Bookman Old Style" w:eastAsia="Times" w:hAnsi="Bookman Old Style" w:cs="Times New Roman"/>
          <w:szCs w:val="20"/>
        </w:rPr>
      </w:pPr>
    </w:p>
    <w:p w:rsidR="00855A62" w:rsidRPr="006F48DF" w:rsidRDefault="00855A62" w:rsidP="00855A62">
      <w:pPr>
        <w:tabs>
          <w:tab w:val="center" w:pos="468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r w:rsidRPr="00AE4F11">
        <w:rPr>
          <w:rFonts w:ascii="Bookman Old Style" w:eastAsia="Times" w:hAnsi="Bookman Old Style" w:cs="Times New Roman"/>
          <w:szCs w:val="20"/>
        </w:rPr>
        <w:t>If you have any questions or concerns</w:t>
      </w:r>
      <w:r>
        <w:rPr>
          <w:rFonts w:ascii="Bookman Old Style" w:eastAsia="Times" w:hAnsi="Bookman Old Style" w:cs="Times New Roman"/>
          <w:szCs w:val="20"/>
        </w:rPr>
        <w:t xml:space="preserve"> about enrollment processes</w:t>
      </w:r>
      <w:r w:rsidRPr="00AE4F11">
        <w:rPr>
          <w:rFonts w:ascii="Bookman Old Style" w:eastAsia="Times" w:hAnsi="Bookman Old Style" w:cs="Times New Roman"/>
          <w:szCs w:val="20"/>
        </w:rPr>
        <w:t xml:space="preserve">, call the </w:t>
      </w:r>
      <w:r w:rsidR="00424F22" w:rsidRPr="00680832">
        <w:rPr>
          <w:rFonts w:ascii="Bookman Old Style" w:eastAsia="Times" w:hAnsi="Bookman Old Style" w:cs="Times New Roman"/>
          <w:b/>
          <w:szCs w:val="20"/>
        </w:rPr>
        <w:t xml:space="preserve">HSPH </w:t>
      </w:r>
      <w:r w:rsidRPr="00AE4F11">
        <w:rPr>
          <w:rFonts w:ascii="Bookman Old Style" w:eastAsia="Times" w:hAnsi="Bookman Old Style" w:cs="Times New Roman"/>
          <w:b/>
          <w:i/>
          <w:szCs w:val="20"/>
        </w:rPr>
        <w:t>Registrar’s Office: 617-432-1032.</w:t>
      </w:r>
      <w:r>
        <w:rPr>
          <w:rFonts w:ascii="Bookman Old Style" w:eastAsia="Times" w:hAnsi="Bookman Old Style" w:cs="Times New Roman"/>
          <w:b/>
          <w:i/>
          <w:szCs w:val="20"/>
        </w:rPr>
        <w:t xml:space="preserve">  </w:t>
      </w:r>
      <w:r>
        <w:rPr>
          <w:rFonts w:ascii="Bookman Old Style" w:eastAsia="Times" w:hAnsi="Bookman Old Style" w:cs="Times New Roman"/>
          <w:szCs w:val="20"/>
        </w:rPr>
        <w:t>SBS academic affairs staff members are also a resource for any administrative questions or issues.</w:t>
      </w:r>
    </w:p>
    <w:p w:rsidR="00CE5595" w:rsidRPr="00AE4F11" w:rsidRDefault="00CE5595" w:rsidP="00CE55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p>
    <w:p w:rsidR="00CE5595" w:rsidRPr="00AE4F11" w:rsidRDefault="00CE5595" w:rsidP="00CE55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p>
    <w:p w:rsidR="00CE5595" w:rsidRPr="00AE4F11" w:rsidRDefault="00CE5595" w:rsidP="00CE55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p>
    <w:p w:rsidR="00CE5595" w:rsidRPr="00AE4F11" w:rsidRDefault="00CE5595" w:rsidP="00CE55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p>
    <w:p w:rsidR="00CE5595" w:rsidRPr="00AE4F11" w:rsidRDefault="00CE5595" w:rsidP="00CE55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p>
    <w:p w:rsidR="00CE5595" w:rsidRPr="00AE4F11" w:rsidRDefault="00CE5595" w:rsidP="00CE55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p>
    <w:p w:rsidR="00CE5595" w:rsidRPr="00AE4F11" w:rsidRDefault="00CE5595" w:rsidP="00CE55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p>
    <w:p w:rsidR="00CE5595" w:rsidRPr="00AE4F11" w:rsidRDefault="00CE5595" w:rsidP="00CE55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p>
    <w:p w:rsidR="00CE5595" w:rsidRPr="00AE4F11" w:rsidRDefault="00CE5595" w:rsidP="00CE55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p>
    <w:p w:rsidR="00CE5595" w:rsidRPr="00AE4F11" w:rsidRDefault="00CE5595" w:rsidP="00CE55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p>
    <w:p w:rsidR="00CE5595" w:rsidRPr="00AE4F11" w:rsidRDefault="00CE5595" w:rsidP="00CE55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p>
    <w:p w:rsidR="00CE5595" w:rsidRPr="00AE4F11" w:rsidRDefault="00CE5595" w:rsidP="00CE55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p>
    <w:p w:rsidR="00CE5595" w:rsidRPr="00AE4F11" w:rsidRDefault="00CE5595" w:rsidP="00CE55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p>
    <w:p w:rsidR="00CE5595" w:rsidRPr="00AE4F11" w:rsidRDefault="00CE5595" w:rsidP="00CE55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p>
    <w:p w:rsidR="00CE5595" w:rsidRPr="00AE4F11" w:rsidRDefault="00CE5595" w:rsidP="00CE55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p>
    <w:p w:rsidR="00CE5595" w:rsidRPr="00AE4F11" w:rsidRDefault="00CE5595" w:rsidP="00CE55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p>
    <w:p w:rsidR="00CE5595" w:rsidRPr="00AE4F11" w:rsidRDefault="00CE5595" w:rsidP="00CE55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p>
    <w:p w:rsidR="00CE5595" w:rsidRPr="00AE4F11" w:rsidRDefault="00CE5595" w:rsidP="00CE55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p>
    <w:p w:rsidR="00022217" w:rsidRPr="00B91C6F" w:rsidRDefault="00CE5595" w:rsidP="00B91C6F">
      <w:pPr>
        <w:rPr>
          <w:rFonts w:ascii="Bookman Old Style" w:eastAsia="Times" w:hAnsi="Bookman Old Style" w:cs="Times New Roman"/>
          <w:b/>
          <w:szCs w:val="20"/>
        </w:rPr>
      </w:pPr>
      <w:r w:rsidRPr="00AE4F11">
        <w:rPr>
          <w:rFonts w:ascii="Bookman Old Style" w:eastAsia="Times" w:hAnsi="Bookman Old Style" w:cs="Times New Roman"/>
          <w:b/>
          <w:szCs w:val="20"/>
        </w:rPr>
        <w:br w:type="page"/>
      </w:r>
    </w:p>
    <w:p w:rsidR="00C671B2" w:rsidRPr="00AE4F11" w:rsidRDefault="00C671B2" w:rsidP="00CE5595">
      <w:pPr>
        <w:spacing w:after="0" w:line="240" w:lineRule="auto"/>
        <w:rPr>
          <w:rFonts w:ascii="Bookman Old Style" w:eastAsia="Times New Roman" w:hAnsi="Bookman Old Style" w:cs="Times New Roman"/>
          <w:szCs w:val="20"/>
        </w:rPr>
      </w:pPr>
    </w:p>
    <w:bookmarkStart w:id="55" w:name="_Advisors_and_Advising"/>
    <w:bookmarkEnd w:id="55"/>
    <w:p w:rsidR="001E002F" w:rsidRPr="00AE4F11" w:rsidRDefault="001E002F" w:rsidP="001E002F">
      <w:pPr>
        <w:pStyle w:val="Heading2"/>
        <w:rPr>
          <w:rFonts w:ascii="Bookman Old Style" w:eastAsia="Times" w:hAnsi="Bookman Old Style"/>
        </w:rPr>
      </w:pPr>
      <w:r w:rsidRPr="00AE4F11">
        <w:rPr>
          <w:rFonts w:ascii="Bookman Old Style" w:hAnsi="Bookman Old Style"/>
        </w:rPr>
        <w:fldChar w:fldCharType="begin"/>
      </w:r>
      <w:r w:rsidRPr="00AE4F11">
        <w:rPr>
          <w:rFonts w:ascii="Bookman Old Style" w:hAnsi="Bookman Old Style"/>
        </w:rPr>
        <w:instrText xml:space="preserve"> HYPERLINK \l "ADVISORS_INDEX" </w:instrText>
      </w:r>
      <w:r w:rsidRPr="00AE4F11">
        <w:rPr>
          <w:rFonts w:ascii="Bookman Old Style" w:hAnsi="Bookman Old Style"/>
        </w:rPr>
        <w:fldChar w:fldCharType="separate"/>
      </w:r>
      <w:bookmarkStart w:id="56" w:name="_Toc459375746"/>
      <w:bookmarkStart w:id="57" w:name="_Toc494201105"/>
      <w:r w:rsidRPr="00AE4F11">
        <w:rPr>
          <w:rFonts w:ascii="Bookman Old Style" w:eastAsia="Times" w:hAnsi="Bookman Old Style"/>
          <w:color w:val="auto"/>
        </w:rPr>
        <w:t>Advisors and Advising</w:t>
      </w:r>
      <w:bookmarkEnd w:id="56"/>
      <w:bookmarkEnd w:id="57"/>
      <w:r w:rsidRPr="00AE4F11">
        <w:rPr>
          <w:rFonts w:ascii="Bookman Old Style" w:eastAsia="Times" w:hAnsi="Bookman Old Style"/>
          <w:color w:val="auto"/>
        </w:rPr>
        <w:fldChar w:fldCharType="end"/>
      </w:r>
    </w:p>
    <w:p w:rsidR="001E002F" w:rsidRPr="00AE4F11" w:rsidRDefault="001E002F" w:rsidP="001E00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b/>
          <w:szCs w:val="20"/>
        </w:rPr>
      </w:pPr>
    </w:p>
    <w:p w:rsidR="001E002F" w:rsidRPr="00AE4F11" w:rsidRDefault="001E002F" w:rsidP="001E00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r w:rsidRPr="00AE4F11">
        <w:rPr>
          <w:rFonts w:ascii="Bookman Old Style" w:eastAsia="Times" w:hAnsi="Bookman Old Style" w:cs="Times New Roman"/>
          <w:szCs w:val="20"/>
        </w:rPr>
        <w:t>Official Harvard T.H. Chan School of Public Hea</w:t>
      </w:r>
      <w:r w:rsidR="00C25360">
        <w:rPr>
          <w:rFonts w:ascii="Bookman Old Style" w:eastAsia="Times" w:hAnsi="Bookman Old Style" w:cs="Times New Roman"/>
          <w:szCs w:val="20"/>
        </w:rPr>
        <w:t xml:space="preserve">lth guidelines for advising are </w:t>
      </w:r>
      <w:r w:rsidRPr="00AE4F11">
        <w:rPr>
          <w:rFonts w:ascii="Bookman Old Style" w:eastAsia="Times" w:hAnsi="Bookman Old Style" w:cs="Times New Roman"/>
          <w:szCs w:val="20"/>
        </w:rPr>
        <w:t>contained in the</w:t>
      </w:r>
      <w:r w:rsidRPr="00AE4F11">
        <w:rPr>
          <w:rFonts w:ascii="Bookman Old Style" w:hAnsi="Bookman Old Style"/>
        </w:rPr>
        <w:t xml:space="preserve"> </w:t>
      </w:r>
      <w:r w:rsidRPr="00AE4F11">
        <w:rPr>
          <w:rFonts w:ascii="Bookman Old Style" w:eastAsia="Times" w:hAnsi="Bookman Old Style" w:cs="Times New Roman"/>
          <w:szCs w:val="20"/>
        </w:rPr>
        <w:t>Harvard T.H. Chan School of Public Health Faculty Handbook and the Harvard T.H. Chan School of Public Health Student Handbook. The advising notes here do not duplicate the information in these handbooks -- but do highlight department specific concerns.</w:t>
      </w:r>
    </w:p>
    <w:p w:rsidR="001E002F" w:rsidRPr="00AE4F11" w:rsidRDefault="001E002F" w:rsidP="001E00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p>
    <w:p w:rsidR="001E002F" w:rsidRDefault="001E002F" w:rsidP="001E002F">
      <w:pPr>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Student-advisor ties are very important for both masters and doctoral students.  Establishing an effective relationship with your advisor (and with other faculty members) will enhance your time at</w:t>
      </w:r>
      <w:r w:rsidRPr="00AE4F11">
        <w:rPr>
          <w:rFonts w:ascii="Bookman Old Style" w:hAnsi="Bookman Old Style"/>
        </w:rPr>
        <w:t xml:space="preserve"> </w:t>
      </w:r>
      <w:r w:rsidRPr="00AE4F11">
        <w:rPr>
          <w:rFonts w:ascii="Bookman Old Style" w:eastAsia="Times" w:hAnsi="Bookman Old Style" w:cs="Times New Roman"/>
          <w:szCs w:val="20"/>
        </w:rPr>
        <w:t xml:space="preserve">Harvard T.H. Chan School of Public Health.  Advisor/student relationships vary depending on the interests, abilities, and personalities of the student and the advisor.  You should consider the types of assistance you want from your advisor and be up-front about requesting that help.  Please note that advisors are not automatically aware of a student’s financial status, so if you’d like your advisor to be privy to this information, you’ll need to initiate the sharing of such information with your advisor. </w:t>
      </w:r>
    </w:p>
    <w:p w:rsidR="001E002F" w:rsidRDefault="001E002F" w:rsidP="001E002F">
      <w:pPr>
        <w:spacing w:after="0" w:line="240" w:lineRule="auto"/>
        <w:rPr>
          <w:rFonts w:ascii="Bookman Old Style" w:eastAsia="Times" w:hAnsi="Bookman Old Style" w:cs="Times New Roman"/>
          <w:szCs w:val="20"/>
        </w:rPr>
      </w:pPr>
    </w:p>
    <w:p w:rsidR="001E002F" w:rsidRPr="00AE4F11" w:rsidRDefault="001E002F" w:rsidP="001E002F">
      <w:pPr>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Faculty advisors typically help at some level in the following ways:</w:t>
      </w:r>
    </w:p>
    <w:p w:rsidR="001E002F" w:rsidRPr="00AE4F11" w:rsidRDefault="001E002F" w:rsidP="001E002F">
      <w:pPr>
        <w:spacing w:after="0" w:line="240" w:lineRule="auto"/>
        <w:rPr>
          <w:rFonts w:ascii="Bookman Old Style" w:eastAsia="Times" w:hAnsi="Bookman Old Style" w:cs="Times New Roman"/>
          <w:szCs w:val="20"/>
        </w:rPr>
      </w:pPr>
    </w:p>
    <w:p w:rsidR="001E002F" w:rsidRPr="00AE4F11" w:rsidRDefault="001E002F" w:rsidP="001E002F">
      <w:pPr>
        <w:numPr>
          <w:ilvl w:val="0"/>
          <w:numId w:val="39"/>
        </w:numPr>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Help students develop a plan reflecting their specific academic and career objectives.  This may be the most important role of an advisor.  Masters students, in particular, should develop a tentative study plan (including subject and skill areas of concentration) within the first semester since masters programs are only one or two years in duration for full-time students.</w:t>
      </w:r>
    </w:p>
    <w:p w:rsidR="001E002F" w:rsidRPr="00AE4F11" w:rsidRDefault="001E002F" w:rsidP="001E002F">
      <w:pPr>
        <w:numPr>
          <w:ilvl w:val="0"/>
          <w:numId w:val="39"/>
        </w:numPr>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 xml:space="preserve">Keep students on track </w:t>
      </w:r>
      <w:r>
        <w:rPr>
          <w:rFonts w:ascii="Bookman Old Style" w:eastAsia="Times" w:hAnsi="Bookman Old Style" w:cs="Times New Roman"/>
          <w:szCs w:val="20"/>
        </w:rPr>
        <w:t xml:space="preserve">with courses that will help them </w:t>
      </w:r>
      <w:r w:rsidRPr="00AE4F11">
        <w:rPr>
          <w:rFonts w:ascii="Bookman Old Style" w:eastAsia="Times" w:hAnsi="Bookman Old Style" w:cs="Times New Roman"/>
          <w:szCs w:val="20"/>
        </w:rPr>
        <w:t>to find work they feel passionately about.</w:t>
      </w:r>
    </w:p>
    <w:p w:rsidR="001E002F" w:rsidRPr="00AE4F11" w:rsidRDefault="001E002F" w:rsidP="001E002F">
      <w:pPr>
        <w:numPr>
          <w:ilvl w:val="0"/>
          <w:numId w:val="39"/>
        </w:numPr>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 xml:space="preserve">Try to provide students with a realistic appraisal of their strengths and weaknesses. </w:t>
      </w:r>
    </w:p>
    <w:p w:rsidR="001E002F" w:rsidRPr="00AE4F11" w:rsidRDefault="001E002F" w:rsidP="001E002F">
      <w:pPr>
        <w:numPr>
          <w:ilvl w:val="0"/>
          <w:numId w:val="39"/>
        </w:numPr>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 xml:space="preserve">Help students meet other people who can help them achieve their educational and career goals.  </w:t>
      </w:r>
    </w:p>
    <w:p w:rsidR="001E002F" w:rsidRPr="00AE4F11" w:rsidRDefault="001E002F" w:rsidP="001E002F">
      <w:pPr>
        <w:numPr>
          <w:ilvl w:val="0"/>
          <w:numId w:val="39"/>
        </w:numPr>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 xml:space="preserve">Help students navigate the administrative procedural tangles encountered in HSPH.  Although some faculty and students consider this to be among the primary roles of an advisor (and their involvement to some extent is obligatory), there are disadvantages to depending on your advisor for this sort of assistance.  Most importantly, time your advisor spends helping you fill out forms is time </w:t>
      </w:r>
      <w:r w:rsidRPr="00AE4F11">
        <w:rPr>
          <w:rFonts w:ascii="Bookman Old Style" w:eastAsia="Times" w:hAnsi="Bookman Old Style" w:cs="Times New Roman"/>
          <w:szCs w:val="20"/>
        </w:rPr>
        <w:lastRenderedPageBreak/>
        <w:t xml:space="preserve">he/she does not spend helping you with other issues.  Please note that the departmental Academic Affairs staff </w:t>
      </w:r>
      <w:r>
        <w:rPr>
          <w:rFonts w:ascii="Bookman Old Style" w:eastAsia="Times" w:hAnsi="Bookman Old Style" w:cs="Times New Roman"/>
          <w:szCs w:val="20"/>
        </w:rPr>
        <w:t xml:space="preserve">have extensive experience with the school’s administrative structures and </w:t>
      </w:r>
      <w:r w:rsidRPr="00AE4F11">
        <w:rPr>
          <w:rFonts w:ascii="Bookman Old Style" w:eastAsia="Times" w:hAnsi="Bookman Old Style" w:cs="Times New Roman"/>
          <w:szCs w:val="20"/>
        </w:rPr>
        <w:t>can assist with negotiating departmental and school administrative issues.</w:t>
      </w:r>
    </w:p>
    <w:p w:rsidR="001E002F" w:rsidRPr="00AE4F11" w:rsidRDefault="001E002F" w:rsidP="001E002F">
      <w:pPr>
        <w:numPr>
          <w:ilvl w:val="0"/>
          <w:numId w:val="39"/>
        </w:numPr>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 xml:space="preserve">Assist students experiencing serious academic troubles.  There are </w:t>
      </w:r>
      <w:r w:rsidR="00424F22">
        <w:rPr>
          <w:rFonts w:ascii="Bookman Old Style" w:eastAsia="Times" w:hAnsi="Bookman Old Style" w:cs="Times New Roman"/>
          <w:szCs w:val="20"/>
        </w:rPr>
        <w:t xml:space="preserve">also </w:t>
      </w:r>
      <w:r w:rsidRPr="00AE4F11">
        <w:rPr>
          <w:rFonts w:ascii="Bookman Old Style" w:eastAsia="Times" w:hAnsi="Bookman Old Style" w:cs="Times New Roman"/>
          <w:szCs w:val="20"/>
        </w:rPr>
        <w:t xml:space="preserve">other resources in HSPH to help with both academic and emotional issues, and students should also use these resources.  (See “Acknowledging and Coping with Stress, on page </w:t>
      </w:r>
      <w:r w:rsidRPr="00AE4F11">
        <w:rPr>
          <w:rFonts w:ascii="Bookman Old Style" w:eastAsia="Times" w:hAnsi="Bookman Old Style" w:cs="Times New Roman"/>
          <w:szCs w:val="20"/>
        </w:rPr>
        <w:fldChar w:fldCharType="begin"/>
      </w:r>
      <w:r w:rsidRPr="00AE4F11">
        <w:rPr>
          <w:rFonts w:ascii="Bookman Old Style" w:eastAsia="Times" w:hAnsi="Bookman Old Style" w:cs="Times New Roman"/>
          <w:szCs w:val="20"/>
        </w:rPr>
        <w:instrText xml:space="preserve"> PAGEREF _Ref426553827 \h </w:instrText>
      </w:r>
      <w:r w:rsidRPr="00AE4F11">
        <w:rPr>
          <w:rFonts w:ascii="Bookman Old Style" w:eastAsia="Times" w:hAnsi="Bookman Old Style" w:cs="Times New Roman"/>
          <w:szCs w:val="20"/>
        </w:rPr>
      </w:r>
      <w:r w:rsidRPr="00AE4F11">
        <w:rPr>
          <w:rFonts w:ascii="Bookman Old Style" w:eastAsia="Times" w:hAnsi="Bookman Old Style" w:cs="Times New Roman"/>
          <w:szCs w:val="20"/>
        </w:rPr>
        <w:fldChar w:fldCharType="separate"/>
      </w:r>
      <w:r>
        <w:rPr>
          <w:rFonts w:ascii="Bookman Old Style" w:eastAsia="Times" w:hAnsi="Bookman Old Style" w:cs="Times New Roman"/>
          <w:noProof/>
          <w:szCs w:val="20"/>
        </w:rPr>
        <w:t>29</w:t>
      </w:r>
      <w:r w:rsidRPr="00AE4F11">
        <w:rPr>
          <w:rFonts w:ascii="Bookman Old Style" w:eastAsia="Times" w:hAnsi="Bookman Old Style" w:cs="Times New Roman"/>
          <w:szCs w:val="20"/>
        </w:rPr>
        <w:fldChar w:fldCharType="end"/>
      </w:r>
      <w:r w:rsidRPr="00AE4F11">
        <w:rPr>
          <w:rFonts w:ascii="Bookman Old Style" w:eastAsia="Times" w:hAnsi="Bookman Old Style" w:cs="Times New Roman"/>
          <w:szCs w:val="20"/>
        </w:rPr>
        <w:t xml:space="preserve">)  </w:t>
      </w:r>
    </w:p>
    <w:p w:rsidR="001E002F" w:rsidRDefault="001E002F" w:rsidP="001E00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b/>
          <w:szCs w:val="20"/>
        </w:rPr>
      </w:pPr>
    </w:p>
    <w:p w:rsidR="00424F22" w:rsidRDefault="00424F22" w:rsidP="001E00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b/>
          <w:szCs w:val="20"/>
        </w:rPr>
      </w:pPr>
    </w:p>
    <w:p w:rsidR="00424F22" w:rsidRDefault="00424F22" w:rsidP="001E00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b/>
          <w:szCs w:val="20"/>
        </w:rPr>
      </w:pPr>
    </w:p>
    <w:p w:rsidR="001E002F" w:rsidRPr="00AE4F11" w:rsidRDefault="001E002F" w:rsidP="001E00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b/>
          <w:szCs w:val="20"/>
        </w:rPr>
      </w:pPr>
      <w:r w:rsidRPr="00AE4F11">
        <w:rPr>
          <w:rFonts w:ascii="Bookman Old Style" w:eastAsia="Times" w:hAnsi="Bookman Old Style" w:cs="Times New Roman"/>
          <w:b/>
          <w:szCs w:val="20"/>
        </w:rPr>
        <w:t>Office Hours</w:t>
      </w:r>
    </w:p>
    <w:p w:rsidR="001E002F" w:rsidRDefault="001E002F" w:rsidP="001E00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52" w:lineRule="atLeast"/>
        <w:rPr>
          <w:rFonts w:ascii="Bookman Old Style" w:eastAsia="Times" w:hAnsi="Bookman Old Style" w:cs="Times New Roman"/>
          <w:szCs w:val="20"/>
        </w:rPr>
      </w:pPr>
      <w:r>
        <w:rPr>
          <w:rFonts w:ascii="Bookman Old Style" w:eastAsia="Times" w:hAnsi="Bookman Old Style" w:cs="Times New Roman"/>
          <w:szCs w:val="20"/>
        </w:rPr>
        <w:t>Many advisors</w:t>
      </w:r>
      <w:r w:rsidRPr="00AE4F11">
        <w:rPr>
          <w:rFonts w:ascii="Bookman Old Style" w:eastAsia="Times" w:hAnsi="Bookman Old Style" w:cs="Times New Roman"/>
          <w:szCs w:val="20"/>
        </w:rPr>
        <w:t xml:space="preserve"> post hours during registration weeks.  At other times, faculty may list hours or will provide either a phone number or an e-mail address to be used to set up appointments.  If your advisor does not post hours, you should use email, a note, or the phone to set up an appointmen</w:t>
      </w:r>
      <w:r>
        <w:rPr>
          <w:rFonts w:ascii="Bookman Old Style" w:eastAsia="Times" w:hAnsi="Bookman Old Style" w:cs="Times New Roman"/>
          <w:szCs w:val="20"/>
        </w:rPr>
        <w:t>t.</w:t>
      </w:r>
    </w:p>
    <w:p w:rsidR="001E002F" w:rsidRPr="00AE4F11" w:rsidRDefault="001E002F" w:rsidP="001E00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p>
    <w:p w:rsidR="001E002F" w:rsidRDefault="001E002F" w:rsidP="001E002F">
      <w:pPr>
        <w:spacing w:after="0" w:line="240" w:lineRule="auto"/>
        <w:rPr>
          <w:rFonts w:ascii="Bookman Old Style" w:eastAsia="Times" w:hAnsi="Bookman Old Style" w:cs="Times New Roman"/>
          <w:b/>
          <w:szCs w:val="20"/>
        </w:rPr>
      </w:pPr>
      <w:r w:rsidRPr="00AE4F11">
        <w:rPr>
          <w:rFonts w:ascii="Bookman Old Style" w:eastAsia="Times" w:hAnsi="Bookman Old Style" w:cs="Times New Roman"/>
          <w:b/>
          <w:szCs w:val="20"/>
        </w:rPr>
        <w:t>Meetings</w:t>
      </w:r>
    </w:p>
    <w:p w:rsidR="001E002F" w:rsidRDefault="001E002F" w:rsidP="001E002F">
      <w:pPr>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It is the student’s responsibility to schedule regular meetings with advisors.  The official Harvard T.H. Chan School of Public Health student handbook states that students must meet with advisors at least twice during the academic year (once at the beginning of the fall semester and once at the beginning of spring semester).  Normally, students meet advisors somewhat more frequently (usually at least 4 times a year for master’s students).</w:t>
      </w:r>
    </w:p>
    <w:p w:rsidR="001E002F" w:rsidRDefault="001E002F" w:rsidP="001E002F">
      <w:pPr>
        <w:spacing w:after="0" w:line="240" w:lineRule="auto"/>
        <w:rPr>
          <w:rFonts w:ascii="Bookman Old Style" w:eastAsia="Times" w:hAnsi="Bookman Old Style" w:cs="Times New Roman"/>
          <w:szCs w:val="20"/>
        </w:rPr>
      </w:pPr>
    </w:p>
    <w:p w:rsidR="001E002F" w:rsidRPr="00AE4F11" w:rsidRDefault="001E002F" w:rsidP="001E002F">
      <w:pPr>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To give you an idea of what to expect during the first meeting, we asked one advisor to outline what he usually covers in a first meeting (though your advisor's agenda may be different from this one):</w:t>
      </w:r>
    </w:p>
    <w:p w:rsidR="001E002F" w:rsidRPr="00AE4F11" w:rsidRDefault="001E002F" w:rsidP="001E002F">
      <w:pPr>
        <w:spacing w:after="0" w:line="240" w:lineRule="auto"/>
        <w:rPr>
          <w:rFonts w:ascii="Bookman Old Style" w:eastAsia="Times" w:hAnsi="Bookman Old Style" w:cs="Times New Roman"/>
          <w:szCs w:val="20"/>
        </w:rPr>
      </w:pPr>
    </w:p>
    <w:p w:rsidR="001E002F" w:rsidRPr="00AE4F11" w:rsidRDefault="001E002F" w:rsidP="001E002F">
      <w:pPr>
        <w:numPr>
          <w:ilvl w:val="0"/>
          <w:numId w:val="40"/>
        </w:numPr>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Talk about student's background and why she or he has come to</w:t>
      </w:r>
      <w:r w:rsidRPr="00AE4F11">
        <w:rPr>
          <w:rFonts w:ascii="Bookman Old Style" w:hAnsi="Bookman Old Style"/>
        </w:rPr>
        <w:t xml:space="preserve"> </w:t>
      </w:r>
      <w:r w:rsidRPr="00AE4F11">
        <w:rPr>
          <w:rFonts w:ascii="Bookman Old Style" w:eastAsia="Times" w:hAnsi="Bookman Old Style" w:cs="Times New Roman"/>
          <w:szCs w:val="20"/>
        </w:rPr>
        <w:t>Harvard T.H. Chan School of Public Health.</w:t>
      </w:r>
    </w:p>
    <w:p w:rsidR="001E002F" w:rsidRPr="00AE4F11" w:rsidRDefault="001E002F" w:rsidP="001E002F">
      <w:pPr>
        <w:numPr>
          <w:ilvl w:val="0"/>
          <w:numId w:val="40"/>
        </w:numPr>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Talk about long-term goals.</w:t>
      </w:r>
    </w:p>
    <w:p w:rsidR="001E002F" w:rsidRPr="00AE4F11" w:rsidRDefault="001E002F" w:rsidP="001E002F">
      <w:pPr>
        <w:numPr>
          <w:ilvl w:val="0"/>
          <w:numId w:val="40"/>
        </w:numPr>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Develop learning objectives for the year.</w:t>
      </w:r>
    </w:p>
    <w:p w:rsidR="001E002F" w:rsidRPr="00680832" w:rsidRDefault="001E002F" w:rsidP="00680832">
      <w:pPr>
        <w:pStyle w:val="ListParagraph"/>
        <w:numPr>
          <w:ilvl w:val="0"/>
          <w:numId w:val="40"/>
        </w:numPr>
        <w:spacing w:after="0" w:line="240" w:lineRule="auto"/>
        <w:rPr>
          <w:rFonts w:ascii="Bookman Old Style" w:eastAsia="Times" w:hAnsi="Bookman Old Style" w:cs="Times New Roman"/>
          <w:szCs w:val="20"/>
        </w:rPr>
      </w:pPr>
      <w:r w:rsidRPr="00680832">
        <w:rPr>
          <w:rFonts w:ascii="Bookman Old Style" w:eastAsia="Times" w:hAnsi="Bookman Old Style" w:cs="Times New Roman"/>
          <w:szCs w:val="20"/>
        </w:rPr>
        <w:t>Talk about common problems for students.</w:t>
      </w:r>
    </w:p>
    <w:p w:rsidR="001E002F" w:rsidRDefault="001E002F" w:rsidP="001E002F">
      <w:pPr>
        <w:spacing w:after="0" w:line="240" w:lineRule="auto"/>
        <w:rPr>
          <w:rFonts w:ascii="Bookman Old Style" w:eastAsia="Times" w:hAnsi="Bookman Old Style" w:cs="Times New Roman"/>
          <w:b/>
          <w:szCs w:val="20"/>
        </w:rPr>
      </w:pPr>
    </w:p>
    <w:p w:rsidR="001E002F" w:rsidRDefault="001E002F" w:rsidP="001E002F">
      <w:pPr>
        <w:spacing w:after="0" w:line="240" w:lineRule="auto"/>
        <w:rPr>
          <w:rFonts w:ascii="Bookman Old Style" w:eastAsia="Times" w:hAnsi="Bookman Old Style" w:cs="Times New Roman"/>
          <w:szCs w:val="20"/>
        </w:rPr>
      </w:pPr>
      <w:r w:rsidRPr="001C57F0">
        <w:rPr>
          <w:rFonts w:ascii="Bookman Old Style" w:eastAsia="Times" w:hAnsi="Bookman Old Style" w:cs="Times New Roman"/>
          <w:b/>
          <w:szCs w:val="20"/>
        </w:rPr>
        <w:t>Contact your advisor immediately if you are having academic difficulties</w:t>
      </w:r>
      <w:r w:rsidRPr="00AE4F11">
        <w:rPr>
          <w:rFonts w:ascii="Bookman Old Style" w:eastAsia="Times" w:hAnsi="Bookman Old Style" w:cs="Times New Roman"/>
          <w:szCs w:val="20"/>
        </w:rPr>
        <w:t xml:space="preserve">.  Because of the short course periods at Harvard T.H. Chan School of Public Health </w:t>
      </w:r>
      <w:r>
        <w:rPr>
          <w:rFonts w:ascii="Bookman Old Style" w:eastAsia="Times" w:hAnsi="Bookman Old Style" w:cs="Times New Roman"/>
          <w:szCs w:val="20"/>
        </w:rPr>
        <w:t xml:space="preserve">   </w:t>
      </w:r>
    </w:p>
    <w:p w:rsidR="001E002F" w:rsidRPr="00AE4F11" w:rsidRDefault="001E002F" w:rsidP="001E002F">
      <w:pPr>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lastRenderedPageBreak/>
        <w:t xml:space="preserve">(7 - 8 weeks), there is not much time to respond if a student is struggling with coursework.  Your advisor may be able to intervene on your behalf to avert potential problems, but only if he or she is aware of the situation early enough.  </w:t>
      </w:r>
    </w:p>
    <w:p w:rsidR="001E002F" w:rsidRPr="00AE4F11" w:rsidRDefault="001E002F" w:rsidP="001E002F">
      <w:pPr>
        <w:spacing w:after="0" w:line="240" w:lineRule="auto"/>
        <w:rPr>
          <w:rFonts w:ascii="Bookman Old Style" w:eastAsia="Times New Roman" w:hAnsi="Bookman Old Style" w:cs="Times New Roman"/>
          <w:szCs w:val="20"/>
        </w:rPr>
      </w:pPr>
    </w:p>
    <w:p w:rsidR="001E002F" w:rsidRPr="00AE4F11" w:rsidRDefault="001E002F" w:rsidP="001E00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ind w:left="360" w:hanging="360"/>
        <w:rPr>
          <w:rFonts w:ascii="Bookman Old Style" w:eastAsia="Times" w:hAnsi="Bookman Old Style" w:cs="Times New Roman"/>
          <w:b/>
          <w:szCs w:val="20"/>
        </w:rPr>
      </w:pPr>
      <w:r w:rsidRPr="00AE4F11">
        <w:rPr>
          <w:rFonts w:ascii="Bookman Old Style" w:eastAsia="Times" w:hAnsi="Bookman Old Style" w:cs="Times New Roman"/>
          <w:b/>
          <w:szCs w:val="20"/>
        </w:rPr>
        <w:t>Advising File</w:t>
      </w:r>
    </w:p>
    <w:p w:rsidR="001E002F" w:rsidRPr="00AE4F11" w:rsidRDefault="001E002F" w:rsidP="001E00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52" w:lineRule="atLeast"/>
        <w:rPr>
          <w:rFonts w:ascii="Bookman Old Style" w:eastAsia="Times" w:hAnsi="Bookman Old Style" w:cs="Times New Roman"/>
          <w:szCs w:val="20"/>
        </w:rPr>
      </w:pPr>
      <w:r w:rsidRPr="00AE4F11">
        <w:rPr>
          <w:rFonts w:ascii="Bookman Old Style" w:eastAsia="Times" w:hAnsi="Bookman Old Style" w:cs="Times New Roman"/>
          <w:szCs w:val="20"/>
        </w:rPr>
        <w:t>Advisors maintain a file for each of their advisees.  Advisors and advisees will want to check the following:</w:t>
      </w:r>
    </w:p>
    <w:p w:rsidR="001E002F" w:rsidRPr="00AE4F11" w:rsidRDefault="001E002F" w:rsidP="001E002F">
      <w:pPr>
        <w:numPr>
          <w:ilvl w:val="0"/>
          <w:numId w:val="41"/>
        </w:numPr>
        <w:tabs>
          <w:tab w:val="clear" w:pos="360"/>
          <w:tab w:val="left" w:pos="-1440"/>
          <w:tab w:val="left" w:pos="-720"/>
          <w:tab w:val="left" w:pos="0"/>
          <w:tab w:val="left" w:pos="3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ind w:left="720"/>
        <w:rPr>
          <w:rFonts w:ascii="Bookman Old Style" w:eastAsia="Times" w:hAnsi="Bookman Old Style" w:cs="Times New Roman"/>
          <w:szCs w:val="20"/>
        </w:rPr>
      </w:pPr>
      <w:r w:rsidRPr="00AE4F11">
        <w:rPr>
          <w:rFonts w:ascii="Bookman Old Style" w:eastAsia="Times" w:hAnsi="Bookman Old Style" w:cs="Times New Roman"/>
          <w:szCs w:val="20"/>
        </w:rPr>
        <w:t xml:space="preserve">Each semester, check the number of course credits accumulated.  Students need to maintain their full or part-time status.  Students with fewer than 15 credits in a semester or fewer than 35 credits in a year may lose their full time status.  </w:t>
      </w:r>
      <w:r w:rsidRPr="00AE4F11">
        <w:rPr>
          <w:rFonts w:ascii="Bookman Old Style" w:eastAsia="Times" w:hAnsi="Bookman Old Style" w:cs="Times New Roman"/>
          <w:b/>
          <w:bCs/>
          <w:szCs w:val="20"/>
        </w:rPr>
        <w:t>This has very serious implications for foreign students.</w:t>
      </w:r>
    </w:p>
    <w:p w:rsidR="001E002F" w:rsidRDefault="001E002F" w:rsidP="001E002F">
      <w:pPr>
        <w:pStyle w:val="ListParagraph"/>
        <w:numPr>
          <w:ilvl w:val="0"/>
          <w:numId w:val="41"/>
        </w:numPr>
        <w:tabs>
          <w:tab w:val="clear" w:pos="360"/>
          <w:tab w:val="left" w:pos="-1440"/>
          <w:tab w:val="left" w:pos="-720"/>
          <w:tab w:val="left" w:pos="0"/>
          <w:tab w:val="left" w:pos="3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ind w:left="720"/>
        <w:rPr>
          <w:rFonts w:ascii="Bookman Old Style" w:eastAsia="Times" w:hAnsi="Bookman Old Style" w:cs="Times New Roman"/>
          <w:szCs w:val="20"/>
        </w:rPr>
      </w:pPr>
      <w:r>
        <w:rPr>
          <w:rFonts w:ascii="Bookman Old Style" w:eastAsia="Times" w:hAnsi="Bookman Old Style" w:cs="Times New Roman"/>
          <w:szCs w:val="20"/>
        </w:rPr>
        <w:t>Prior to enrolling in your final semester</w:t>
      </w:r>
      <w:r w:rsidRPr="00AE4F11">
        <w:rPr>
          <w:rFonts w:ascii="Bookman Old Style" w:eastAsia="Times" w:hAnsi="Bookman Old Style" w:cs="Times New Roman"/>
          <w:szCs w:val="20"/>
        </w:rPr>
        <w:t xml:space="preserve">, check the number of credits accumulated. </w:t>
      </w:r>
      <w:r>
        <w:rPr>
          <w:rFonts w:ascii="Bookman Old Style" w:eastAsia="Times" w:hAnsi="Bookman Old Style" w:cs="Times New Roman"/>
          <w:szCs w:val="20"/>
        </w:rPr>
        <w:t>This helps assure that you are on track to graduate. Check to be sure that at</w:t>
      </w:r>
      <w:r w:rsidRPr="001C57F0">
        <w:rPr>
          <w:rFonts w:ascii="Bookman Old Style" w:eastAsia="Times" w:hAnsi="Bookman Old Style" w:cs="Times New Roman"/>
          <w:szCs w:val="20"/>
        </w:rPr>
        <w:t xml:space="preserve"> least </w:t>
      </w:r>
      <w:r w:rsidRPr="001C57F0">
        <w:rPr>
          <w:rFonts w:ascii="Bookman Old Style" w:eastAsia="Times" w:hAnsi="Bookman Old Style" w:cs="Times New Roman"/>
          <w:szCs w:val="20"/>
          <w:u w:val="single"/>
        </w:rPr>
        <w:t>half</w:t>
      </w:r>
      <w:r w:rsidRPr="001C57F0">
        <w:rPr>
          <w:rFonts w:ascii="Bookman Old Style" w:eastAsia="Times" w:hAnsi="Bookman Old Style" w:cs="Times New Roman"/>
          <w:szCs w:val="20"/>
        </w:rPr>
        <w:t xml:space="preserve"> of all accumulated credits </w:t>
      </w:r>
      <w:r>
        <w:rPr>
          <w:rFonts w:ascii="Bookman Old Style" w:eastAsia="Times" w:hAnsi="Bookman Old Style" w:cs="Times New Roman"/>
          <w:szCs w:val="20"/>
        </w:rPr>
        <w:t>will be</w:t>
      </w:r>
      <w:r w:rsidRPr="001C57F0">
        <w:rPr>
          <w:rFonts w:ascii="Bookman Old Style" w:eastAsia="Times" w:hAnsi="Bookman Old Style" w:cs="Times New Roman"/>
          <w:szCs w:val="20"/>
        </w:rPr>
        <w:t xml:space="preserve"> taken in the School of Public Health.</w:t>
      </w:r>
    </w:p>
    <w:p w:rsidR="00424F22" w:rsidRPr="001C57F0" w:rsidRDefault="00424F22" w:rsidP="001E002F">
      <w:pPr>
        <w:pStyle w:val="ListParagraph"/>
        <w:numPr>
          <w:ilvl w:val="0"/>
          <w:numId w:val="41"/>
        </w:numPr>
        <w:tabs>
          <w:tab w:val="clear" w:pos="360"/>
          <w:tab w:val="left" w:pos="-1440"/>
          <w:tab w:val="left" w:pos="-720"/>
          <w:tab w:val="left" w:pos="0"/>
          <w:tab w:val="left" w:pos="3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ind w:left="720"/>
        <w:rPr>
          <w:rFonts w:ascii="Bookman Old Style" w:eastAsia="Times" w:hAnsi="Bookman Old Style" w:cs="Times New Roman"/>
          <w:szCs w:val="20"/>
        </w:rPr>
      </w:pPr>
      <w:r w:rsidRPr="00AE4F11">
        <w:rPr>
          <w:rFonts w:ascii="Bookman Old Style" w:eastAsia="Times" w:hAnsi="Bookman Old Style" w:cs="Times New Roman"/>
          <w:szCs w:val="20"/>
        </w:rPr>
        <w:t xml:space="preserve">Check the number of P/F courses taken.  Note that a set percentage of the courses must be taken for </w:t>
      </w:r>
      <w:r w:rsidRPr="00AE4F11">
        <w:rPr>
          <w:rFonts w:ascii="Bookman Old Style" w:eastAsia="Times" w:hAnsi="Bookman Old Style" w:cs="Times New Roman"/>
          <w:szCs w:val="20"/>
          <w:u w:val="single"/>
        </w:rPr>
        <w:t>ordinal</w:t>
      </w:r>
      <w:r w:rsidRPr="00AE4F11">
        <w:rPr>
          <w:rFonts w:ascii="Bookman Old Style" w:eastAsia="Times" w:hAnsi="Bookman Old Style" w:cs="Times New Roman"/>
          <w:szCs w:val="20"/>
        </w:rPr>
        <w:t xml:space="preserve"> grades</w:t>
      </w:r>
      <w:r>
        <w:rPr>
          <w:rFonts w:ascii="Bookman Old Style" w:eastAsia="Times" w:hAnsi="Bookman Old Style" w:cs="Times New Roman"/>
          <w:szCs w:val="20"/>
        </w:rPr>
        <w:t>.</w:t>
      </w:r>
    </w:p>
    <w:p w:rsidR="001E002F" w:rsidRPr="00AE4F11" w:rsidRDefault="001E002F" w:rsidP="001E00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r w:rsidRPr="00AE4F11">
        <w:rPr>
          <w:rFonts w:ascii="Bookman Old Style" w:eastAsiaTheme="minorHAnsi" w:hAnsi="Bookman Old Style"/>
          <w:noProof/>
        </w:rPr>
        <mc:AlternateContent>
          <mc:Choice Requires="wps">
            <w:drawing>
              <wp:anchor distT="0" distB="0" distL="114300" distR="114300" simplePos="0" relativeHeight="251659264" behindDoc="0" locked="0" layoutInCell="1" allowOverlap="1" wp14:anchorId="3F4ED710" wp14:editId="4E9D49B8">
                <wp:simplePos x="0" y="0"/>
                <wp:positionH relativeFrom="column">
                  <wp:posOffset>-335280</wp:posOffset>
                </wp:positionH>
                <wp:positionV relativeFrom="paragraph">
                  <wp:posOffset>28575</wp:posOffset>
                </wp:positionV>
                <wp:extent cx="6493510" cy="1012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3510" cy="1012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2B51" w:rsidRPr="00C671B2" w:rsidRDefault="00D72B51" w:rsidP="001E00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b/>
                                <w:szCs w:val="20"/>
                              </w:rPr>
                            </w:pPr>
                            <w:r>
                              <w:rPr>
                                <w:rFonts w:ascii="Bookman Old Style" w:eastAsia="Times" w:hAnsi="Bookman Old Style" w:cs="Times New Roman"/>
                                <w:szCs w:val="20"/>
                              </w:rPr>
                              <w:t>Advisors will generally request an up-to-date copy of your tracking sheet during your advising meetings.</w:t>
                            </w:r>
                            <w:r w:rsidRPr="00C671B2">
                              <w:rPr>
                                <w:rFonts w:ascii="Bookman Old Style" w:eastAsia="Times" w:hAnsi="Bookman Old Style" w:cs="Times New Roman"/>
                                <w:szCs w:val="20"/>
                              </w:rPr>
                              <w:t xml:space="preserve">  </w:t>
                            </w:r>
                            <w:r w:rsidRPr="00C671B2">
                              <w:rPr>
                                <w:rFonts w:ascii="Bookman Old Style" w:eastAsia="Times" w:hAnsi="Bookman Old Style" w:cs="Times New Roman"/>
                                <w:b/>
                                <w:szCs w:val="20"/>
                              </w:rPr>
                              <w:t xml:space="preserve">Keep your own copy of your tracking sheet and any appropriate Substitution/Exemption Forms so that you can check them together with your advisor.  </w:t>
                            </w:r>
                          </w:p>
                          <w:p w:rsidR="00D72B51" w:rsidRDefault="00D72B51" w:rsidP="001E00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ED710" id="Text Box 3" o:spid="_x0000_s1027" type="#_x0000_t202" style="position:absolute;margin-left:-26.4pt;margin-top:2.25pt;width:511.3pt;height:7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" filled="f" stroked="f" strokeweight=".5pt">
                <v:path arrowok="t"/>
                <v:textbox>
                  <w:txbxContent>
                    <w:p w:rsidR="00D72B51" w:rsidRPr="00C671B2" w:rsidRDefault="00D72B51" w:rsidP="001E00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b/>
                          <w:szCs w:val="20"/>
                        </w:rPr>
                      </w:pPr>
                      <w:r>
                        <w:rPr>
                          <w:rFonts w:ascii="Bookman Old Style" w:eastAsia="Times" w:hAnsi="Bookman Old Style" w:cs="Times New Roman"/>
                          <w:szCs w:val="20"/>
                        </w:rPr>
                        <w:t>Advisors will generally request an up-to-date copy of your tracking sheet during your advising meetings.</w:t>
                      </w:r>
                      <w:r w:rsidRPr="00C671B2">
                        <w:rPr>
                          <w:rFonts w:ascii="Bookman Old Style" w:eastAsia="Times" w:hAnsi="Bookman Old Style" w:cs="Times New Roman"/>
                          <w:szCs w:val="20"/>
                        </w:rPr>
                        <w:t xml:space="preserve">  </w:t>
                      </w:r>
                      <w:r w:rsidRPr="00C671B2">
                        <w:rPr>
                          <w:rFonts w:ascii="Bookman Old Style" w:eastAsia="Times" w:hAnsi="Bookman Old Style" w:cs="Times New Roman"/>
                          <w:b/>
                          <w:szCs w:val="20"/>
                        </w:rPr>
                        <w:t xml:space="preserve">Keep your own copy of your tracking sheet and any appropriate Substitution/Exemption Forms so that you can check them together with your advisor.  </w:t>
                      </w:r>
                    </w:p>
                    <w:p w:rsidR="00D72B51" w:rsidRDefault="00D72B51" w:rsidP="001E002F"/>
                  </w:txbxContent>
                </v:textbox>
              </v:shape>
            </w:pict>
          </mc:Fallback>
        </mc:AlternateContent>
      </w:r>
    </w:p>
    <w:p w:rsidR="001E002F" w:rsidRPr="00AE4F11" w:rsidRDefault="001E002F" w:rsidP="001E00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ind w:left="360" w:hanging="360"/>
        <w:rPr>
          <w:rFonts w:ascii="Bookman Old Style" w:eastAsia="Times" w:hAnsi="Bookman Old Style" w:cs="Times New Roman"/>
          <w:szCs w:val="20"/>
        </w:rPr>
      </w:pPr>
    </w:p>
    <w:p w:rsidR="001E002F" w:rsidRPr="00AE4F11" w:rsidRDefault="001E002F" w:rsidP="001E00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r w:rsidRPr="00AE4F11">
        <w:rPr>
          <w:rFonts w:ascii="Bookman Old Style" w:eastAsia="Times" w:hAnsi="Bookman Old Style" w:cs="Times New Roman"/>
          <w:szCs w:val="20"/>
        </w:rPr>
        <w:br w:type="page"/>
      </w:r>
    </w:p>
    <w:p w:rsidR="001E002F" w:rsidRPr="00AE4F11" w:rsidRDefault="001E002F" w:rsidP="001E00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b/>
          <w:szCs w:val="20"/>
        </w:rPr>
      </w:pPr>
      <w:r w:rsidRPr="00AE4F11">
        <w:rPr>
          <w:rFonts w:ascii="Bookman Old Style" w:eastAsia="Times" w:hAnsi="Bookman Old Style" w:cs="Times New Roman"/>
          <w:b/>
          <w:szCs w:val="20"/>
        </w:rPr>
        <w:lastRenderedPageBreak/>
        <w:t>Strategic Use of Advisors – Suggestions from Former Students</w:t>
      </w:r>
    </w:p>
    <w:p w:rsidR="001E002F" w:rsidRPr="00AE4F11" w:rsidRDefault="001E002F" w:rsidP="001E002F">
      <w:pPr>
        <w:numPr>
          <w:ilvl w:val="0"/>
          <w:numId w:val="43"/>
        </w:numPr>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 xml:space="preserve">Don't rely on only one faculty member to shepherd you through </w:t>
      </w:r>
      <w:r w:rsidR="00E37D61">
        <w:rPr>
          <w:rFonts w:ascii="Bookman Old Style" w:eastAsia="Times" w:hAnsi="Bookman Old Style" w:cs="Times New Roman"/>
          <w:szCs w:val="20"/>
        </w:rPr>
        <w:t>everything</w:t>
      </w:r>
      <w:r w:rsidRPr="00AE4F11">
        <w:rPr>
          <w:rFonts w:ascii="Bookman Old Style" w:eastAsia="Times" w:hAnsi="Bookman Old Style" w:cs="Times New Roman"/>
          <w:szCs w:val="20"/>
        </w:rPr>
        <w:t>. Seek advice from and maintain contact with multiple faculty members, including those in other departments.</w:t>
      </w:r>
    </w:p>
    <w:p w:rsidR="001E002F" w:rsidRPr="00AE4F11" w:rsidRDefault="001E002F" w:rsidP="001E002F">
      <w:pPr>
        <w:numPr>
          <w:ilvl w:val="0"/>
          <w:numId w:val="43"/>
        </w:numPr>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Students are expected to be proactive in scheduling meetings with advisors.</w:t>
      </w:r>
    </w:p>
    <w:p w:rsidR="001E002F" w:rsidRPr="00AE4F11" w:rsidRDefault="001E002F" w:rsidP="001E002F">
      <w:pPr>
        <w:numPr>
          <w:ilvl w:val="0"/>
          <w:numId w:val="43"/>
        </w:numPr>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Be selective about how to approach your advisor.  Use in-person meeting time carefully - if something can be handled via e-mail, use e-mail.  Come to your advisor with clearly defined questions or issues.  Try to let your advisor know in advance of a meeting what you would like to discuss.</w:t>
      </w:r>
    </w:p>
    <w:p w:rsidR="001E002F" w:rsidRPr="00AE4F11" w:rsidRDefault="001E002F" w:rsidP="001E002F">
      <w:pPr>
        <w:numPr>
          <w:ilvl w:val="0"/>
          <w:numId w:val="43"/>
        </w:numPr>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 xml:space="preserve">Think strategically about how to ally your goals with those of faculty you are working with.  Keep in mind their research goals and try to structure work, such as independent studies, tutorials, etc. so they are "win-win" situations.  </w:t>
      </w:r>
    </w:p>
    <w:p w:rsidR="001E002F" w:rsidRPr="00AE4F11" w:rsidRDefault="001E002F" w:rsidP="001E002F">
      <w:pPr>
        <w:numPr>
          <w:ilvl w:val="0"/>
          <w:numId w:val="43"/>
        </w:numPr>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Other students (particularly returning students) are valuable resources - use them.</w:t>
      </w:r>
    </w:p>
    <w:p w:rsidR="001E002F" w:rsidRPr="00AE4F11" w:rsidRDefault="001E002F" w:rsidP="001E002F">
      <w:pPr>
        <w:numPr>
          <w:ilvl w:val="0"/>
          <w:numId w:val="43"/>
        </w:numPr>
        <w:spacing w:after="0" w:line="240" w:lineRule="auto"/>
        <w:rPr>
          <w:rFonts w:ascii="Bookman Old Style" w:eastAsia="Times New Roman" w:hAnsi="Bookman Old Style" w:cs="Times New Roman"/>
          <w:szCs w:val="20"/>
        </w:rPr>
      </w:pPr>
      <w:r w:rsidRPr="00AE4F11">
        <w:rPr>
          <w:rFonts w:ascii="Bookman Old Style" w:eastAsia="Times New Roman" w:hAnsi="Bookman Old Style" w:cs="Times New Roman"/>
          <w:szCs w:val="20"/>
        </w:rPr>
        <w:t>Do not expect faculty to be experts on classes (they usually have never taken them).</w:t>
      </w:r>
    </w:p>
    <w:p w:rsidR="001E002F" w:rsidRPr="00AE4F11" w:rsidRDefault="001E002F" w:rsidP="001E002F">
      <w:pPr>
        <w:numPr>
          <w:ilvl w:val="0"/>
          <w:numId w:val="43"/>
        </w:numPr>
        <w:spacing w:after="0" w:line="240" w:lineRule="auto"/>
        <w:rPr>
          <w:rFonts w:ascii="Bookman Old Style" w:eastAsia="Times New Roman" w:hAnsi="Bookman Old Style" w:cs="Times New Roman"/>
          <w:szCs w:val="20"/>
        </w:rPr>
      </w:pPr>
      <w:r w:rsidRPr="00AE4F11">
        <w:rPr>
          <w:rFonts w:ascii="Bookman Old Style" w:eastAsia="Times New Roman" w:hAnsi="Bookman Old Style" w:cs="Times New Roman"/>
          <w:szCs w:val="20"/>
        </w:rPr>
        <w:t>While faculty members try to be conscientious about knowing school policies, this is generally not their area of expertise</w:t>
      </w:r>
      <w:r w:rsidRPr="00AE4F11">
        <w:rPr>
          <w:rFonts w:ascii="Bookman Old Style" w:eastAsia="Times New Roman" w:hAnsi="Bookman Old Style" w:cs="Times New Roman"/>
          <w:b/>
          <w:bCs/>
          <w:szCs w:val="20"/>
        </w:rPr>
        <w:t xml:space="preserve">.  If possible, look up your administrative questions in a handbook or ask an administrator.  The academic administrative staff </w:t>
      </w:r>
      <w:r w:rsidR="007B50C5">
        <w:rPr>
          <w:rFonts w:ascii="Bookman Old Style" w:eastAsia="Times New Roman" w:hAnsi="Bookman Old Style" w:cs="Times New Roman"/>
          <w:b/>
          <w:bCs/>
          <w:szCs w:val="20"/>
        </w:rPr>
        <w:t xml:space="preserve">members </w:t>
      </w:r>
      <w:r w:rsidRPr="00AE4F11">
        <w:rPr>
          <w:rFonts w:ascii="Bookman Old Style" w:eastAsia="Times New Roman" w:hAnsi="Bookman Old Style" w:cs="Times New Roman"/>
          <w:b/>
          <w:bCs/>
          <w:szCs w:val="20"/>
        </w:rPr>
        <w:t>in the</w:t>
      </w:r>
      <w:r>
        <w:rPr>
          <w:rFonts w:ascii="Bookman Old Style" w:eastAsia="Times New Roman" w:hAnsi="Bookman Old Style" w:cs="Times New Roman"/>
          <w:b/>
          <w:bCs/>
          <w:szCs w:val="20"/>
        </w:rPr>
        <w:t xml:space="preserve"> </w:t>
      </w:r>
      <w:r w:rsidRPr="00AE4F11">
        <w:rPr>
          <w:rFonts w:ascii="Bookman Old Style" w:eastAsia="Times New Roman" w:hAnsi="Bookman Old Style" w:cs="Times New Roman"/>
          <w:b/>
          <w:bCs/>
          <w:szCs w:val="20"/>
        </w:rPr>
        <w:t>department are</w:t>
      </w:r>
      <w:r w:rsidR="00BA0C0F">
        <w:rPr>
          <w:rFonts w:ascii="Bookman Old Style" w:eastAsia="Times New Roman" w:hAnsi="Bookman Old Style" w:cs="Times New Roman"/>
          <w:b/>
          <w:bCs/>
          <w:szCs w:val="20"/>
        </w:rPr>
        <w:t xml:space="preserve"> </w:t>
      </w:r>
      <w:r>
        <w:rPr>
          <w:rFonts w:ascii="Bookman Old Style" w:eastAsia="Times New Roman" w:hAnsi="Bookman Old Style" w:cs="Times New Roman"/>
          <w:b/>
          <w:bCs/>
          <w:szCs w:val="20"/>
        </w:rPr>
        <w:t>Teresa Bellone</w:t>
      </w:r>
      <w:r w:rsidRPr="00AE4F11">
        <w:rPr>
          <w:rFonts w:ascii="Bookman Old Style" w:eastAsia="Times New Roman" w:hAnsi="Bookman Old Style" w:cs="Times New Roman"/>
          <w:b/>
          <w:bCs/>
          <w:szCs w:val="20"/>
        </w:rPr>
        <w:t xml:space="preserve">, Whitney Waddell and Elizabeth Solomon; they </w:t>
      </w:r>
      <w:r w:rsidR="007B50C5">
        <w:rPr>
          <w:rFonts w:ascii="Bookman Old Style" w:eastAsia="Times New Roman" w:hAnsi="Bookman Old Style" w:cs="Times New Roman"/>
          <w:b/>
          <w:bCs/>
          <w:szCs w:val="20"/>
        </w:rPr>
        <w:t>are</w:t>
      </w:r>
      <w:r w:rsidRPr="00AE4F11">
        <w:rPr>
          <w:rFonts w:ascii="Bookman Old Style" w:eastAsia="Times New Roman" w:hAnsi="Bookman Old Style" w:cs="Times New Roman"/>
          <w:b/>
          <w:bCs/>
          <w:szCs w:val="20"/>
        </w:rPr>
        <w:t xml:space="preserve"> happy to assist with administrative issues.</w:t>
      </w:r>
    </w:p>
    <w:p w:rsidR="001E002F" w:rsidRPr="00AE4F11" w:rsidRDefault="001E002F" w:rsidP="001E002F">
      <w:pPr>
        <w:spacing w:after="0" w:line="240" w:lineRule="auto"/>
        <w:rPr>
          <w:rFonts w:ascii="Bookman Old Style" w:eastAsia="Times" w:hAnsi="Bookman Old Style" w:cs="Times New Roman"/>
          <w:szCs w:val="20"/>
        </w:rPr>
      </w:pPr>
    </w:p>
    <w:p w:rsidR="001E002F" w:rsidRPr="00AE4F11" w:rsidRDefault="001E002F" w:rsidP="001E00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b/>
          <w:szCs w:val="20"/>
        </w:rPr>
      </w:pPr>
      <w:r w:rsidRPr="00AE4F11">
        <w:rPr>
          <w:rFonts w:ascii="Bookman Old Style" w:eastAsia="Times" w:hAnsi="Bookman Old Style" w:cs="Times New Roman"/>
          <w:b/>
          <w:szCs w:val="20"/>
        </w:rPr>
        <w:t>Group Meetings</w:t>
      </w:r>
    </w:p>
    <w:p w:rsidR="001E002F" w:rsidRPr="00AE4F11" w:rsidRDefault="001E002F" w:rsidP="001E00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52" w:lineRule="atLeast"/>
        <w:rPr>
          <w:rFonts w:ascii="Bookman Old Style" w:eastAsia="Times" w:hAnsi="Bookman Old Style" w:cs="Times New Roman"/>
          <w:szCs w:val="20"/>
        </w:rPr>
      </w:pPr>
      <w:r w:rsidRPr="00AE4F11">
        <w:rPr>
          <w:rFonts w:ascii="Bookman Old Style" w:eastAsia="Times" w:hAnsi="Bookman Old Style" w:cs="Times New Roman"/>
          <w:szCs w:val="20"/>
        </w:rPr>
        <w:t xml:space="preserve">Advisors may hold individual and group meetings.  In the past, </w:t>
      </w:r>
      <w:r>
        <w:rPr>
          <w:rFonts w:ascii="Bookman Old Style" w:eastAsia="Times" w:hAnsi="Bookman Old Style" w:cs="Times New Roman"/>
          <w:szCs w:val="20"/>
        </w:rPr>
        <w:t>some</w:t>
      </w:r>
      <w:r w:rsidRPr="00AE4F11">
        <w:rPr>
          <w:rFonts w:ascii="Bookman Old Style" w:eastAsia="Times" w:hAnsi="Bookman Old Style" w:cs="Times New Roman"/>
          <w:szCs w:val="20"/>
        </w:rPr>
        <w:t xml:space="preserve"> faculty </w:t>
      </w:r>
      <w:r>
        <w:rPr>
          <w:rFonts w:ascii="Bookman Old Style" w:eastAsia="Times" w:hAnsi="Bookman Old Style" w:cs="Times New Roman"/>
          <w:szCs w:val="20"/>
        </w:rPr>
        <w:t xml:space="preserve">members </w:t>
      </w:r>
      <w:r w:rsidRPr="00AE4F11">
        <w:rPr>
          <w:rFonts w:ascii="Bookman Old Style" w:eastAsia="Times" w:hAnsi="Bookman Old Style" w:cs="Times New Roman"/>
          <w:szCs w:val="20"/>
        </w:rPr>
        <w:t>have invited their advisees for an evening of conversation and pizza.  These events offer opportunities for faculty to get to know students better, enables</w:t>
      </w:r>
      <w:r>
        <w:rPr>
          <w:rFonts w:ascii="Bookman Old Style" w:eastAsia="Times" w:hAnsi="Bookman Old Style" w:cs="Times New Roman"/>
          <w:szCs w:val="20"/>
        </w:rPr>
        <w:t xml:space="preserve"> s</w:t>
      </w:r>
      <w:r w:rsidRPr="00AE4F11">
        <w:rPr>
          <w:rFonts w:ascii="Bookman Old Style" w:eastAsia="Times" w:hAnsi="Bookman Old Style" w:cs="Times New Roman"/>
          <w:szCs w:val="20"/>
        </w:rPr>
        <w:t>tudents to get to know and learn from one another</w:t>
      </w:r>
      <w:r>
        <w:rPr>
          <w:rFonts w:ascii="Bookman Old Style" w:eastAsia="Times" w:hAnsi="Bookman Old Style" w:cs="Times New Roman"/>
          <w:szCs w:val="20"/>
        </w:rPr>
        <w:t>,</w:t>
      </w:r>
      <w:r w:rsidRPr="00AE4F11">
        <w:rPr>
          <w:rFonts w:ascii="Bookman Old Style" w:eastAsia="Times" w:hAnsi="Bookman Old Style" w:cs="Times New Roman"/>
          <w:szCs w:val="20"/>
        </w:rPr>
        <w:t xml:space="preserve"> and enrich</w:t>
      </w:r>
      <w:r>
        <w:rPr>
          <w:rFonts w:ascii="Bookman Old Style" w:eastAsia="Times" w:hAnsi="Bookman Old Style" w:cs="Times New Roman"/>
          <w:szCs w:val="20"/>
        </w:rPr>
        <w:t>es</w:t>
      </w:r>
      <w:r w:rsidRPr="00AE4F11">
        <w:rPr>
          <w:rFonts w:ascii="Bookman Old Style" w:eastAsia="Times" w:hAnsi="Bookman Old Style" w:cs="Times New Roman"/>
          <w:szCs w:val="20"/>
        </w:rPr>
        <w:t xml:space="preserve"> the advising process.</w:t>
      </w:r>
    </w:p>
    <w:p w:rsidR="001E002F" w:rsidRPr="00AE4F11" w:rsidRDefault="001E002F" w:rsidP="001E00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b/>
          <w:szCs w:val="20"/>
        </w:rPr>
      </w:pPr>
    </w:p>
    <w:p w:rsidR="001E002F" w:rsidRPr="00AE4F11" w:rsidRDefault="001E002F" w:rsidP="001E002F">
      <w:pPr>
        <w:spacing w:after="0" w:line="240" w:lineRule="auto"/>
        <w:rPr>
          <w:rFonts w:ascii="Bookman Old Style" w:eastAsia="Times" w:hAnsi="Bookman Old Style" w:cs="Times New Roman"/>
          <w:b/>
          <w:szCs w:val="20"/>
        </w:rPr>
      </w:pPr>
      <w:r w:rsidRPr="00AE4F11">
        <w:rPr>
          <w:rFonts w:ascii="Bookman Old Style" w:eastAsia="Times" w:hAnsi="Bookman Old Style" w:cs="Times New Roman"/>
          <w:b/>
          <w:szCs w:val="20"/>
        </w:rPr>
        <w:t>If You and Your Advisor Are Not a Good Match</w:t>
      </w:r>
    </w:p>
    <w:p w:rsidR="001E002F" w:rsidRPr="00AE4F11" w:rsidRDefault="001E002F" w:rsidP="001E00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b/>
          <w:szCs w:val="20"/>
        </w:rPr>
      </w:pPr>
    </w:p>
    <w:p w:rsidR="001E002F" w:rsidRDefault="001E002F" w:rsidP="001E002F">
      <w:pPr>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 xml:space="preserve">Some advisor-student relationships work great from the start, but most require “care and feeding”.  If your advisor isn't helping you in the areas in which you feel you need help, talk to him or her about this.  Be clear about your requests.  The faculty member may not be able to help you because he or she doesn't have the relevant information or connections.  If this is the case, ask who could be more helpful </w:t>
      </w:r>
      <w:r w:rsidRPr="00AE4F11">
        <w:rPr>
          <w:rFonts w:ascii="Bookman Old Style" w:eastAsia="Times" w:hAnsi="Bookman Old Style" w:cs="Times New Roman"/>
          <w:szCs w:val="20"/>
        </w:rPr>
        <w:lastRenderedPageBreak/>
        <w:t>and contact that person.  Also, let your advisor know which things he or she does that you find helpful.</w:t>
      </w:r>
    </w:p>
    <w:p w:rsidR="001E002F" w:rsidRDefault="001E002F" w:rsidP="001E002F">
      <w:pPr>
        <w:spacing w:after="0" w:line="240" w:lineRule="auto"/>
        <w:rPr>
          <w:rFonts w:ascii="Bookman Old Style" w:eastAsia="Times" w:hAnsi="Bookman Old Style" w:cs="Times New Roman"/>
          <w:szCs w:val="20"/>
        </w:rPr>
      </w:pPr>
    </w:p>
    <w:p w:rsidR="001E002F" w:rsidRPr="00AE4F11" w:rsidRDefault="001E002F" w:rsidP="001E00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b/>
          <w:bCs/>
          <w:szCs w:val="20"/>
        </w:rPr>
        <w:t>Feel comfortable changing advisors.</w:t>
      </w:r>
      <w:r w:rsidRPr="00AE4F11">
        <w:rPr>
          <w:rFonts w:ascii="Bookman Old Style" w:eastAsia="Times" w:hAnsi="Bookman Old Style" w:cs="Times New Roman"/>
          <w:szCs w:val="20"/>
        </w:rPr>
        <w:t xml:space="preserve">  Changing advisors is not uncommon. The original matches are based on the application essay and stated areas of interest.  Interests and goals change.  Students who decide to switch advisors sometimes worry about hurting their advisor's feelings by switching.  However, faculty and students see school as a place of discovery and change.  You should discuss a reassignment with a prospective advisor and your current advisor. You must then prepare </w:t>
      </w:r>
      <w:r w:rsidR="00C25360">
        <w:rPr>
          <w:rFonts w:ascii="Bookman Old Style" w:eastAsia="Times" w:hAnsi="Bookman Old Style" w:cs="Times New Roman"/>
          <w:szCs w:val="20"/>
        </w:rPr>
        <w:t>to</w:t>
      </w:r>
      <w:r w:rsidRPr="00AE4F11">
        <w:rPr>
          <w:rFonts w:ascii="Bookman Old Style" w:eastAsia="Times" w:hAnsi="Bookman Old Style" w:cs="Times New Roman"/>
          <w:szCs w:val="20"/>
        </w:rPr>
        <w:t xml:space="preserve"> </w:t>
      </w:r>
      <w:r w:rsidR="00C25360">
        <w:rPr>
          <w:rFonts w:ascii="Bookman Old Style" w:eastAsia="Times" w:hAnsi="Bookman Old Style" w:cs="Times New Roman"/>
          <w:szCs w:val="20"/>
        </w:rPr>
        <w:t>r</w:t>
      </w:r>
      <w:r w:rsidRPr="00AE4F11">
        <w:rPr>
          <w:rFonts w:ascii="Bookman Old Style" w:eastAsia="Times" w:hAnsi="Bookman Old Style" w:cs="Times New Roman"/>
          <w:szCs w:val="20"/>
        </w:rPr>
        <w:t xml:space="preserve">equest a </w:t>
      </w:r>
      <w:hyperlink r:id="rId69" w:history="1">
        <w:r w:rsidRPr="00AE4F11">
          <w:rPr>
            <w:rStyle w:val="Hyperlink"/>
            <w:rFonts w:ascii="Bookman Old Style" w:eastAsia="Times" w:hAnsi="Bookman Old Style" w:cs="Times New Roman"/>
            <w:szCs w:val="20"/>
          </w:rPr>
          <w:t>Change Advisor Form</w:t>
        </w:r>
      </w:hyperlink>
      <w:r w:rsidR="00E37D61" w:rsidRPr="00D72B51">
        <w:rPr>
          <w:rStyle w:val="Hyperlink"/>
          <w:rFonts w:ascii="Bookman Old Style" w:eastAsia="Times" w:hAnsi="Bookman Old Style" w:cs="Times New Roman"/>
          <w:color w:val="auto"/>
          <w:szCs w:val="20"/>
        </w:rPr>
        <w:t>.</w:t>
      </w:r>
      <w:r w:rsidRPr="00AE4F11">
        <w:rPr>
          <w:rFonts w:ascii="Bookman Old Style" w:eastAsia="Times" w:hAnsi="Bookman Old Style" w:cs="Times New Roman"/>
          <w:szCs w:val="20"/>
        </w:rPr>
        <w:t xml:space="preserve"> Keep in mind that faculty members have both masters and doctoral students and may not be in a position to take on new advisees.  You must have an OK from the new advisor.  Once the form is signed, you must submit the form to the SBS Academic Affairs staff.  The staff will then make the appropriate changes to the HSPH records.  Changes to advisors are not official until this is done.</w:t>
      </w:r>
    </w:p>
    <w:p w:rsidR="005D6E2E" w:rsidRPr="00AE4F11" w:rsidRDefault="001E002F" w:rsidP="00C671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rPr>
          <w:rFonts w:ascii="Bookman Old Style" w:eastAsia="Times" w:hAnsi="Bookman Old Style" w:cs="Times New Roman"/>
          <w:szCs w:val="20"/>
        </w:rPr>
      </w:pPr>
      <w:r w:rsidRPr="00AE4F11" w:rsidDel="006551FB">
        <w:rPr>
          <w:rFonts w:ascii="Bookman Old Style" w:eastAsia="Times" w:hAnsi="Bookman Old Style" w:cs="Times New Roman"/>
          <w:b/>
          <w:bCs/>
          <w:szCs w:val="20"/>
        </w:rPr>
        <w:t xml:space="preserve"> </w:t>
      </w:r>
    </w:p>
    <w:bookmarkStart w:id="58" w:name="_Acknowledging_and_Coping"/>
    <w:bookmarkEnd w:id="58"/>
    <w:p w:rsidR="00BE0593" w:rsidRPr="00AE4F11" w:rsidRDefault="00BE0593" w:rsidP="00BE0593">
      <w:pPr>
        <w:pStyle w:val="Heading2"/>
        <w:rPr>
          <w:rFonts w:ascii="Bookman Old Style" w:eastAsia="Times" w:hAnsi="Bookman Old Style"/>
          <w:color w:val="auto"/>
        </w:rPr>
      </w:pPr>
      <w:r w:rsidRPr="00AE4F11">
        <w:rPr>
          <w:rFonts w:ascii="Bookman Old Style" w:hAnsi="Bookman Old Style"/>
        </w:rPr>
        <w:fldChar w:fldCharType="begin"/>
      </w:r>
      <w:r w:rsidRPr="00AE4F11">
        <w:rPr>
          <w:rFonts w:ascii="Bookman Old Style" w:hAnsi="Bookman Old Style"/>
        </w:rPr>
        <w:instrText xml:space="preserve"> HYPERLINK \l "STRESS_INDEX" </w:instrText>
      </w:r>
      <w:r w:rsidRPr="00AE4F11">
        <w:rPr>
          <w:rFonts w:ascii="Bookman Old Style" w:hAnsi="Bookman Old Style"/>
        </w:rPr>
        <w:fldChar w:fldCharType="separate"/>
      </w:r>
      <w:bookmarkStart w:id="59" w:name="_Ref426553827"/>
      <w:bookmarkStart w:id="60" w:name="_Toc494201106"/>
      <w:r w:rsidRPr="00AE4F11">
        <w:rPr>
          <w:rFonts w:ascii="Bookman Old Style" w:eastAsia="Times" w:hAnsi="Bookman Old Style"/>
          <w:color w:val="auto"/>
        </w:rPr>
        <w:t>Acknowledging and Coping with Stress</w:t>
      </w:r>
      <w:bookmarkEnd w:id="59"/>
      <w:bookmarkEnd w:id="60"/>
      <w:r w:rsidRPr="00AE4F11">
        <w:rPr>
          <w:rFonts w:ascii="Bookman Old Style" w:eastAsia="Times" w:hAnsi="Bookman Old Style"/>
          <w:color w:val="auto"/>
        </w:rPr>
        <w:fldChar w:fldCharType="end"/>
      </w:r>
    </w:p>
    <w:p w:rsidR="00BE0593" w:rsidRPr="00AE4F11" w:rsidRDefault="00BE0593"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2" w:lineRule="atLeast"/>
        <w:ind w:left="288" w:hanging="288"/>
        <w:rPr>
          <w:rFonts w:ascii="Bookman Old Style" w:eastAsia="Times" w:hAnsi="Bookman Old Style" w:cs="Times New Roman"/>
          <w:b/>
          <w:szCs w:val="20"/>
        </w:rPr>
      </w:pPr>
    </w:p>
    <w:p w:rsidR="00BE0593" w:rsidRPr="00AE4F11" w:rsidRDefault="00BE0593" w:rsidP="00BE0593">
      <w:pPr>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 xml:space="preserve">The first semester here </w:t>
      </w:r>
      <w:r>
        <w:rPr>
          <w:rFonts w:ascii="Bookman Old Style" w:eastAsia="Times" w:hAnsi="Bookman Old Style" w:cs="Times New Roman"/>
          <w:szCs w:val="20"/>
        </w:rPr>
        <w:t>can be</w:t>
      </w:r>
      <w:r w:rsidRPr="00AE4F11">
        <w:rPr>
          <w:rFonts w:ascii="Bookman Old Style" w:eastAsia="Times" w:hAnsi="Bookman Old Style" w:cs="Times New Roman"/>
          <w:szCs w:val="20"/>
        </w:rPr>
        <w:t xml:space="preserve"> stressful for </w:t>
      </w:r>
      <w:r>
        <w:rPr>
          <w:rFonts w:ascii="Bookman Old Style" w:eastAsia="Times" w:hAnsi="Bookman Old Style" w:cs="Times New Roman"/>
          <w:szCs w:val="20"/>
        </w:rPr>
        <w:t xml:space="preserve">most </w:t>
      </w:r>
      <w:r w:rsidRPr="00AE4F11">
        <w:rPr>
          <w:rFonts w:ascii="Bookman Old Style" w:eastAsia="Times" w:hAnsi="Bookman Old Style" w:cs="Times New Roman"/>
          <w:szCs w:val="20"/>
        </w:rPr>
        <w:t xml:space="preserve">students.  Many, new to the area or to the country, have </w:t>
      </w:r>
      <w:r>
        <w:rPr>
          <w:rFonts w:ascii="Bookman Old Style" w:eastAsia="Times" w:hAnsi="Bookman Old Style" w:cs="Times New Roman"/>
          <w:szCs w:val="20"/>
        </w:rPr>
        <w:t xml:space="preserve">not yet developed a local </w:t>
      </w:r>
      <w:r w:rsidRPr="00AE4F11">
        <w:rPr>
          <w:rFonts w:ascii="Bookman Old Style" w:eastAsia="Times" w:hAnsi="Bookman Old Style" w:cs="Times New Roman"/>
          <w:szCs w:val="20"/>
        </w:rPr>
        <w:t>support system</w:t>
      </w:r>
      <w:r>
        <w:rPr>
          <w:rFonts w:ascii="Bookman Old Style" w:eastAsia="Times" w:hAnsi="Bookman Old Style" w:cs="Times New Roman"/>
          <w:szCs w:val="20"/>
        </w:rPr>
        <w:t xml:space="preserve"> or network.</w:t>
      </w:r>
      <w:r w:rsidRPr="00AE4F11">
        <w:rPr>
          <w:rFonts w:ascii="Bookman Old Style" w:eastAsia="Times" w:hAnsi="Bookman Old Style" w:cs="Times New Roman"/>
          <w:szCs w:val="20"/>
        </w:rPr>
        <w:t xml:space="preserve"> Others, who have been </w:t>
      </w:r>
      <w:r>
        <w:rPr>
          <w:rFonts w:ascii="Bookman Old Style" w:eastAsia="Times" w:hAnsi="Bookman Old Style" w:cs="Times New Roman"/>
          <w:szCs w:val="20"/>
        </w:rPr>
        <w:t xml:space="preserve">most recently </w:t>
      </w:r>
      <w:r w:rsidRPr="00AE4F11">
        <w:rPr>
          <w:rFonts w:ascii="Bookman Old Style" w:eastAsia="Times" w:hAnsi="Bookman Old Style" w:cs="Times New Roman"/>
          <w:szCs w:val="20"/>
        </w:rPr>
        <w:t xml:space="preserve">engaged in </w:t>
      </w:r>
      <w:r>
        <w:rPr>
          <w:rFonts w:ascii="Bookman Old Style" w:eastAsia="Times" w:hAnsi="Bookman Old Style" w:cs="Times New Roman"/>
          <w:szCs w:val="20"/>
        </w:rPr>
        <w:t>paid</w:t>
      </w:r>
      <w:r w:rsidRPr="00AE4F11">
        <w:rPr>
          <w:rFonts w:ascii="Bookman Old Style" w:eastAsia="Times" w:hAnsi="Bookman Old Style" w:cs="Times New Roman"/>
          <w:szCs w:val="20"/>
        </w:rPr>
        <w:t xml:space="preserve"> work, </w:t>
      </w:r>
      <w:r>
        <w:rPr>
          <w:rFonts w:ascii="Bookman Old Style" w:eastAsia="Times" w:hAnsi="Bookman Old Style" w:cs="Times New Roman"/>
          <w:szCs w:val="20"/>
        </w:rPr>
        <w:t xml:space="preserve">find they need to make adjustments to their new </w:t>
      </w:r>
      <w:r w:rsidRPr="00AE4F11">
        <w:rPr>
          <w:rFonts w:ascii="Bookman Old Style" w:eastAsia="Times" w:hAnsi="Bookman Old Style" w:cs="Times New Roman"/>
          <w:szCs w:val="20"/>
        </w:rPr>
        <w:t>"student role</w:t>
      </w:r>
      <w:r>
        <w:rPr>
          <w:rFonts w:ascii="Bookman Old Style" w:eastAsia="Times" w:hAnsi="Bookman Old Style" w:cs="Times New Roman"/>
          <w:szCs w:val="20"/>
        </w:rPr>
        <w:t>.</w:t>
      </w:r>
      <w:r w:rsidRPr="00AE4F11">
        <w:rPr>
          <w:rFonts w:ascii="Bookman Old Style" w:eastAsia="Times" w:hAnsi="Bookman Old Style" w:cs="Times New Roman"/>
          <w:szCs w:val="20"/>
        </w:rPr>
        <w:t xml:space="preserve">" In addition, students </w:t>
      </w:r>
      <w:r>
        <w:rPr>
          <w:rFonts w:ascii="Bookman Old Style" w:eastAsia="Times" w:hAnsi="Bookman Old Style" w:cs="Times New Roman"/>
          <w:szCs w:val="20"/>
        </w:rPr>
        <w:t xml:space="preserve">are likely to </w:t>
      </w:r>
      <w:r w:rsidRPr="00AE4F11">
        <w:rPr>
          <w:rFonts w:ascii="Bookman Old Style" w:eastAsia="Times" w:hAnsi="Bookman Old Style" w:cs="Times New Roman"/>
          <w:szCs w:val="20"/>
        </w:rPr>
        <w:t xml:space="preserve">feel stretched </w:t>
      </w:r>
      <w:r>
        <w:rPr>
          <w:rFonts w:ascii="Bookman Old Style" w:eastAsia="Times" w:hAnsi="Bookman Old Style" w:cs="Times New Roman"/>
          <w:szCs w:val="20"/>
        </w:rPr>
        <w:t xml:space="preserve">(and perhaps overwhelmed) </w:t>
      </w:r>
      <w:r w:rsidRPr="00AE4F11">
        <w:rPr>
          <w:rFonts w:ascii="Bookman Old Style" w:eastAsia="Times" w:hAnsi="Bookman Old Style" w:cs="Times New Roman"/>
          <w:szCs w:val="20"/>
        </w:rPr>
        <w:t xml:space="preserve">by the 7 - 8 week course schedule.  </w:t>
      </w:r>
      <w:r>
        <w:rPr>
          <w:rFonts w:ascii="Bookman Old Style" w:eastAsia="Times" w:hAnsi="Bookman Old Style" w:cs="Times New Roman"/>
          <w:szCs w:val="20"/>
        </w:rPr>
        <w:t xml:space="preserve">Given all of these issues, the </w:t>
      </w:r>
      <w:r w:rsidRPr="00AE4F11">
        <w:rPr>
          <w:rFonts w:ascii="Bookman Old Style" w:eastAsia="Times" w:hAnsi="Bookman Old Style" w:cs="Times New Roman"/>
          <w:szCs w:val="20"/>
        </w:rPr>
        <w:t>Fall</w:t>
      </w:r>
      <w:r>
        <w:rPr>
          <w:rFonts w:ascii="Bookman Old Style" w:eastAsia="Times" w:hAnsi="Bookman Old Style" w:cs="Times New Roman"/>
          <w:szCs w:val="20"/>
        </w:rPr>
        <w:t>1</w:t>
      </w:r>
      <w:r w:rsidRPr="00AE4F11">
        <w:rPr>
          <w:rFonts w:ascii="Bookman Old Style" w:eastAsia="Times" w:hAnsi="Bookman Old Style" w:cs="Times New Roman"/>
          <w:szCs w:val="20"/>
        </w:rPr>
        <w:t xml:space="preserve">term of first year </w:t>
      </w:r>
      <w:r>
        <w:rPr>
          <w:rFonts w:ascii="Bookman Old Style" w:eastAsia="Times" w:hAnsi="Bookman Old Style" w:cs="Times New Roman"/>
          <w:szCs w:val="20"/>
        </w:rPr>
        <w:t>tends to be challenging</w:t>
      </w:r>
      <w:r w:rsidRPr="00AE4F11">
        <w:rPr>
          <w:rFonts w:ascii="Bookman Old Style" w:eastAsia="Times" w:hAnsi="Bookman Old Style" w:cs="Times New Roman"/>
          <w:szCs w:val="20"/>
        </w:rPr>
        <w:t xml:space="preserve"> for incoming students</w:t>
      </w:r>
      <w:r>
        <w:rPr>
          <w:rFonts w:ascii="Bookman Old Style" w:eastAsia="Times" w:hAnsi="Bookman Old Style" w:cs="Times New Roman"/>
          <w:szCs w:val="20"/>
        </w:rPr>
        <w:t>; please know that this is normal.</w:t>
      </w:r>
    </w:p>
    <w:p w:rsidR="00BE0593" w:rsidRDefault="00BE0593" w:rsidP="00BE0593">
      <w:pPr>
        <w:spacing w:after="0" w:line="240" w:lineRule="auto"/>
        <w:rPr>
          <w:rFonts w:ascii="Bookman Old Style" w:eastAsia="Times" w:hAnsi="Bookman Old Style" w:cs="Times New Roman"/>
          <w:szCs w:val="20"/>
        </w:rPr>
      </w:pPr>
    </w:p>
    <w:p w:rsidR="00BE0593" w:rsidRPr="00AE4F11" w:rsidRDefault="00BE0593" w:rsidP="00BE0593">
      <w:pPr>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 xml:space="preserve">Current students in the Department recommend establishing </w:t>
      </w:r>
      <w:r>
        <w:rPr>
          <w:rFonts w:ascii="Bookman Old Style" w:eastAsia="Times" w:hAnsi="Bookman Old Style" w:cs="Times New Roman"/>
          <w:szCs w:val="20"/>
        </w:rPr>
        <w:t xml:space="preserve">formal or informal </w:t>
      </w:r>
      <w:r w:rsidRPr="00AE4F11">
        <w:rPr>
          <w:rFonts w:ascii="Bookman Old Style" w:eastAsia="Times" w:hAnsi="Bookman Old Style" w:cs="Times New Roman"/>
          <w:szCs w:val="20"/>
        </w:rPr>
        <w:t xml:space="preserve">peer support groups </w:t>
      </w:r>
      <w:r>
        <w:rPr>
          <w:rFonts w:ascii="Bookman Old Style" w:eastAsia="Times" w:hAnsi="Bookman Old Style" w:cs="Times New Roman"/>
          <w:szCs w:val="20"/>
        </w:rPr>
        <w:t xml:space="preserve">with </w:t>
      </w:r>
      <w:r w:rsidRPr="00AE4F11">
        <w:rPr>
          <w:rFonts w:ascii="Bookman Old Style" w:eastAsia="Times" w:hAnsi="Bookman Old Style" w:cs="Times New Roman"/>
          <w:szCs w:val="20"/>
        </w:rPr>
        <w:t xml:space="preserve">regular meetings to discuss programs, problems, issues, and to lend support and encouragement to one another.  </w:t>
      </w:r>
    </w:p>
    <w:p w:rsidR="00BE0593" w:rsidRDefault="00BE0593" w:rsidP="00BE0593">
      <w:pPr>
        <w:spacing w:after="0" w:line="240" w:lineRule="auto"/>
        <w:rPr>
          <w:rFonts w:ascii="Bookman Old Style" w:eastAsia="Times" w:hAnsi="Bookman Old Style" w:cs="Times New Roman"/>
          <w:szCs w:val="20"/>
        </w:rPr>
      </w:pPr>
    </w:p>
    <w:p w:rsidR="00BE0593" w:rsidRPr="00AE4F11" w:rsidRDefault="00BE0593" w:rsidP="00BE0593">
      <w:pPr>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Students feeling overwhelmed by stress or in need of a sympathetic ear are encouraged to contact the Director of Student Affairs at (617) 432-0488 or the Ombudsperson at (617) 432-4040 or the Harvard University Health Services on 275 Longwood Ave. at</w:t>
      </w:r>
      <w:r w:rsidRPr="00AE4F11">
        <w:rPr>
          <w:rFonts w:ascii="Bookman Old Style" w:hAnsi="Bookman Old Style"/>
        </w:rPr>
        <w:t xml:space="preserve"> </w:t>
      </w:r>
      <w:r w:rsidRPr="00AE4F11">
        <w:rPr>
          <w:rFonts w:ascii="Bookman Old Style" w:eastAsia="Times" w:hAnsi="Bookman Old Style" w:cs="Times New Roman"/>
          <w:szCs w:val="20"/>
        </w:rPr>
        <w:t xml:space="preserve">(617) 495-5711.  Faculty advisors and the SBS Academic Affairs staff also function as part of the student support system team.  Advisors </w:t>
      </w:r>
      <w:r>
        <w:rPr>
          <w:rFonts w:ascii="Bookman Old Style" w:eastAsia="Times" w:hAnsi="Bookman Old Style" w:cs="Times New Roman"/>
          <w:szCs w:val="20"/>
        </w:rPr>
        <w:t xml:space="preserve">and administrators </w:t>
      </w:r>
      <w:r w:rsidRPr="00AE4F11">
        <w:rPr>
          <w:rFonts w:ascii="Bookman Old Style" w:eastAsia="Times" w:hAnsi="Bookman Old Style" w:cs="Times New Roman"/>
          <w:szCs w:val="20"/>
        </w:rPr>
        <w:t>can assist students in assessing their needs and make appropriate referrals to necessary resource</w:t>
      </w:r>
      <w:r>
        <w:rPr>
          <w:rFonts w:ascii="Bookman Old Style" w:eastAsia="Times" w:hAnsi="Bookman Old Style" w:cs="Times New Roman"/>
          <w:szCs w:val="20"/>
        </w:rPr>
        <w:t>s</w:t>
      </w:r>
      <w:r w:rsidRPr="00AE4F11">
        <w:rPr>
          <w:rFonts w:ascii="Bookman Old Style" w:eastAsia="Times" w:hAnsi="Bookman Old Style" w:cs="Times New Roman"/>
          <w:szCs w:val="20"/>
        </w:rPr>
        <w:t xml:space="preserve">. </w:t>
      </w:r>
    </w:p>
    <w:p w:rsidR="00BE0593" w:rsidRPr="00AE4F11" w:rsidRDefault="00BE0593" w:rsidP="00BE0593">
      <w:pPr>
        <w:spacing w:after="0" w:line="240" w:lineRule="auto"/>
        <w:rPr>
          <w:rFonts w:ascii="Bookman Old Style" w:eastAsia="Times" w:hAnsi="Bookman Old Style" w:cs="Times New Roman"/>
          <w:szCs w:val="20"/>
        </w:rPr>
      </w:pPr>
    </w:p>
    <w:p w:rsidR="00BE0593" w:rsidRPr="00AE4F11" w:rsidRDefault="00BE0593" w:rsidP="00BE0593">
      <w:pPr>
        <w:spacing w:after="0" w:line="240" w:lineRule="auto"/>
        <w:rPr>
          <w:rFonts w:ascii="Bookman Old Style" w:eastAsia="Times" w:hAnsi="Bookman Old Style" w:cs="Times New Roman"/>
          <w:szCs w:val="20"/>
        </w:rPr>
      </w:pPr>
      <w:r>
        <w:rPr>
          <w:rFonts w:ascii="Bookman Old Style" w:eastAsia="Times" w:hAnsi="Bookman Old Style" w:cs="Times New Roman"/>
          <w:szCs w:val="20"/>
        </w:rPr>
        <w:t>This school brings together students, faculty, and staff from different places and cultures who come to the school with varied backgrounds and expectations. As a department, w</w:t>
      </w:r>
      <w:r w:rsidRPr="00AE4F11">
        <w:rPr>
          <w:rFonts w:ascii="Bookman Old Style" w:eastAsia="Times" w:hAnsi="Bookman Old Style" w:cs="Times New Roman"/>
          <w:szCs w:val="20"/>
        </w:rPr>
        <w:t>e are committed</w:t>
      </w:r>
      <w:r>
        <w:rPr>
          <w:rFonts w:ascii="Bookman Old Style" w:eastAsia="Times" w:hAnsi="Bookman Old Style" w:cs="Times New Roman"/>
          <w:szCs w:val="20"/>
        </w:rPr>
        <w:t xml:space="preserve"> to increasing</w:t>
      </w:r>
      <w:r w:rsidRPr="00AE4F11">
        <w:rPr>
          <w:rFonts w:ascii="Bookman Old Style" w:eastAsia="Times" w:hAnsi="Bookman Old Style" w:cs="Times New Roman"/>
          <w:szCs w:val="20"/>
        </w:rPr>
        <w:t xml:space="preserve"> dialogue and understanding. </w:t>
      </w:r>
    </w:p>
    <w:p w:rsidR="00BE0593" w:rsidRPr="00AE4F11" w:rsidRDefault="00BE0593" w:rsidP="00BE0593">
      <w:pPr>
        <w:spacing w:after="0" w:line="240" w:lineRule="auto"/>
        <w:rPr>
          <w:rFonts w:ascii="Bookman Old Style" w:eastAsia="Times" w:hAnsi="Bookman Old Style" w:cs="Times New Roman"/>
          <w:szCs w:val="20"/>
        </w:rPr>
      </w:pPr>
      <w:r>
        <w:rPr>
          <w:rFonts w:ascii="Bookman Old Style" w:eastAsia="Times" w:hAnsi="Bookman Old Style" w:cs="Times New Roman"/>
          <w:szCs w:val="20"/>
        </w:rPr>
        <w:t>As a result, e</w:t>
      </w:r>
      <w:r w:rsidRPr="00AE4F11">
        <w:rPr>
          <w:rFonts w:ascii="Bookman Old Style" w:eastAsia="Times" w:hAnsi="Bookman Old Style" w:cs="Times New Roman"/>
          <w:szCs w:val="20"/>
        </w:rPr>
        <w:t xml:space="preserve">veryone in the department is urged to be attentive to multi-cultural concerns.  </w:t>
      </w:r>
      <w:r>
        <w:rPr>
          <w:rFonts w:ascii="Bookman Old Style" w:eastAsia="Times" w:hAnsi="Bookman Old Style" w:cs="Times New Roman"/>
          <w:szCs w:val="20"/>
        </w:rPr>
        <w:t>On a school-wide level s</w:t>
      </w:r>
      <w:r w:rsidRPr="00AE4F11">
        <w:rPr>
          <w:rFonts w:ascii="Bookman Old Style" w:eastAsia="Times" w:hAnsi="Bookman Old Style" w:cs="Times New Roman"/>
          <w:szCs w:val="20"/>
        </w:rPr>
        <w:t xml:space="preserve">everal student organizations and support groups exist to bring students together.  </w:t>
      </w:r>
      <w:r>
        <w:rPr>
          <w:rFonts w:ascii="Bookman Old Style" w:eastAsia="Times" w:hAnsi="Bookman Old Style" w:cs="Times New Roman"/>
          <w:szCs w:val="20"/>
        </w:rPr>
        <w:t xml:space="preserve">In addition, the Office for Diversity and Inclusion, located on the G-level of Kresge, is a resource for all and provides programming throughout the year. </w:t>
      </w:r>
    </w:p>
    <w:p w:rsidR="00BE0593" w:rsidRPr="00AE4F11" w:rsidRDefault="00BE0593" w:rsidP="00BE0593">
      <w:pPr>
        <w:spacing w:after="0" w:line="240" w:lineRule="auto"/>
        <w:rPr>
          <w:rFonts w:ascii="Bookman Old Style" w:eastAsia="Times" w:hAnsi="Bookman Old Style" w:cs="Times New Roman"/>
          <w:szCs w:val="20"/>
        </w:rPr>
      </w:pPr>
    </w:p>
    <w:p w:rsidR="00BE0593" w:rsidRPr="00AE4F11" w:rsidRDefault="00BE0593" w:rsidP="00BE0593">
      <w:pPr>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 xml:space="preserve">Finally, keep in mind that the admissions process to SBS is rigorous and competitive.  Everyone is here because </w:t>
      </w:r>
      <w:r w:rsidR="001E002F">
        <w:rPr>
          <w:rFonts w:ascii="Bookman Old Style" w:eastAsia="Times" w:hAnsi="Bookman Old Style" w:cs="Times New Roman"/>
          <w:szCs w:val="20"/>
        </w:rPr>
        <w:t xml:space="preserve">they have </w:t>
      </w:r>
      <w:r w:rsidRPr="00AE4F11">
        <w:rPr>
          <w:rFonts w:ascii="Bookman Old Style" w:eastAsia="Times" w:hAnsi="Bookman Old Style" w:cs="Times New Roman"/>
          <w:szCs w:val="20"/>
        </w:rPr>
        <w:t xml:space="preserve">been deemed </w:t>
      </w:r>
      <w:r w:rsidRPr="00E37D61">
        <w:rPr>
          <w:rFonts w:ascii="Bookman Old Style" w:eastAsia="Times" w:hAnsi="Bookman Old Style" w:cs="Times New Roman"/>
          <w:szCs w:val="20"/>
        </w:rPr>
        <w:t>excellent</w:t>
      </w:r>
      <w:r w:rsidRPr="00AE4F11">
        <w:rPr>
          <w:rFonts w:ascii="Bookman Old Style" w:eastAsia="Times" w:hAnsi="Bookman Old Style" w:cs="Times New Roman"/>
          <w:szCs w:val="20"/>
        </w:rPr>
        <w:t xml:space="preserve">!  </w:t>
      </w:r>
    </w:p>
    <w:p w:rsidR="00C671B2" w:rsidRPr="00AE4F11" w:rsidRDefault="00C671B2" w:rsidP="00C671B2">
      <w:pPr>
        <w:spacing w:after="0" w:line="240" w:lineRule="auto"/>
        <w:rPr>
          <w:rFonts w:ascii="Bookman Old Style" w:eastAsia="Times" w:hAnsi="Bookman Old Style" w:cs="Times New Roman"/>
          <w:szCs w:val="20"/>
        </w:rPr>
      </w:pPr>
    </w:p>
    <w:p w:rsidR="00C671B2" w:rsidRPr="00AE4F11" w:rsidRDefault="00C671B2" w:rsidP="00C671B2">
      <w:pPr>
        <w:spacing w:after="0" w:line="240" w:lineRule="auto"/>
        <w:rPr>
          <w:rFonts w:ascii="Bookman Old Style" w:eastAsia="Times" w:hAnsi="Bookman Old Style" w:cs="Times New Roman"/>
          <w:szCs w:val="20"/>
        </w:rPr>
      </w:pPr>
    </w:p>
    <w:p w:rsidR="00C671B2" w:rsidRPr="00AE4F11" w:rsidRDefault="00C671B2" w:rsidP="00C671B2">
      <w:pPr>
        <w:spacing w:after="0" w:line="240" w:lineRule="auto"/>
        <w:rPr>
          <w:rFonts w:ascii="Bookman Old Style" w:eastAsia="Times" w:hAnsi="Bookman Old Style" w:cs="Times New Roman"/>
          <w:szCs w:val="20"/>
        </w:rPr>
      </w:pPr>
    </w:p>
    <w:p w:rsidR="00C671B2" w:rsidRPr="00AE4F11" w:rsidRDefault="00C671B2" w:rsidP="00C671B2">
      <w:pPr>
        <w:spacing w:after="0" w:line="240" w:lineRule="auto"/>
        <w:rPr>
          <w:rFonts w:ascii="Bookman Old Style" w:eastAsia="Times" w:hAnsi="Bookman Old Style" w:cs="Times New Roman"/>
          <w:szCs w:val="20"/>
        </w:rPr>
      </w:pPr>
    </w:p>
    <w:p w:rsidR="00C671B2" w:rsidRDefault="00C671B2" w:rsidP="00C671B2">
      <w:pPr>
        <w:spacing w:after="0" w:line="240" w:lineRule="auto"/>
        <w:rPr>
          <w:rFonts w:ascii="Bookman Old Style" w:eastAsia="Times" w:hAnsi="Bookman Old Style" w:cs="Times New Roman"/>
          <w:szCs w:val="20"/>
        </w:rPr>
      </w:pPr>
    </w:p>
    <w:p w:rsidR="0039206D" w:rsidRDefault="0039206D" w:rsidP="00C671B2">
      <w:pPr>
        <w:spacing w:after="0" w:line="240" w:lineRule="auto"/>
        <w:rPr>
          <w:rFonts w:ascii="Bookman Old Style" w:eastAsia="Times" w:hAnsi="Bookman Old Style" w:cs="Times New Roman"/>
          <w:szCs w:val="20"/>
        </w:rPr>
      </w:pPr>
    </w:p>
    <w:p w:rsidR="0039206D" w:rsidRDefault="0039206D" w:rsidP="00C671B2">
      <w:pPr>
        <w:spacing w:after="0" w:line="240" w:lineRule="auto"/>
        <w:rPr>
          <w:rFonts w:ascii="Bookman Old Style" w:eastAsia="Times" w:hAnsi="Bookman Old Style" w:cs="Times New Roman"/>
          <w:szCs w:val="20"/>
        </w:rPr>
      </w:pPr>
    </w:p>
    <w:p w:rsidR="0039206D" w:rsidRDefault="0039206D" w:rsidP="00C671B2">
      <w:pPr>
        <w:spacing w:after="0" w:line="240" w:lineRule="auto"/>
        <w:rPr>
          <w:rFonts w:ascii="Bookman Old Style" w:eastAsia="Times" w:hAnsi="Bookman Old Style" w:cs="Times New Roman"/>
          <w:szCs w:val="20"/>
        </w:rPr>
      </w:pPr>
    </w:p>
    <w:p w:rsidR="0039206D" w:rsidRDefault="0039206D" w:rsidP="00C671B2">
      <w:pPr>
        <w:spacing w:after="0" w:line="240" w:lineRule="auto"/>
        <w:rPr>
          <w:rFonts w:ascii="Bookman Old Style" w:eastAsia="Times" w:hAnsi="Bookman Old Style" w:cs="Times New Roman"/>
          <w:szCs w:val="20"/>
        </w:rPr>
      </w:pPr>
    </w:p>
    <w:p w:rsidR="0039206D" w:rsidRDefault="0039206D" w:rsidP="00C671B2">
      <w:pPr>
        <w:spacing w:after="0" w:line="240" w:lineRule="auto"/>
        <w:rPr>
          <w:rFonts w:ascii="Bookman Old Style" w:eastAsia="Times" w:hAnsi="Bookman Old Style" w:cs="Times New Roman"/>
          <w:szCs w:val="20"/>
        </w:rPr>
      </w:pPr>
    </w:p>
    <w:p w:rsidR="0039206D" w:rsidRDefault="0039206D" w:rsidP="00C671B2">
      <w:pPr>
        <w:spacing w:after="0" w:line="240" w:lineRule="auto"/>
        <w:rPr>
          <w:rFonts w:ascii="Bookman Old Style" w:eastAsia="Times" w:hAnsi="Bookman Old Style" w:cs="Times New Roman"/>
          <w:szCs w:val="20"/>
        </w:rPr>
      </w:pPr>
    </w:p>
    <w:p w:rsidR="0039206D" w:rsidRDefault="0039206D" w:rsidP="00C671B2">
      <w:pPr>
        <w:spacing w:after="0" w:line="240" w:lineRule="auto"/>
        <w:rPr>
          <w:rFonts w:ascii="Bookman Old Style" w:eastAsia="Times" w:hAnsi="Bookman Old Style" w:cs="Times New Roman"/>
          <w:szCs w:val="20"/>
        </w:rPr>
      </w:pPr>
    </w:p>
    <w:p w:rsidR="0039206D" w:rsidRDefault="0039206D" w:rsidP="00C671B2">
      <w:pPr>
        <w:spacing w:after="0" w:line="240" w:lineRule="auto"/>
        <w:rPr>
          <w:rFonts w:ascii="Bookman Old Style" w:eastAsia="Times" w:hAnsi="Bookman Old Style" w:cs="Times New Roman"/>
          <w:szCs w:val="20"/>
        </w:rPr>
      </w:pPr>
    </w:p>
    <w:p w:rsidR="0039206D" w:rsidRPr="00AE4F11" w:rsidRDefault="0039206D" w:rsidP="00C671B2">
      <w:pPr>
        <w:spacing w:after="0" w:line="240" w:lineRule="auto"/>
        <w:rPr>
          <w:rFonts w:ascii="Bookman Old Style" w:eastAsia="Times" w:hAnsi="Bookman Old Style" w:cs="Times New Roman"/>
          <w:szCs w:val="20"/>
        </w:rPr>
      </w:pPr>
    </w:p>
    <w:bookmarkStart w:id="61" w:name="_The_Office_of"/>
    <w:bookmarkEnd w:id="61"/>
    <w:p w:rsidR="00E36C0B" w:rsidRPr="00AE4F11" w:rsidRDefault="001E002F" w:rsidP="00E36C0B">
      <w:pPr>
        <w:pStyle w:val="Heading2"/>
        <w:rPr>
          <w:rFonts w:ascii="Bookman Old Style" w:eastAsia="Times" w:hAnsi="Bookman Old Style"/>
          <w:color w:val="auto"/>
        </w:rPr>
      </w:pPr>
      <w:r>
        <w:fldChar w:fldCharType="begin"/>
      </w:r>
      <w:r>
        <w:instrText xml:space="preserve"> HYPERLINK \l "OHRA_INDEX" </w:instrText>
      </w:r>
      <w:r>
        <w:fldChar w:fldCharType="separate"/>
      </w:r>
      <w:bookmarkStart w:id="62" w:name="_Toc459375748"/>
      <w:bookmarkStart w:id="63" w:name="_Toc494201107"/>
      <w:r w:rsidR="00E36C0B" w:rsidRPr="00AE4F11">
        <w:rPr>
          <w:rFonts w:ascii="Bookman Old Style" w:eastAsia="Times" w:hAnsi="Bookman Old Style"/>
          <w:color w:val="auto"/>
        </w:rPr>
        <w:t>The Office of Human Research Administration (OHRA)</w:t>
      </w:r>
      <w:bookmarkEnd w:id="62"/>
      <w:bookmarkEnd w:id="63"/>
      <w:r>
        <w:rPr>
          <w:rFonts w:ascii="Bookman Old Style" w:eastAsia="Times" w:hAnsi="Bookman Old Style"/>
          <w:color w:val="auto"/>
        </w:rPr>
        <w:fldChar w:fldCharType="end"/>
      </w:r>
    </w:p>
    <w:p w:rsidR="00E36C0B" w:rsidRPr="00AE4F11" w:rsidRDefault="00E36C0B" w:rsidP="00E36C0B">
      <w:pPr>
        <w:spacing w:after="0" w:line="240" w:lineRule="auto"/>
        <w:rPr>
          <w:rFonts w:ascii="Bookman Old Style" w:eastAsia="Times" w:hAnsi="Bookman Old Style" w:cs="Times New Roman"/>
          <w:szCs w:val="20"/>
        </w:rPr>
      </w:pPr>
    </w:p>
    <w:p w:rsidR="00E36C0B" w:rsidRPr="00AE4F11" w:rsidRDefault="00E36C0B" w:rsidP="00E36C0B">
      <w:pPr>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 xml:space="preserve">The </w:t>
      </w:r>
      <w:r w:rsidRPr="00AE4F11">
        <w:rPr>
          <w:rFonts w:ascii="Bookman Old Style" w:eastAsia="Times" w:hAnsi="Bookman Old Style" w:cs="Times New Roman"/>
          <w:snapToGrid w:val="0"/>
          <w:szCs w:val="20"/>
        </w:rPr>
        <w:t xml:space="preserve">Office of Human Research Administration (OHRA) </w:t>
      </w:r>
      <w:r w:rsidRPr="00AE4F11">
        <w:rPr>
          <w:rFonts w:ascii="Bookman Old Style" w:eastAsia="Times" w:hAnsi="Bookman Old Style" w:cs="Times New Roman"/>
          <w:szCs w:val="20"/>
        </w:rPr>
        <w:t>at Harvard Longwood Medical Area is comprised of two units, namely, IRB Operations and</w:t>
      </w:r>
      <w:r>
        <w:rPr>
          <w:rFonts w:ascii="Bookman Old Style" w:eastAsia="Times" w:hAnsi="Bookman Old Style" w:cs="Times New Roman"/>
          <w:szCs w:val="20"/>
        </w:rPr>
        <w:t xml:space="preserve"> the</w:t>
      </w:r>
      <w:r w:rsidRPr="00AE4F11">
        <w:rPr>
          <w:rFonts w:ascii="Bookman Old Style" w:eastAsia="Times" w:hAnsi="Bookman Old Style" w:cs="Times New Roman"/>
          <w:szCs w:val="20"/>
        </w:rPr>
        <w:t xml:space="preserve"> Quality Improvement Program (QIP).  IRB Operations manages and supports two IRB panels that review studies involving human </w:t>
      </w:r>
      <w:r w:rsidRPr="00AE4F11">
        <w:rPr>
          <w:rFonts w:ascii="Bookman Old Style" w:eastAsia="Times" w:hAnsi="Bookman Old Style" w:cs="Times New Roman"/>
          <w:snapToGrid w:val="0"/>
          <w:szCs w:val="20"/>
        </w:rPr>
        <w:t>participants</w:t>
      </w:r>
      <w:r w:rsidRPr="00AE4F11">
        <w:rPr>
          <w:rFonts w:ascii="Bookman Old Style" w:eastAsia="Times" w:hAnsi="Bookman Old Style" w:cs="Times New Roman"/>
          <w:szCs w:val="20"/>
        </w:rPr>
        <w:t xml:space="preserve">, or their identifiable information, conducted by </w:t>
      </w:r>
      <w:r>
        <w:rPr>
          <w:rFonts w:ascii="Bookman Old Style" w:eastAsia="Times" w:hAnsi="Bookman Old Style" w:cs="Times New Roman"/>
          <w:szCs w:val="20"/>
        </w:rPr>
        <w:t>Harvard Chan School</w:t>
      </w:r>
      <w:r w:rsidRPr="00AE4F11">
        <w:rPr>
          <w:rFonts w:ascii="Bookman Old Style" w:eastAsia="Times" w:hAnsi="Bookman Old Style" w:cs="Times New Roman"/>
          <w:szCs w:val="20"/>
        </w:rPr>
        <w:t>, HMS and HSDM faculty, staff and students. QIP provides various assistance to investigators including</w:t>
      </w:r>
      <w:r>
        <w:rPr>
          <w:rFonts w:ascii="Bookman Old Style" w:eastAsia="Times" w:hAnsi="Bookman Old Style" w:cs="Times New Roman"/>
          <w:szCs w:val="20"/>
        </w:rPr>
        <w:t xml:space="preserve"> new investigator/study staff training,</w:t>
      </w:r>
      <w:r w:rsidRPr="00AE4F11">
        <w:rPr>
          <w:rFonts w:ascii="Bookman Old Style" w:eastAsia="Times" w:hAnsi="Bookman Old Style" w:cs="Times New Roman"/>
          <w:szCs w:val="20"/>
        </w:rPr>
        <w:t xml:space="preserve"> IRB submission</w:t>
      </w:r>
      <w:r>
        <w:rPr>
          <w:rFonts w:ascii="Bookman Old Style" w:eastAsia="Times" w:hAnsi="Bookman Old Style" w:cs="Times New Roman"/>
          <w:szCs w:val="20"/>
        </w:rPr>
        <w:t xml:space="preserve"> assistance</w:t>
      </w:r>
      <w:r w:rsidRPr="00AE4F11">
        <w:rPr>
          <w:rFonts w:ascii="Bookman Old Style" w:eastAsia="Times" w:hAnsi="Bookman Old Style" w:cs="Times New Roman"/>
          <w:szCs w:val="20"/>
        </w:rPr>
        <w:t xml:space="preserve">, study management tools, etc. </w:t>
      </w:r>
    </w:p>
    <w:p w:rsidR="00E36C0B" w:rsidRPr="00AE4F11" w:rsidRDefault="00E36C0B" w:rsidP="00E36C0B">
      <w:pPr>
        <w:spacing w:after="0" w:line="240" w:lineRule="auto"/>
        <w:rPr>
          <w:rFonts w:ascii="Bookman Old Style" w:eastAsia="Times" w:hAnsi="Bookman Old Style" w:cs="Times New Roman"/>
          <w:szCs w:val="20"/>
        </w:rPr>
      </w:pPr>
    </w:p>
    <w:p w:rsidR="00E36C0B" w:rsidRPr="00AE4F11" w:rsidRDefault="00E36C0B" w:rsidP="00E36C0B">
      <w:pPr>
        <w:spacing w:after="0" w:line="240" w:lineRule="auto"/>
        <w:ind w:right="720"/>
        <w:rPr>
          <w:rFonts w:ascii="Bookman Old Style" w:eastAsia="Times" w:hAnsi="Bookman Old Style" w:cs="Times New Roman"/>
          <w:bCs/>
          <w:szCs w:val="20"/>
        </w:rPr>
      </w:pPr>
      <w:r w:rsidRPr="00AE4F11">
        <w:rPr>
          <w:rFonts w:ascii="Bookman Old Style" w:eastAsia="Times" w:hAnsi="Bookman Old Style" w:cs="Times New Roman"/>
          <w:bCs/>
          <w:szCs w:val="20"/>
        </w:rPr>
        <w:t>OHRA is located at 90 Smith Street, 3</w:t>
      </w:r>
      <w:r w:rsidRPr="00AE4F11">
        <w:rPr>
          <w:rFonts w:ascii="Bookman Old Style" w:eastAsia="Times" w:hAnsi="Bookman Old Style" w:cs="Times New Roman"/>
          <w:bCs/>
          <w:szCs w:val="20"/>
          <w:vertAlign w:val="superscript"/>
        </w:rPr>
        <w:t>rd</w:t>
      </w:r>
      <w:r w:rsidRPr="00AE4F11">
        <w:rPr>
          <w:rFonts w:ascii="Bookman Old Style" w:eastAsia="Times" w:hAnsi="Bookman Old Style" w:cs="Times New Roman"/>
          <w:bCs/>
          <w:szCs w:val="20"/>
        </w:rPr>
        <w:t xml:space="preserve"> floor.  To learn more about OHRA, please visit its website at </w:t>
      </w:r>
      <w:hyperlink r:id="rId70" w:history="1">
        <w:r w:rsidRPr="00AE4F11">
          <w:rPr>
            <w:rFonts w:ascii="Bookman Old Style" w:eastAsia="Times" w:hAnsi="Bookman Old Style" w:cs="Times New Roman"/>
            <w:bCs/>
            <w:color w:val="0000FF"/>
            <w:szCs w:val="20"/>
            <w:u w:val="single"/>
          </w:rPr>
          <w:t>www.hsph.harvard.edu/ohra</w:t>
        </w:r>
      </w:hyperlink>
      <w:r w:rsidRPr="00AE4F11">
        <w:rPr>
          <w:rFonts w:ascii="Bookman Old Style" w:eastAsia="Times" w:hAnsi="Bookman Old Style" w:cs="Times New Roman"/>
          <w:bCs/>
          <w:szCs w:val="20"/>
        </w:rPr>
        <w:t xml:space="preserve">.  </w:t>
      </w:r>
    </w:p>
    <w:p w:rsidR="00E36C0B" w:rsidRPr="00AE4F11" w:rsidRDefault="00E36C0B" w:rsidP="00E36C0B">
      <w:pPr>
        <w:spacing w:after="0" w:line="240" w:lineRule="auto"/>
        <w:ind w:right="720"/>
        <w:rPr>
          <w:rFonts w:ascii="Bookman Old Style" w:eastAsia="Times" w:hAnsi="Bookman Old Style" w:cs="Times New Roman"/>
          <w:szCs w:val="20"/>
        </w:rPr>
      </w:pPr>
    </w:p>
    <w:p w:rsidR="00E36C0B" w:rsidRPr="00AE4F11" w:rsidRDefault="00E36C0B" w:rsidP="00E36C0B">
      <w:pPr>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 xml:space="preserve">The IRB reviews each research proposal including the consent form, research protocol and other study related material in order to safeguard the rights and welfare of human </w:t>
      </w:r>
      <w:r w:rsidRPr="00AE4F11">
        <w:rPr>
          <w:rFonts w:ascii="Bookman Old Style" w:eastAsia="Times" w:hAnsi="Bookman Old Style" w:cs="Times New Roman"/>
          <w:snapToGrid w:val="0"/>
          <w:szCs w:val="20"/>
        </w:rPr>
        <w:t>participants</w:t>
      </w:r>
      <w:r w:rsidRPr="00AE4F11">
        <w:rPr>
          <w:rFonts w:ascii="Bookman Old Style" w:eastAsia="Times" w:hAnsi="Bookman Old Style" w:cs="Times New Roman"/>
          <w:szCs w:val="20"/>
        </w:rPr>
        <w:t xml:space="preserve">.  To that end, it must determine that each protocol conforms to various ethical and regulatory standards including: a reasonable balance of risks and anticipated benefits; adequate provisions for informed consent, and plans made for the equitable selection of </w:t>
      </w:r>
      <w:r w:rsidRPr="00AE4F11">
        <w:rPr>
          <w:rFonts w:ascii="Bookman Old Style" w:eastAsia="Times" w:hAnsi="Bookman Old Style" w:cs="Times New Roman"/>
          <w:snapToGrid w:val="0"/>
          <w:szCs w:val="20"/>
        </w:rPr>
        <w:t>participants</w:t>
      </w:r>
      <w:r w:rsidRPr="00AE4F11">
        <w:rPr>
          <w:rFonts w:ascii="Bookman Old Style" w:eastAsia="Times" w:hAnsi="Bookman Old Style" w:cs="Times New Roman"/>
          <w:szCs w:val="20"/>
        </w:rPr>
        <w:t xml:space="preserve">.  The IRB also considers the scientific design because it is unethical to put humans at risk as </w:t>
      </w:r>
      <w:r w:rsidRPr="00AE4F11">
        <w:rPr>
          <w:rFonts w:ascii="Bookman Old Style" w:eastAsia="Times" w:hAnsi="Bookman Old Style" w:cs="Times New Roman"/>
          <w:snapToGrid w:val="0"/>
          <w:szCs w:val="20"/>
        </w:rPr>
        <w:t>participants</w:t>
      </w:r>
      <w:r w:rsidRPr="00AE4F11">
        <w:rPr>
          <w:rFonts w:ascii="Bookman Old Style" w:eastAsia="Times" w:hAnsi="Bookman Old Style" w:cs="Times New Roman"/>
          <w:szCs w:val="20"/>
        </w:rPr>
        <w:t xml:space="preserve"> of badly designed research.  </w:t>
      </w:r>
      <w:r>
        <w:rPr>
          <w:rFonts w:ascii="Bookman Old Style" w:eastAsia="Times" w:hAnsi="Bookman Old Style" w:cs="Times New Roman"/>
          <w:szCs w:val="20"/>
        </w:rPr>
        <w:t xml:space="preserve">The </w:t>
      </w:r>
      <w:r w:rsidRPr="00AE4F11">
        <w:rPr>
          <w:rFonts w:ascii="Bookman Old Style" w:eastAsia="Times" w:hAnsi="Bookman Old Style" w:cs="Times New Roman"/>
          <w:szCs w:val="20"/>
        </w:rPr>
        <w:t xml:space="preserve">IRB’s review protects the interests of investigators by minimizing misunderstandings that could lead to protocol violations, allegation of noncompliance or termination or restriction of grants and other funding for research.  </w:t>
      </w:r>
    </w:p>
    <w:p w:rsidR="00E36C0B" w:rsidRPr="00AE4F11" w:rsidRDefault="00E36C0B" w:rsidP="00E36C0B">
      <w:pPr>
        <w:spacing w:after="0" w:line="240" w:lineRule="auto"/>
        <w:rPr>
          <w:rFonts w:ascii="Bookman Old Style" w:eastAsia="Times" w:hAnsi="Bookman Old Style" w:cs="Times New Roman"/>
          <w:szCs w:val="20"/>
        </w:rPr>
      </w:pPr>
    </w:p>
    <w:p w:rsidR="00E36C0B" w:rsidRPr="00AE4F11" w:rsidRDefault="00E36C0B" w:rsidP="00E36C0B">
      <w:pPr>
        <w:spacing w:after="0" w:line="240" w:lineRule="auto"/>
        <w:rPr>
          <w:rFonts w:ascii="Bookman Old Style" w:eastAsia="Times" w:hAnsi="Bookman Old Style" w:cs="Times New Roman"/>
          <w:color w:val="000000"/>
          <w:szCs w:val="20"/>
        </w:rPr>
      </w:pPr>
      <w:r w:rsidRPr="00AE4F11">
        <w:rPr>
          <w:rFonts w:ascii="Bookman Old Style" w:eastAsia="Times" w:hAnsi="Bookman Old Style" w:cs="Times New Roman"/>
          <w:color w:val="000000"/>
          <w:szCs w:val="20"/>
        </w:rPr>
        <w:t>Investigators</w:t>
      </w:r>
      <w:r>
        <w:rPr>
          <w:rFonts w:ascii="Bookman Old Style" w:eastAsia="Times" w:hAnsi="Bookman Old Style" w:cs="Times New Roman"/>
          <w:color w:val="000000"/>
          <w:szCs w:val="20"/>
        </w:rPr>
        <w:t xml:space="preserve"> are</w:t>
      </w:r>
      <w:r w:rsidRPr="00AE4F11">
        <w:rPr>
          <w:rFonts w:ascii="Bookman Old Style" w:eastAsia="Times" w:hAnsi="Bookman Old Style" w:cs="Times New Roman"/>
          <w:color w:val="000000"/>
          <w:szCs w:val="20"/>
        </w:rPr>
        <w:t xml:space="preserve"> </w:t>
      </w:r>
      <w:r>
        <w:rPr>
          <w:rFonts w:ascii="Bookman Old Style" w:eastAsia="Times" w:hAnsi="Bookman Old Style" w:cs="Times New Roman"/>
          <w:color w:val="000000"/>
          <w:szCs w:val="20"/>
        </w:rPr>
        <w:t>encouraged</w:t>
      </w:r>
      <w:r w:rsidRPr="00AE4F11">
        <w:rPr>
          <w:rFonts w:ascii="Bookman Old Style" w:eastAsia="Times" w:hAnsi="Bookman Old Style" w:cs="Times New Roman"/>
          <w:color w:val="000000"/>
          <w:szCs w:val="20"/>
        </w:rPr>
        <w:t xml:space="preserve"> to review OHRA’s Investigator Manual (</w:t>
      </w:r>
      <w:hyperlink r:id="rId71" w:history="1">
        <w:r w:rsidRPr="00AE4F11">
          <w:rPr>
            <w:rFonts w:ascii="Bookman Old Style" w:eastAsia="Times" w:hAnsi="Bookman Old Style" w:cs="Times New Roman"/>
            <w:color w:val="0000FF"/>
            <w:szCs w:val="20"/>
            <w:u w:val="single"/>
          </w:rPr>
          <w:t>http://www.hsph.harvard.edu/ohra/investigator-manual/</w:t>
        </w:r>
      </w:hyperlink>
      <w:r w:rsidRPr="00AE4F11">
        <w:rPr>
          <w:rFonts w:ascii="Bookman Old Style" w:eastAsia="Times" w:hAnsi="Bookman Old Style" w:cs="Times New Roman"/>
          <w:color w:val="000000"/>
          <w:szCs w:val="20"/>
        </w:rPr>
        <w:t xml:space="preserve">) and the </w:t>
      </w:r>
      <w:r>
        <w:rPr>
          <w:rFonts w:ascii="Bookman Old Style" w:eastAsia="Times" w:hAnsi="Bookman Old Style" w:cs="Times New Roman"/>
          <w:color w:val="000000"/>
          <w:szCs w:val="20"/>
        </w:rPr>
        <w:t>Harvard Longwood Medical Area</w:t>
      </w:r>
      <w:r w:rsidRPr="00AE4F11">
        <w:rPr>
          <w:rFonts w:ascii="Bookman Old Style" w:eastAsia="Times" w:hAnsi="Bookman Old Style" w:cs="Times New Roman"/>
          <w:color w:val="000000"/>
          <w:szCs w:val="20"/>
        </w:rPr>
        <w:t xml:space="preserve"> Human Research Protection Plan (</w:t>
      </w:r>
      <w:hyperlink r:id="rId72" w:history="1">
        <w:r w:rsidRPr="007E36AB">
          <w:rPr>
            <w:rStyle w:val="Hyperlink"/>
            <w:rFonts w:ascii="Bookman Old Style" w:eastAsia="Times" w:hAnsi="Bookman Old Style" w:cs="Times New Roman"/>
            <w:szCs w:val="20"/>
          </w:rPr>
          <w:t>https://cdn1.sph.harvard.edu/wp-content/uploads/sites/2102/2017/04/HRP-101-HRPP-Plan.pdf</w:t>
        </w:r>
      </w:hyperlink>
      <w:r w:rsidRPr="00AE4F11">
        <w:rPr>
          <w:rFonts w:ascii="Bookman Old Style" w:eastAsia="Times" w:hAnsi="Bookman Old Style" w:cs="Times New Roman"/>
          <w:color w:val="000000"/>
          <w:szCs w:val="20"/>
        </w:rPr>
        <w:t xml:space="preserve">).  In addition, investigators, including student investigators, who are working directly with human </w:t>
      </w:r>
      <w:r w:rsidRPr="00AE4F11">
        <w:rPr>
          <w:rFonts w:ascii="Bookman Old Style" w:eastAsia="Times" w:hAnsi="Bookman Old Style" w:cs="Times New Roman"/>
          <w:snapToGrid w:val="0"/>
          <w:szCs w:val="20"/>
        </w:rPr>
        <w:t>participants</w:t>
      </w:r>
      <w:r w:rsidRPr="00AE4F11">
        <w:rPr>
          <w:rFonts w:ascii="Bookman Old Style" w:eastAsia="Times" w:hAnsi="Bookman Old Style" w:cs="Times New Roman"/>
          <w:color w:val="000000"/>
          <w:szCs w:val="20"/>
        </w:rPr>
        <w:t xml:space="preserve"> or data or tissue that can</w:t>
      </w:r>
      <w:r>
        <w:rPr>
          <w:rFonts w:ascii="Bookman Old Style" w:eastAsia="Times" w:hAnsi="Bookman Old Style" w:cs="Times New Roman"/>
          <w:color w:val="000000"/>
          <w:szCs w:val="20"/>
        </w:rPr>
        <w:t xml:space="preserve"> be</w:t>
      </w:r>
      <w:r w:rsidRPr="00AE4F11">
        <w:rPr>
          <w:rFonts w:ascii="Bookman Old Style" w:eastAsia="Times" w:hAnsi="Bookman Old Style" w:cs="Times New Roman"/>
          <w:color w:val="000000"/>
          <w:szCs w:val="20"/>
        </w:rPr>
        <w:t xml:space="preserve"> link</w:t>
      </w:r>
      <w:r>
        <w:rPr>
          <w:rFonts w:ascii="Bookman Old Style" w:eastAsia="Times" w:hAnsi="Bookman Old Style" w:cs="Times New Roman"/>
          <w:color w:val="000000"/>
          <w:szCs w:val="20"/>
        </w:rPr>
        <w:t>ed</w:t>
      </w:r>
      <w:r w:rsidRPr="00AE4F11">
        <w:rPr>
          <w:rFonts w:ascii="Bookman Old Style" w:eastAsia="Times" w:hAnsi="Bookman Old Style" w:cs="Times New Roman"/>
          <w:color w:val="000000"/>
          <w:szCs w:val="20"/>
        </w:rPr>
        <w:t xml:space="preserve"> back to individual </w:t>
      </w:r>
      <w:r w:rsidRPr="00AE4F11">
        <w:rPr>
          <w:rFonts w:ascii="Bookman Old Style" w:eastAsia="Times" w:hAnsi="Bookman Old Style" w:cs="Times New Roman"/>
          <w:snapToGrid w:val="0"/>
          <w:szCs w:val="20"/>
        </w:rPr>
        <w:t>participants</w:t>
      </w:r>
      <w:r w:rsidRPr="00AE4F11">
        <w:rPr>
          <w:rFonts w:ascii="Bookman Old Style" w:eastAsia="Times" w:hAnsi="Bookman Old Style" w:cs="Times New Roman"/>
          <w:color w:val="000000"/>
          <w:szCs w:val="20"/>
        </w:rPr>
        <w:t xml:space="preserve">, must satisfy human </w:t>
      </w:r>
      <w:r>
        <w:rPr>
          <w:rFonts w:ascii="Bookman Old Style" w:eastAsia="Times" w:hAnsi="Bookman Old Style" w:cs="Times New Roman"/>
          <w:color w:val="000000"/>
          <w:szCs w:val="20"/>
        </w:rPr>
        <w:t>research</w:t>
      </w:r>
      <w:r w:rsidRPr="00AE4F11">
        <w:rPr>
          <w:rFonts w:ascii="Bookman Old Style" w:eastAsia="Times" w:hAnsi="Bookman Old Style" w:cs="Times New Roman"/>
          <w:color w:val="000000"/>
          <w:szCs w:val="20"/>
        </w:rPr>
        <w:t xml:space="preserve"> training requirements as described in the Investigator Manual.  Please contact ORARC Coordinator </w:t>
      </w:r>
      <w:r>
        <w:rPr>
          <w:rFonts w:ascii="Bookman Old Style" w:eastAsia="Times" w:hAnsi="Bookman Old Style" w:cs="Times New Roman"/>
          <w:color w:val="000000"/>
          <w:szCs w:val="20"/>
        </w:rPr>
        <w:t>Alexis Fagan</w:t>
      </w:r>
      <w:r w:rsidRPr="00AE4F11">
        <w:rPr>
          <w:rFonts w:ascii="Bookman Old Style" w:eastAsia="Times" w:hAnsi="Bookman Old Style" w:cs="Times New Roman"/>
          <w:color w:val="000000"/>
          <w:szCs w:val="20"/>
        </w:rPr>
        <w:t xml:space="preserve"> directly for training related questions at</w:t>
      </w:r>
      <w:hyperlink r:id="rId73" w:history="1">
        <w:r w:rsidRPr="00C87CAF">
          <w:rPr>
            <w:rStyle w:val="Hyperlink"/>
            <w:rFonts w:ascii="Bookman Old Style" w:eastAsia="Times" w:hAnsi="Bookman Old Style" w:cs="Times New Roman"/>
            <w:szCs w:val="20"/>
          </w:rPr>
          <w:t xml:space="preserve"> </w:t>
        </w:r>
        <w:r w:rsidRPr="00097634">
          <w:rPr>
            <w:rStyle w:val="Hyperlink"/>
            <w:rFonts w:ascii="Bookman Old Style" w:eastAsia="Times" w:hAnsi="Bookman Old Style" w:cs="Times New Roman"/>
            <w:szCs w:val="20"/>
          </w:rPr>
          <w:t>afagan@hsph.harvard.edu</w:t>
        </w:r>
      </w:hyperlink>
      <w:r w:rsidRPr="00AE4F11">
        <w:rPr>
          <w:rFonts w:ascii="Bookman Old Style" w:eastAsia="Times" w:hAnsi="Bookman Old Style" w:cs="Times New Roman"/>
          <w:color w:val="000000"/>
          <w:szCs w:val="20"/>
        </w:rPr>
        <w:t xml:space="preserve"> or 617-432-2157. </w:t>
      </w:r>
    </w:p>
    <w:p w:rsidR="00E36C0B" w:rsidRPr="00AE4F11" w:rsidRDefault="00E36C0B" w:rsidP="00E36C0B">
      <w:pPr>
        <w:spacing w:after="0" w:line="240" w:lineRule="auto"/>
        <w:rPr>
          <w:rFonts w:ascii="Bookman Old Style" w:eastAsia="Times" w:hAnsi="Bookman Old Style" w:cs="Times New Roman"/>
          <w:color w:val="000000"/>
          <w:szCs w:val="20"/>
        </w:rPr>
      </w:pPr>
    </w:p>
    <w:p w:rsidR="00E36C0B" w:rsidRPr="00AE4F11" w:rsidRDefault="00E36C0B" w:rsidP="00E36C0B">
      <w:pPr>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 xml:space="preserve">See Page </w:t>
      </w:r>
      <w:r>
        <w:rPr>
          <w:rFonts w:ascii="Bookman Old Style" w:eastAsia="Times" w:hAnsi="Bookman Old Style" w:cs="Times New Roman"/>
          <w:szCs w:val="20"/>
        </w:rPr>
        <w:t>1</w:t>
      </w:r>
      <w:r w:rsidRPr="00AE4F11">
        <w:rPr>
          <w:rFonts w:ascii="Bookman Old Style" w:eastAsia="Times" w:hAnsi="Bookman Old Style" w:cs="Times New Roman"/>
          <w:szCs w:val="20"/>
        </w:rPr>
        <w:t xml:space="preserve"> of this guide for guidelines regarding human participants’ protection for SBS dissertations.</w:t>
      </w:r>
    </w:p>
    <w:p w:rsidR="00E36C0B" w:rsidRPr="00AE4F11" w:rsidRDefault="00E36C0B" w:rsidP="00E36C0B">
      <w:pPr>
        <w:spacing w:after="0" w:line="240" w:lineRule="auto"/>
        <w:rPr>
          <w:rFonts w:ascii="Bookman Old Style" w:eastAsia="Times" w:hAnsi="Bookman Old Style" w:cs="Times New Roman"/>
          <w:color w:val="000000"/>
          <w:szCs w:val="20"/>
        </w:rPr>
      </w:pPr>
    </w:p>
    <w:p w:rsidR="00E36C0B" w:rsidRPr="00AE4F11" w:rsidRDefault="00E36C0B" w:rsidP="00E36C0B">
      <w:pPr>
        <w:spacing w:after="0" w:line="240" w:lineRule="auto"/>
        <w:rPr>
          <w:rFonts w:ascii="Bookman Old Style" w:eastAsia="Times" w:hAnsi="Bookman Old Style" w:cs="Times New Roman"/>
          <w:color w:val="000000"/>
          <w:szCs w:val="20"/>
        </w:rPr>
      </w:pPr>
      <w:r w:rsidRPr="00AE4F11">
        <w:rPr>
          <w:rFonts w:ascii="Bookman Old Style" w:eastAsia="Times" w:hAnsi="Bookman Old Style" w:cs="Times New Roman"/>
          <w:color w:val="000000"/>
          <w:szCs w:val="20"/>
        </w:rPr>
        <w:t>In instances where the</w:t>
      </w:r>
      <w:r>
        <w:rPr>
          <w:rFonts w:ascii="Bookman Old Style" w:eastAsia="Times" w:hAnsi="Bookman Old Style" w:cs="Times New Roman"/>
          <w:color w:val="000000"/>
          <w:szCs w:val="20"/>
        </w:rPr>
        <w:t xml:space="preserve"> proposed</w:t>
      </w:r>
      <w:r w:rsidRPr="00AE4F11">
        <w:rPr>
          <w:rFonts w:ascii="Bookman Old Style" w:eastAsia="Times" w:hAnsi="Bookman Old Style" w:cs="Times New Roman"/>
          <w:color w:val="000000"/>
          <w:szCs w:val="20"/>
        </w:rPr>
        <w:t xml:space="preserve"> activities do not meet the definition of human subjects’ research, investigators are not required to complete human </w:t>
      </w:r>
      <w:r w:rsidRPr="00AE4F11">
        <w:rPr>
          <w:rFonts w:ascii="Bookman Old Style" w:eastAsia="Times" w:hAnsi="Bookman Old Style" w:cs="Times New Roman"/>
          <w:snapToGrid w:val="0"/>
          <w:szCs w:val="20"/>
        </w:rPr>
        <w:t>participants</w:t>
      </w:r>
      <w:r w:rsidRPr="00AE4F11">
        <w:rPr>
          <w:rFonts w:ascii="Bookman Old Style" w:eastAsia="Times" w:hAnsi="Bookman Old Style" w:cs="Times New Roman"/>
          <w:color w:val="000000"/>
          <w:szCs w:val="20"/>
        </w:rPr>
        <w:t xml:space="preserve"> </w:t>
      </w:r>
      <w:r>
        <w:rPr>
          <w:rFonts w:ascii="Bookman Old Style" w:eastAsia="Times" w:hAnsi="Bookman Old Style" w:cs="Times New Roman"/>
          <w:color w:val="000000"/>
          <w:szCs w:val="20"/>
        </w:rPr>
        <w:t xml:space="preserve">research </w:t>
      </w:r>
      <w:r w:rsidRPr="00AE4F11">
        <w:rPr>
          <w:rFonts w:ascii="Bookman Old Style" w:eastAsia="Times" w:hAnsi="Bookman Old Style" w:cs="Times New Roman"/>
          <w:color w:val="000000"/>
          <w:szCs w:val="20"/>
        </w:rPr>
        <w:t xml:space="preserve">training requirements.  You can consult with your department-assigned IRB Review Specialist at </w:t>
      </w:r>
      <w:hyperlink r:id="rId74" w:history="1">
        <w:r w:rsidRPr="009D23B1">
          <w:rPr>
            <w:rStyle w:val="Hyperlink"/>
            <w:rFonts w:ascii="Bookman Old Style" w:hAnsi="Bookman Old Style"/>
          </w:rPr>
          <w:t>https://www.hsph.harvard.edu/ohra/department-assignments/</w:t>
        </w:r>
      </w:hyperlink>
      <w:r w:rsidRPr="00AE4F11">
        <w:rPr>
          <w:rFonts w:ascii="Bookman Old Style" w:eastAsia="Times" w:hAnsi="Bookman Old Style" w:cs="Times New Roman"/>
          <w:color w:val="000000"/>
          <w:szCs w:val="20"/>
        </w:rPr>
        <w:t xml:space="preserve"> to find out whether your research activity meets criteria for human subjects research.  Alternatively, you can submit your request via the IRB’s Electronic Submission, Tracking &amp; Reporting (ESTR) system at </w:t>
      </w:r>
      <w:hyperlink r:id="rId75" w:history="1">
        <w:r w:rsidRPr="00AE4F11">
          <w:rPr>
            <w:rFonts w:ascii="Bookman Old Style" w:eastAsia="Times" w:hAnsi="Bookman Old Style" w:cs="Times New Roman"/>
            <w:color w:val="0000FF"/>
            <w:szCs w:val="20"/>
            <w:u w:val="single"/>
          </w:rPr>
          <w:t>https://irb.harvard.edu</w:t>
        </w:r>
      </w:hyperlink>
      <w:r w:rsidRPr="00AE4F11">
        <w:rPr>
          <w:rFonts w:ascii="Bookman Old Style" w:eastAsia="Times" w:hAnsi="Bookman Old Style" w:cs="Times New Roman"/>
          <w:color w:val="000000"/>
          <w:szCs w:val="20"/>
        </w:rPr>
        <w:t xml:space="preserve">. </w:t>
      </w:r>
      <w:r w:rsidRPr="00AE4F11" w:rsidDel="003C7E12">
        <w:rPr>
          <w:rFonts w:ascii="Bookman Old Style" w:eastAsia="Times" w:hAnsi="Bookman Old Style" w:cs="Times New Roman"/>
          <w:color w:val="000000"/>
          <w:szCs w:val="20"/>
        </w:rPr>
        <w:t xml:space="preserve"> </w:t>
      </w:r>
    </w:p>
    <w:p w:rsidR="00C671B2" w:rsidRPr="00AE4F11" w:rsidRDefault="00C671B2" w:rsidP="00C671B2">
      <w:pPr>
        <w:spacing w:after="0" w:line="240" w:lineRule="auto"/>
        <w:rPr>
          <w:rFonts w:ascii="Bookman Old Style" w:eastAsia="Times" w:hAnsi="Bookman Old Style" w:cs="Times New Roman"/>
          <w:sz w:val="24"/>
          <w:szCs w:val="20"/>
        </w:rPr>
      </w:pPr>
    </w:p>
    <w:p w:rsidR="0039206D" w:rsidRDefault="0043774D" w:rsidP="0039206D">
      <w:pPr>
        <w:pStyle w:val="Heading1"/>
        <w:jc w:val="center"/>
      </w:pPr>
      <w:bookmarkStart w:id="64" w:name="_FUNDING"/>
      <w:bookmarkEnd w:id="64"/>
      <w:r w:rsidRPr="00AE4F11">
        <w:rPr>
          <w:rFonts w:ascii="Bookman Old Style" w:hAnsi="Bookman Old Style"/>
        </w:rPr>
        <w:br w:type="page"/>
      </w:r>
    </w:p>
    <w:p w:rsidR="0039206D" w:rsidRPr="00811083" w:rsidRDefault="00AB7B45" w:rsidP="0039206D">
      <w:pPr>
        <w:jc w:val="center"/>
        <w:rPr>
          <w:rFonts w:ascii="Bookman Old Style" w:eastAsiaTheme="majorEastAsia" w:hAnsi="Bookman Old Style" w:cstheme="majorBidi"/>
          <w:b/>
          <w:bCs/>
          <w:color w:val="365F91" w:themeColor="accent1" w:themeShade="BF"/>
          <w:sz w:val="24"/>
          <w:szCs w:val="24"/>
        </w:rPr>
      </w:pPr>
      <w:hyperlink w:anchor="FUNDING_INDEX" w:history="1">
        <w:bookmarkStart w:id="65" w:name="_Toc459375749"/>
        <w:r w:rsidR="0039206D" w:rsidRPr="00811083">
          <w:rPr>
            <w:rFonts w:ascii="Bookman Old Style" w:eastAsia="Times" w:hAnsi="Bookman Old Style" w:cs="Times New Roman"/>
            <w:b/>
            <w:sz w:val="24"/>
            <w:szCs w:val="24"/>
          </w:rPr>
          <w:t>FUNDING</w:t>
        </w:r>
        <w:bookmarkEnd w:id="65"/>
      </w:hyperlink>
    </w:p>
    <w:p w:rsidR="0039206D" w:rsidRPr="00AE4F11" w:rsidRDefault="0039206D" w:rsidP="0039206D">
      <w:pPr>
        <w:spacing w:after="0" w:line="240" w:lineRule="auto"/>
        <w:rPr>
          <w:rFonts w:ascii="Bookman Old Style" w:eastAsia="Times" w:hAnsi="Bookman Old Style" w:cs="Times New Roman"/>
          <w:b/>
          <w:szCs w:val="20"/>
        </w:rPr>
      </w:pPr>
    </w:p>
    <w:p w:rsidR="0039206D" w:rsidRPr="005B1F81" w:rsidRDefault="00AB7B45" w:rsidP="0039206D">
      <w:pPr>
        <w:tabs>
          <w:tab w:val="left" w:pos="2160"/>
          <w:tab w:val="left" w:pos="5400"/>
          <w:tab w:val="left" w:pos="8460"/>
          <w:tab w:val="left" w:pos="10170"/>
        </w:tabs>
        <w:suppressAutoHyphens/>
        <w:spacing w:after="0" w:line="240" w:lineRule="auto"/>
        <w:rPr>
          <w:rFonts w:ascii="Bookman Old Style" w:eastAsia="Times" w:hAnsi="Bookman Old Style" w:cs="Times New Roman"/>
          <w:b/>
          <w:sz w:val="24"/>
          <w:szCs w:val="24"/>
        </w:rPr>
      </w:pPr>
      <w:hyperlink w:anchor="SCHOOLRESOURCES_INDEX" w:history="1">
        <w:r w:rsidR="0039206D">
          <w:rPr>
            <w:rFonts w:ascii="Bookman Old Style" w:eastAsia="Times" w:hAnsi="Bookman Old Style" w:cs="Times New Roman"/>
            <w:b/>
            <w:sz w:val="24"/>
            <w:szCs w:val="24"/>
          </w:rPr>
          <w:t>SCHOOL</w:t>
        </w:r>
      </w:hyperlink>
      <w:r w:rsidR="0039206D">
        <w:rPr>
          <w:rFonts w:ascii="Bookman Old Style" w:eastAsia="Times" w:hAnsi="Bookman Old Style" w:cs="Times New Roman"/>
          <w:b/>
          <w:sz w:val="24"/>
          <w:szCs w:val="24"/>
        </w:rPr>
        <w:t xml:space="preserve"> RESOURCES</w:t>
      </w:r>
    </w:p>
    <w:p w:rsidR="0039206D" w:rsidRDefault="0039206D" w:rsidP="0039206D">
      <w:pPr>
        <w:tabs>
          <w:tab w:val="left" w:pos="2160"/>
          <w:tab w:val="left" w:pos="5400"/>
          <w:tab w:val="left" w:pos="8460"/>
          <w:tab w:val="left" w:pos="10170"/>
        </w:tabs>
        <w:suppressAutoHyphens/>
        <w:spacing w:after="0" w:line="240" w:lineRule="auto"/>
        <w:rPr>
          <w:rFonts w:ascii="Bookman Old Style" w:eastAsia="Times" w:hAnsi="Bookman Old Style" w:cs="Times New Roman"/>
          <w:b/>
          <w:szCs w:val="20"/>
          <w:u w:val="single"/>
        </w:rPr>
      </w:pPr>
    </w:p>
    <w:p w:rsidR="0039206D" w:rsidRPr="00AE4F11" w:rsidRDefault="0039206D" w:rsidP="0039206D">
      <w:pPr>
        <w:tabs>
          <w:tab w:val="left" w:pos="2160"/>
          <w:tab w:val="left" w:pos="5400"/>
          <w:tab w:val="left" w:pos="8460"/>
          <w:tab w:val="left" w:pos="10170"/>
        </w:tabs>
        <w:suppressAutoHyphens/>
        <w:spacing w:after="0" w:line="240" w:lineRule="auto"/>
        <w:rPr>
          <w:rFonts w:ascii="Bookman Old Style" w:eastAsia="Times" w:hAnsi="Bookman Old Style" w:cs="Times New Roman"/>
          <w:b/>
          <w:szCs w:val="20"/>
          <w:u w:val="single"/>
        </w:rPr>
      </w:pPr>
      <w:r>
        <w:rPr>
          <w:rFonts w:ascii="Bookman Old Style" w:eastAsia="Times" w:hAnsi="Bookman Old Style" w:cs="Times New Roman"/>
          <w:b/>
          <w:szCs w:val="20"/>
          <w:u w:val="single"/>
        </w:rPr>
        <w:t>Tuition and School-Based Funding</w:t>
      </w:r>
    </w:p>
    <w:p w:rsidR="0039206D" w:rsidRDefault="0039206D" w:rsidP="003920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Pr>
          <w:rFonts w:ascii="Bookman Old Style" w:eastAsia="Times" w:hAnsi="Bookman Old Style" w:cs="Times New Roman"/>
          <w:szCs w:val="20"/>
        </w:rPr>
        <w:t xml:space="preserve">A </w:t>
      </w:r>
      <w:r w:rsidR="007B50C5">
        <w:rPr>
          <w:rFonts w:ascii="Bookman Old Style" w:eastAsia="Times" w:hAnsi="Bookman Old Style" w:cs="Times New Roman"/>
          <w:szCs w:val="20"/>
        </w:rPr>
        <w:t xml:space="preserve">small </w:t>
      </w:r>
      <w:r>
        <w:rPr>
          <w:rFonts w:ascii="Bookman Old Style" w:eastAsia="Times" w:hAnsi="Bookman Old Style" w:cs="Times New Roman"/>
          <w:szCs w:val="20"/>
        </w:rPr>
        <w:t>minority</w:t>
      </w:r>
      <w:r w:rsidRPr="00AE4F11">
        <w:rPr>
          <w:rFonts w:ascii="Bookman Old Style" w:eastAsia="Times" w:hAnsi="Bookman Old Style" w:cs="Times New Roman"/>
          <w:szCs w:val="20"/>
        </w:rPr>
        <w:t xml:space="preserve"> of our </w:t>
      </w:r>
      <w:r>
        <w:rPr>
          <w:rFonts w:ascii="Bookman Old Style" w:eastAsia="Times" w:hAnsi="Bookman Old Style" w:cs="Times New Roman"/>
          <w:szCs w:val="20"/>
        </w:rPr>
        <w:t xml:space="preserve">master’s </w:t>
      </w:r>
      <w:r w:rsidRPr="00AE4F11">
        <w:rPr>
          <w:rFonts w:ascii="Bookman Old Style" w:eastAsia="Times" w:hAnsi="Bookman Old Style" w:cs="Times New Roman"/>
          <w:szCs w:val="20"/>
        </w:rPr>
        <w:t>students receive partial tuition assistance through the Student Financial Services Office</w:t>
      </w:r>
      <w:r>
        <w:rPr>
          <w:rFonts w:ascii="Bookman Old Style" w:eastAsia="Times" w:hAnsi="Bookman Old Style" w:cs="Times New Roman"/>
          <w:szCs w:val="20"/>
        </w:rPr>
        <w:t>. If you do receive school-based financial assistance, p</w:t>
      </w:r>
      <w:r w:rsidRPr="00AE4F11">
        <w:rPr>
          <w:rFonts w:ascii="Bookman Old Style" w:eastAsia="Times" w:hAnsi="Bookman Old Style" w:cs="Times New Roman"/>
          <w:szCs w:val="20"/>
        </w:rPr>
        <w:t xml:space="preserve">lease keep in mind that there is no guarantee of </w:t>
      </w:r>
      <w:r>
        <w:rPr>
          <w:rFonts w:ascii="Bookman Old Style" w:eastAsia="Times" w:hAnsi="Bookman Old Style" w:cs="Times New Roman"/>
          <w:szCs w:val="20"/>
        </w:rPr>
        <w:t>the renewal of tuition assistance in subsequent years of study. S</w:t>
      </w:r>
      <w:r w:rsidRPr="00AE4F11">
        <w:rPr>
          <w:rFonts w:ascii="Bookman Old Style" w:eastAsia="Times" w:hAnsi="Bookman Old Style" w:cs="Times New Roman"/>
          <w:szCs w:val="20"/>
        </w:rPr>
        <w:t xml:space="preserve">ome of funding </w:t>
      </w:r>
      <w:r>
        <w:rPr>
          <w:rFonts w:ascii="Bookman Old Style" w:eastAsia="Times" w:hAnsi="Bookman Old Style" w:cs="Times New Roman"/>
          <w:szCs w:val="20"/>
        </w:rPr>
        <w:t xml:space="preserve">streams </w:t>
      </w:r>
      <w:r w:rsidRPr="00AE4F11">
        <w:rPr>
          <w:rFonts w:ascii="Bookman Old Style" w:eastAsia="Times" w:hAnsi="Bookman Old Style" w:cs="Times New Roman"/>
          <w:szCs w:val="20"/>
        </w:rPr>
        <w:t xml:space="preserve">may have restrictions </w:t>
      </w:r>
      <w:r>
        <w:rPr>
          <w:rFonts w:ascii="Bookman Old Style" w:eastAsia="Times" w:hAnsi="Bookman Old Style" w:cs="Times New Roman"/>
          <w:szCs w:val="20"/>
        </w:rPr>
        <w:t xml:space="preserve">or obligations </w:t>
      </w:r>
      <w:r w:rsidRPr="00AE4F11">
        <w:rPr>
          <w:rFonts w:ascii="Bookman Old Style" w:eastAsia="Times" w:hAnsi="Bookman Old Style" w:cs="Times New Roman"/>
          <w:szCs w:val="20"/>
        </w:rPr>
        <w:t xml:space="preserve">attached.  </w:t>
      </w:r>
      <w:r w:rsidRPr="00AE4F11">
        <w:rPr>
          <w:rFonts w:ascii="Bookman Old Style" w:eastAsia="Times" w:hAnsi="Bookman Old Style" w:cs="Times New Roman"/>
          <w:color w:val="000000"/>
          <w:szCs w:val="20"/>
        </w:rPr>
        <w:t xml:space="preserve">For example, the study of children's issues is a requirement for some tuition scholarships. </w:t>
      </w:r>
      <w:r w:rsidRPr="008B5255">
        <w:rPr>
          <w:rFonts w:ascii="Bookman Old Style" w:eastAsia="Times" w:hAnsi="Bookman Old Style" w:cs="Times New Roman"/>
          <w:szCs w:val="20"/>
        </w:rPr>
        <w:t xml:space="preserve"> </w:t>
      </w:r>
    </w:p>
    <w:p w:rsidR="0039206D" w:rsidRPr="00AE4F11" w:rsidRDefault="0039206D" w:rsidP="0039206D">
      <w:pPr>
        <w:spacing w:after="0" w:line="240" w:lineRule="auto"/>
        <w:rPr>
          <w:rFonts w:ascii="Bookman Old Style" w:eastAsia="Times" w:hAnsi="Bookman Old Style" w:cs="Times New Roman"/>
          <w:szCs w:val="20"/>
        </w:rPr>
      </w:pPr>
    </w:p>
    <w:p w:rsidR="0039206D" w:rsidRPr="00AE4F11" w:rsidRDefault="0039206D" w:rsidP="0039206D">
      <w:pPr>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 xml:space="preserve">The Department hosts an NCI cancer prevention and control fellowship with limited slots for pre-doctoral and post-doctoral students.  In order to qualify, you must be a U.S. citizen or a permanent resident.  See </w:t>
      </w:r>
      <w:hyperlink r:id="rId76" w:history="1">
        <w:r w:rsidRPr="00AE4F11">
          <w:rPr>
            <w:rFonts w:ascii="Bookman Old Style" w:eastAsia="Times" w:hAnsi="Bookman Old Style" w:cs="Times New Roman"/>
            <w:color w:val="0000FF"/>
            <w:szCs w:val="20"/>
            <w:u w:val="single"/>
          </w:rPr>
          <w:t>www.hsph.harvard.edu/cancer-prevention-fellowship</w:t>
        </w:r>
      </w:hyperlink>
      <w:r w:rsidRPr="00AE4F11">
        <w:rPr>
          <w:rFonts w:ascii="Bookman Old Style" w:eastAsia="Times" w:hAnsi="Bookman Old Style" w:cs="Times New Roman"/>
          <w:szCs w:val="20"/>
        </w:rPr>
        <w:t xml:space="preserve">, or email </w:t>
      </w:r>
      <w:hyperlink r:id="rId77" w:history="1">
        <w:r w:rsidRPr="00AE4F11">
          <w:rPr>
            <w:rStyle w:val="Hyperlink"/>
            <w:rFonts w:ascii="Bookman Old Style" w:eastAsia="Times" w:hAnsi="Bookman Old Style" w:cs="Times New Roman"/>
            <w:szCs w:val="20"/>
          </w:rPr>
          <w:t>sbsnci@hsph.harvard.edu</w:t>
        </w:r>
      </w:hyperlink>
      <w:r w:rsidRPr="00AE4F11">
        <w:rPr>
          <w:rFonts w:ascii="Bookman Old Style" w:eastAsia="Times" w:hAnsi="Bookman Old Style" w:cs="Times New Roman"/>
          <w:szCs w:val="20"/>
        </w:rPr>
        <w:t xml:space="preserve"> </w:t>
      </w:r>
    </w:p>
    <w:p w:rsidR="0039206D" w:rsidRPr="00AE4F11" w:rsidRDefault="0039206D" w:rsidP="0039206D">
      <w:pPr>
        <w:spacing w:after="0" w:line="240" w:lineRule="auto"/>
        <w:rPr>
          <w:rFonts w:ascii="Bookman Old Style" w:eastAsia="Times" w:hAnsi="Bookman Old Style" w:cs="Times New Roman"/>
          <w:szCs w:val="20"/>
        </w:rPr>
      </w:pPr>
    </w:p>
    <w:p w:rsidR="0039206D" w:rsidRPr="00AE4F11" w:rsidRDefault="0039206D" w:rsidP="0039206D">
      <w:pPr>
        <w:widowControl w:val="0"/>
        <w:tabs>
          <w:tab w:val="left" w:pos="-108"/>
          <w:tab w:val="left" w:pos="450"/>
        </w:tabs>
        <w:spacing w:after="0" w:line="240" w:lineRule="auto"/>
        <w:rPr>
          <w:rFonts w:ascii="Bookman Old Style" w:eastAsia="Times New Roman" w:hAnsi="Bookman Old Style" w:cs="Times New Roman"/>
          <w:snapToGrid w:val="0"/>
          <w:szCs w:val="20"/>
        </w:rPr>
      </w:pPr>
      <w:r w:rsidRPr="00AE4F11">
        <w:rPr>
          <w:rFonts w:ascii="Bookman Old Style" w:eastAsia="Times New Roman" w:hAnsi="Bookman Old Style" w:cs="Times New Roman"/>
          <w:snapToGrid w:val="0"/>
          <w:szCs w:val="20"/>
        </w:rPr>
        <w:t xml:space="preserve">We also have a training grant from the Maternal and Child Health Bureau (MCHB) </w:t>
      </w:r>
      <w:r w:rsidRPr="00AE4F11">
        <w:rPr>
          <w:rFonts w:ascii="Bookman Old Style" w:eastAsia="Times New Roman" w:hAnsi="Bookman Old Style" w:cs="Times New Roman"/>
          <w:bCs/>
          <w:snapToGrid w:val="0"/>
        </w:rPr>
        <w:t>of the Health Resources and Services Agency of the Department of Health and Human Services</w:t>
      </w:r>
      <w:r w:rsidRPr="00AE4F11">
        <w:rPr>
          <w:rFonts w:ascii="Bookman Old Style" w:eastAsia="Times New Roman" w:hAnsi="Bookman Old Style" w:cs="Times New Roman"/>
          <w:snapToGrid w:val="0"/>
          <w:szCs w:val="20"/>
        </w:rPr>
        <w:t xml:space="preserve"> (HRSA-HHS).  This grant provides a limited amount of tuition support for health professionals in the master’s degree programs (MS1, MS2 and MPH) and for doctoral students.  </w:t>
      </w:r>
      <w:r w:rsidRPr="00AE4F11">
        <w:rPr>
          <w:rFonts w:ascii="Bookman Old Style" w:eastAsia="Times New Roman" w:hAnsi="Bookman Old Style" w:cs="Times New Roman"/>
          <w:bCs/>
          <w:snapToGrid w:val="0"/>
        </w:rPr>
        <w:t xml:space="preserve">This training grant supports the training of public health professionals for leadership roles in Maternal and Child Health, and, more specifically, for activities consistent with the Bureau’s programs.  MCHB funding also includes two partial tuition scholarships for the study of MCH epidemiology.  Those eligible for support must fulfill the requirements </w:t>
      </w:r>
      <w:r w:rsidRPr="00AE4F11">
        <w:rPr>
          <w:rFonts w:ascii="Bookman Old Style" w:eastAsia="Times New Roman" w:hAnsi="Bookman Old Style" w:cs="Times New Roman"/>
          <w:bCs/>
          <w:snapToGrid w:val="0"/>
          <w:color w:val="000000"/>
        </w:rPr>
        <w:t>at the least</w:t>
      </w:r>
      <w:r w:rsidRPr="00AE4F11">
        <w:rPr>
          <w:rFonts w:ascii="Bookman Old Style" w:eastAsia="Times New Roman" w:hAnsi="Bookman Old Style" w:cs="Times New Roman"/>
          <w:bCs/>
          <w:snapToGrid w:val="0"/>
          <w:color w:val="FF0000"/>
        </w:rPr>
        <w:t xml:space="preserve"> </w:t>
      </w:r>
      <w:r w:rsidRPr="00AE4F11">
        <w:rPr>
          <w:rFonts w:ascii="Bookman Old Style" w:eastAsia="Times New Roman" w:hAnsi="Bookman Old Style" w:cs="Times New Roman"/>
          <w:bCs/>
          <w:snapToGrid w:val="0"/>
        </w:rPr>
        <w:t xml:space="preserve">for an MCH/CYF </w:t>
      </w:r>
      <w:r w:rsidRPr="00AE4F11">
        <w:rPr>
          <w:rFonts w:ascii="Bookman Old Style" w:eastAsia="Times New Roman" w:hAnsi="Bookman Old Style" w:cs="Times New Roman"/>
          <w:bCs/>
          <w:snapToGrid w:val="0"/>
          <w:color w:val="000000"/>
        </w:rPr>
        <w:t>minor or</w:t>
      </w:r>
      <w:r w:rsidRPr="00AE4F11">
        <w:rPr>
          <w:rFonts w:ascii="Bookman Old Style" w:eastAsia="Times New Roman" w:hAnsi="Bookman Old Style" w:cs="Times New Roman"/>
          <w:bCs/>
          <w:snapToGrid w:val="0"/>
          <w:color w:val="FF0000"/>
        </w:rPr>
        <w:t xml:space="preserve"> </w:t>
      </w:r>
      <w:r w:rsidRPr="00AE4F11">
        <w:rPr>
          <w:rFonts w:ascii="Bookman Old Style" w:eastAsia="Times New Roman" w:hAnsi="Bookman Old Style" w:cs="Times New Roman"/>
          <w:bCs/>
          <w:snapToGrid w:val="0"/>
        </w:rPr>
        <w:t xml:space="preserve">concentration for their degree program.  </w:t>
      </w:r>
      <w:r w:rsidRPr="00AE4F11">
        <w:rPr>
          <w:rFonts w:ascii="Bookman Old Style" w:eastAsia="Times New Roman" w:hAnsi="Bookman Old Style" w:cs="Times New Roman"/>
          <w:bCs/>
          <w:snapToGrid w:val="0"/>
          <w:color w:val="000000"/>
        </w:rPr>
        <w:t xml:space="preserve">In addition, training grant recipients are required to take SBS 246, Issues in MCH Programs and Policies and must enroll in SBS 360, MCH/CYF Seminar, for the duration of their program.  </w:t>
      </w:r>
      <w:r w:rsidRPr="00AE4F11">
        <w:rPr>
          <w:rFonts w:ascii="Bookman Old Style" w:eastAsia="Times New Roman" w:hAnsi="Bookman Old Style" w:cs="Times New Roman"/>
          <w:bCs/>
          <w:snapToGrid w:val="0"/>
        </w:rPr>
        <w:t xml:space="preserve">An open application procedure is planned for the spring of each year, with decisions for funding being made by the MCH/CYF faculty.  Any publications or theses completed with assistance from this grant should acknowledge the support of grant number T76MC00001 from the Maternal and Child Health Bureau.  </w:t>
      </w:r>
      <w:r w:rsidRPr="00AE4F11">
        <w:rPr>
          <w:rFonts w:ascii="Bookman Old Style" w:eastAsia="Times New Roman" w:hAnsi="Bookman Old Style" w:cs="Times New Roman"/>
          <w:snapToGrid w:val="0"/>
          <w:szCs w:val="20"/>
        </w:rPr>
        <w:t xml:space="preserve">MCHB traineeships require US citizenship or permanent residency.  Please contact Trish Lavoie: </w:t>
      </w:r>
      <w:hyperlink r:id="rId78" w:history="1">
        <w:r w:rsidRPr="00AE4F11">
          <w:rPr>
            <w:rFonts w:ascii="Bookman Old Style" w:eastAsia="Times New Roman" w:hAnsi="Bookman Old Style" w:cs="Times New Roman"/>
            <w:snapToGrid w:val="0"/>
            <w:color w:val="0000FF"/>
            <w:szCs w:val="20"/>
            <w:u w:val="single"/>
          </w:rPr>
          <w:t>tlavoie@hsph.harvard.edu</w:t>
        </w:r>
      </w:hyperlink>
      <w:r w:rsidRPr="00AE4F11">
        <w:rPr>
          <w:rFonts w:ascii="Bookman Old Style" w:eastAsia="Times New Roman" w:hAnsi="Bookman Old Style" w:cs="Times New Roman"/>
          <w:snapToGrid w:val="0"/>
          <w:szCs w:val="20"/>
        </w:rPr>
        <w:t>; 617-432-0964 for further information.</w:t>
      </w:r>
    </w:p>
    <w:p w:rsidR="0039206D" w:rsidRPr="00AE4F11" w:rsidRDefault="0039206D" w:rsidP="0039206D">
      <w:pPr>
        <w:widowControl w:val="0"/>
        <w:tabs>
          <w:tab w:val="left" w:pos="-108"/>
          <w:tab w:val="left" w:pos="450"/>
        </w:tabs>
        <w:spacing w:after="0" w:line="240" w:lineRule="auto"/>
        <w:rPr>
          <w:rFonts w:ascii="Bookman Old Style" w:eastAsia="Times New Roman" w:hAnsi="Bookman Old Style" w:cs="Times New Roman"/>
          <w:snapToGrid w:val="0"/>
          <w:szCs w:val="20"/>
        </w:rPr>
      </w:pPr>
    </w:p>
    <w:p w:rsidR="0039206D" w:rsidRPr="00AE4F11" w:rsidRDefault="0039206D" w:rsidP="0039206D">
      <w:pPr>
        <w:widowControl w:val="0"/>
        <w:tabs>
          <w:tab w:val="left" w:pos="-108"/>
          <w:tab w:val="left" w:pos="450"/>
        </w:tabs>
        <w:spacing w:after="0" w:line="240" w:lineRule="auto"/>
        <w:rPr>
          <w:rFonts w:ascii="Bookman Old Style" w:eastAsia="Times New Roman" w:hAnsi="Bookman Old Style" w:cs="Times New Roman"/>
          <w:snapToGrid w:val="0"/>
          <w:szCs w:val="20"/>
        </w:rPr>
      </w:pPr>
      <w:r w:rsidRPr="00AE4F11">
        <w:rPr>
          <w:rFonts w:ascii="Bookman Old Style" w:eastAsia="Times New Roman" w:hAnsi="Bookman Old Style" w:cs="Times New Roman"/>
          <w:snapToGrid w:val="0"/>
          <w:szCs w:val="20"/>
        </w:rPr>
        <w:t xml:space="preserve">Doctoral students in the Dept. have also been supported in the past on training </w:t>
      </w:r>
      <w:r w:rsidRPr="00AE4F11">
        <w:rPr>
          <w:rFonts w:ascii="Bookman Old Style" w:eastAsia="Times New Roman" w:hAnsi="Bookman Old Style" w:cs="Times New Roman"/>
          <w:snapToGrid w:val="0"/>
          <w:szCs w:val="20"/>
        </w:rPr>
        <w:lastRenderedPageBreak/>
        <w:t>grants administered by the Department of Biostatistics and/or the Department of Epidemiology.</w:t>
      </w:r>
    </w:p>
    <w:p w:rsidR="0039206D" w:rsidRDefault="0039206D" w:rsidP="003920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p>
    <w:p w:rsidR="0039206D" w:rsidRDefault="0039206D" w:rsidP="003920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color w:val="0000FF"/>
          <w:szCs w:val="20"/>
          <w:u w:val="single"/>
        </w:rPr>
      </w:pPr>
      <w:r>
        <w:rPr>
          <w:rFonts w:ascii="Bookman Old Style" w:eastAsia="Times" w:hAnsi="Bookman Old Style" w:cs="Times New Roman"/>
          <w:szCs w:val="20"/>
        </w:rPr>
        <w:t xml:space="preserve">Additional university-wide funding opportunities may be available via </w:t>
      </w:r>
      <w:r w:rsidRPr="00AE4F11">
        <w:rPr>
          <w:rFonts w:ascii="Bookman Old Style" w:eastAsia="Times" w:hAnsi="Bookman Old Style" w:cs="Times New Roman"/>
          <w:szCs w:val="20"/>
        </w:rPr>
        <w:t xml:space="preserve">The </w:t>
      </w:r>
      <w:r>
        <w:rPr>
          <w:rFonts w:ascii="Bookman Old Style" w:eastAsia="Times" w:hAnsi="Bookman Old Style" w:cs="Times New Roman"/>
          <w:szCs w:val="20"/>
        </w:rPr>
        <w:t xml:space="preserve">Harvard </w:t>
      </w:r>
      <w:r w:rsidRPr="00AE4F11">
        <w:rPr>
          <w:rFonts w:ascii="Bookman Old Style" w:eastAsia="Times" w:hAnsi="Bookman Old Style" w:cs="Times New Roman"/>
          <w:szCs w:val="20"/>
        </w:rPr>
        <w:t>Committee on General Scholarships, 14 Story Street, 3</w:t>
      </w:r>
      <w:r w:rsidRPr="00AE4F11">
        <w:rPr>
          <w:rFonts w:ascii="Bookman Old Style" w:eastAsia="Times" w:hAnsi="Bookman Old Style" w:cs="Times New Roman"/>
          <w:szCs w:val="20"/>
          <w:vertAlign w:val="superscript"/>
        </w:rPr>
        <w:t>rd</w:t>
      </w:r>
      <w:r w:rsidRPr="00AE4F11">
        <w:rPr>
          <w:rFonts w:ascii="Bookman Old Style" w:eastAsia="Times" w:hAnsi="Bookman Old Style" w:cs="Times New Roman"/>
          <w:szCs w:val="20"/>
        </w:rPr>
        <w:t xml:space="preserve"> Floor, Cambridge; 617-496-9367; fax 617-496-4545; </w:t>
      </w:r>
      <w:hyperlink r:id="rId79" w:history="1">
        <w:r w:rsidRPr="00AE4F11">
          <w:rPr>
            <w:rFonts w:ascii="Bookman Old Style" w:eastAsia="Times" w:hAnsi="Bookman Old Style" w:cs="Times New Roman"/>
            <w:color w:val="0000FF"/>
            <w:szCs w:val="20"/>
            <w:u w:val="single"/>
          </w:rPr>
          <w:t>www.scholarships.harvard.edu</w:t>
        </w:r>
      </w:hyperlink>
    </w:p>
    <w:p w:rsidR="0039206D" w:rsidRDefault="0039206D" w:rsidP="003920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p>
    <w:p w:rsidR="0039206D" w:rsidRDefault="0039206D" w:rsidP="0039206D">
      <w:pPr>
        <w:spacing w:after="0" w:line="240" w:lineRule="auto"/>
        <w:rPr>
          <w:rFonts w:ascii="Bookman Old Style" w:eastAsia="Times" w:hAnsi="Bookman Old Style" w:cs="Times New Roman"/>
          <w:b/>
          <w:szCs w:val="20"/>
          <w:u w:val="single"/>
        </w:rPr>
      </w:pPr>
    </w:p>
    <w:p w:rsidR="0039206D" w:rsidRDefault="0039206D" w:rsidP="0039206D">
      <w:pPr>
        <w:spacing w:after="0" w:line="240" w:lineRule="auto"/>
        <w:rPr>
          <w:rFonts w:ascii="Bookman Old Style" w:eastAsia="Times" w:hAnsi="Bookman Old Style" w:cs="Times New Roman"/>
          <w:b/>
          <w:szCs w:val="20"/>
          <w:u w:val="single"/>
        </w:rPr>
      </w:pPr>
    </w:p>
    <w:p w:rsidR="0039206D" w:rsidRDefault="0039206D" w:rsidP="0039206D">
      <w:pPr>
        <w:spacing w:after="0" w:line="240" w:lineRule="auto"/>
        <w:rPr>
          <w:rFonts w:ascii="Bookman Old Style" w:eastAsia="Times" w:hAnsi="Bookman Old Style" w:cs="Times New Roman"/>
          <w:b/>
          <w:szCs w:val="20"/>
          <w:u w:val="single"/>
        </w:rPr>
      </w:pPr>
    </w:p>
    <w:p w:rsidR="0039206D" w:rsidRDefault="0039206D" w:rsidP="0039206D">
      <w:pPr>
        <w:spacing w:after="0" w:line="240" w:lineRule="auto"/>
        <w:rPr>
          <w:rFonts w:ascii="Bookman Old Style" w:eastAsia="Times" w:hAnsi="Bookman Old Style" w:cs="Times New Roman"/>
          <w:b/>
          <w:szCs w:val="20"/>
          <w:u w:val="single"/>
        </w:rPr>
      </w:pPr>
    </w:p>
    <w:p w:rsidR="0039206D" w:rsidRDefault="0039206D" w:rsidP="0039206D">
      <w:pPr>
        <w:spacing w:after="0" w:line="240" w:lineRule="auto"/>
        <w:rPr>
          <w:rFonts w:ascii="Bookman Old Style" w:eastAsia="Times" w:hAnsi="Bookman Old Style" w:cs="Times New Roman"/>
          <w:b/>
          <w:szCs w:val="20"/>
          <w:u w:val="single"/>
        </w:rPr>
      </w:pPr>
    </w:p>
    <w:p w:rsidR="0039206D" w:rsidRPr="00811083" w:rsidRDefault="0039206D" w:rsidP="0039206D">
      <w:pPr>
        <w:spacing w:after="0" w:line="240" w:lineRule="auto"/>
        <w:rPr>
          <w:rFonts w:ascii="Bookman Old Style" w:eastAsia="Times" w:hAnsi="Bookman Old Style" w:cs="Times New Roman"/>
          <w:b/>
          <w:szCs w:val="20"/>
          <w:u w:val="single"/>
        </w:rPr>
      </w:pPr>
      <w:r>
        <w:rPr>
          <w:rFonts w:ascii="Bookman Old Style" w:eastAsia="Times" w:hAnsi="Bookman Old Style" w:cs="Times New Roman"/>
          <w:b/>
          <w:szCs w:val="20"/>
          <w:u w:val="single"/>
        </w:rPr>
        <w:t>Conferences</w:t>
      </w:r>
    </w:p>
    <w:p w:rsidR="0039206D" w:rsidRPr="00AE4F11" w:rsidRDefault="0039206D" w:rsidP="0039206D">
      <w:pPr>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Department funding is available to offset costs for conferences</w:t>
      </w:r>
      <w:r>
        <w:rPr>
          <w:rFonts w:ascii="Bookman Old Style" w:eastAsia="Times" w:hAnsi="Bookman Old Style" w:cs="Times New Roman"/>
          <w:szCs w:val="20"/>
        </w:rPr>
        <w:t xml:space="preserve"> at which you are an invited presenter</w:t>
      </w:r>
      <w:r w:rsidRPr="00AE4F11">
        <w:rPr>
          <w:rFonts w:ascii="Bookman Old Style" w:eastAsia="Times" w:hAnsi="Bookman Old Style" w:cs="Times New Roman"/>
          <w:szCs w:val="20"/>
        </w:rPr>
        <w:t xml:space="preserve">.  The application form is available at </w:t>
      </w:r>
      <w:hyperlink r:id="rId80" w:history="1">
        <w:r w:rsidRPr="00AE4F11">
          <w:rPr>
            <w:rFonts w:ascii="Bookman Old Style" w:eastAsia="Times" w:hAnsi="Bookman Old Style" w:cs="Times New Roman"/>
            <w:color w:val="0000FF"/>
            <w:szCs w:val="20"/>
            <w:u w:val="single"/>
          </w:rPr>
          <w:t>http://www.hsph.harvard.edu/social-and-behavioral-sciences/conference-travel-awards</w:t>
        </w:r>
      </w:hyperlink>
      <w:r w:rsidRPr="00AE4F11">
        <w:rPr>
          <w:rFonts w:ascii="Bookman Old Style" w:eastAsia="Times" w:hAnsi="Bookman Old Style" w:cs="Times New Roman"/>
          <w:szCs w:val="20"/>
        </w:rPr>
        <w:t xml:space="preserve">.  </w:t>
      </w:r>
      <w:r>
        <w:rPr>
          <w:rFonts w:ascii="Bookman Old Style" w:eastAsia="Times" w:hAnsi="Bookman Old Style" w:cs="Times New Roman"/>
          <w:szCs w:val="20"/>
        </w:rPr>
        <w:t>T</w:t>
      </w:r>
      <w:r w:rsidRPr="00AE4F11">
        <w:rPr>
          <w:rFonts w:ascii="Bookman Old Style" w:eastAsia="Times" w:hAnsi="Bookman Old Style" w:cs="Times New Roman"/>
          <w:szCs w:val="20"/>
        </w:rPr>
        <w:t>he award requirements</w:t>
      </w:r>
      <w:r>
        <w:rPr>
          <w:rFonts w:ascii="Bookman Old Style" w:eastAsia="Times" w:hAnsi="Bookman Old Style" w:cs="Times New Roman"/>
          <w:szCs w:val="20"/>
        </w:rPr>
        <w:t xml:space="preserve"> include</w:t>
      </w:r>
      <w:r w:rsidRPr="00AE4F11">
        <w:rPr>
          <w:rFonts w:ascii="Bookman Old Style" w:eastAsia="Times" w:hAnsi="Bookman Old Style" w:cs="Times New Roman"/>
          <w:szCs w:val="20"/>
        </w:rPr>
        <w:t xml:space="preserve">: 1) the applicant must have received a confirmation of acceptance for their presentation from the meeting organizers; 2) the applications should be submitted at least 2 months in advance of the conference/meeting; 3) the presentation and meeting/conference must be relevant to the student’s current academic studies/research; and 4) the student’s advisor must support the application. </w:t>
      </w:r>
    </w:p>
    <w:p w:rsidR="0039206D" w:rsidRDefault="0039206D" w:rsidP="003920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p>
    <w:p w:rsidR="0039206D" w:rsidRPr="00811083" w:rsidRDefault="0039206D" w:rsidP="003920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b/>
          <w:szCs w:val="20"/>
          <w:u w:val="single"/>
        </w:rPr>
      </w:pPr>
      <w:r w:rsidRPr="00811083">
        <w:rPr>
          <w:rFonts w:ascii="Bookman Old Style" w:eastAsia="Times" w:hAnsi="Bookman Old Style" w:cs="Times New Roman"/>
          <w:b/>
          <w:szCs w:val="20"/>
          <w:u w:val="single"/>
        </w:rPr>
        <w:t>Student Jobs</w:t>
      </w:r>
    </w:p>
    <w:p w:rsidR="0039206D" w:rsidRPr="00AE4F11" w:rsidRDefault="0039206D" w:rsidP="0039206D">
      <w:pPr>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 xml:space="preserve">Students </w:t>
      </w:r>
      <w:r>
        <w:rPr>
          <w:rFonts w:ascii="Bookman Old Style" w:eastAsia="Times" w:hAnsi="Bookman Old Style" w:cs="Times New Roman"/>
          <w:szCs w:val="20"/>
        </w:rPr>
        <w:t xml:space="preserve">may </w:t>
      </w:r>
      <w:r w:rsidRPr="00AE4F11">
        <w:rPr>
          <w:rFonts w:ascii="Bookman Old Style" w:eastAsia="Times" w:hAnsi="Bookman Old Style" w:cs="Times New Roman"/>
          <w:szCs w:val="20"/>
        </w:rPr>
        <w:t xml:space="preserve">also receive remuneration through </w:t>
      </w:r>
      <w:r>
        <w:rPr>
          <w:rFonts w:ascii="Bookman Old Style" w:eastAsia="Times" w:hAnsi="Bookman Old Style" w:cs="Times New Roman"/>
          <w:szCs w:val="20"/>
        </w:rPr>
        <w:t xml:space="preserve">teaching or </w:t>
      </w:r>
      <w:r w:rsidRPr="00AE4F11">
        <w:rPr>
          <w:rFonts w:ascii="Bookman Old Style" w:eastAsia="Times" w:hAnsi="Bookman Old Style" w:cs="Times New Roman"/>
          <w:szCs w:val="20"/>
          <w:u w:val="single"/>
        </w:rPr>
        <w:t>research assistantships</w:t>
      </w:r>
      <w:r w:rsidRPr="00AE4F11">
        <w:rPr>
          <w:rFonts w:ascii="Bookman Old Style" w:eastAsia="Times" w:hAnsi="Bookman Old Style" w:cs="Times New Roman"/>
          <w:szCs w:val="20"/>
        </w:rPr>
        <w:t>. All department students should become familiar with the current work of faculty (generally announced during orientation week) and are encouraged to communicate directly with faculty in regard to the possibility of working with them. Students are encouraged to mention funding concerns to their advisor.</w:t>
      </w:r>
    </w:p>
    <w:p w:rsidR="0039206D" w:rsidRPr="00811083" w:rsidRDefault="0039206D" w:rsidP="0039206D">
      <w:pPr>
        <w:spacing w:after="0" w:line="240" w:lineRule="auto"/>
        <w:rPr>
          <w:rFonts w:ascii="Bookman Old Style" w:eastAsia="Times" w:hAnsi="Bookman Old Style" w:cs="Times New Roman"/>
          <w:szCs w:val="20"/>
        </w:rPr>
      </w:pPr>
      <w:r>
        <w:rPr>
          <w:rFonts w:ascii="Bookman Old Style" w:eastAsia="Times" w:hAnsi="Bookman Old Style" w:cs="Times New Roman"/>
          <w:szCs w:val="20"/>
        </w:rPr>
        <w:t>Student</w:t>
      </w:r>
      <w:r w:rsidRPr="00AE4F11">
        <w:rPr>
          <w:rFonts w:ascii="Bookman Old Style" w:eastAsia="Times" w:hAnsi="Bookman Old Style" w:cs="Times New Roman"/>
          <w:szCs w:val="20"/>
        </w:rPr>
        <w:t xml:space="preserve"> job announcements will be </w:t>
      </w:r>
      <w:r>
        <w:rPr>
          <w:rFonts w:ascii="Bookman Old Style" w:eastAsia="Times" w:hAnsi="Bookman Old Style" w:cs="Times New Roman"/>
          <w:szCs w:val="20"/>
        </w:rPr>
        <w:t>included in the SBS Student Digest that is sent via email on Thursdays to all SBS students.</w:t>
      </w:r>
      <w:r w:rsidRPr="00AE4F11">
        <w:rPr>
          <w:rFonts w:ascii="Bookman Old Style" w:eastAsia="Times" w:hAnsi="Bookman Old Style" w:cs="Times New Roman"/>
          <w:szCs w:val="20"/>
        </w:rPr>
        <w:t xml:space="preserve">   </w:t>
      </w:r>
    </w:p>
    <w:p w:rsidR="0039206D" w:rsidRDefault="0039206D" w:rsidP="003920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If you are eligible for the federal work-study program and interested in working in a paid position, please obtain the appropriate forms from the Student Financial Services Office.</w:t>
      </w:r>
    </w:p>
    <w:p w:rsidR="0039206D" w:rsidRDefault="0039206D" w:rsidP="0039206D">
      <w:pPr>
        <w:spacing w:after="0" w:line="240" w:lineRule="auto"/>
        <w:rPr>
          <w:rFonts w:ascii="Bookman Old Style" w:eastAsia="Times" w:hAnsi="Bookman Old Style" w:cs="Times New Roman"/>
          <w:szCs w:val="20"/>
          <w:highlight w:val="yellow"/>
        </w:rPr>
      </w:pPr>
    </w:p>
    <w:p w:rsidR="0039206D" w:rsidRPr="00463338" w:rsidRDefault="0039206D" w:rsidP="0039206D">
      <w:pPr>
        <w:spacing w:after="0" w:line="240" w:lineRule="auto"/>
        <w:rPr>
          <w:rFonts w:ascii="Bookman Old Style" w:eastAsia="Times" w:hAnsi="Bookman Old Style" w:cs="Times New Roman"/>
          <w:b/>
          <w:u w:val="single"/>
        </w:rPr>
      </w:pPr>
      <w:r w:rsidRPr="00463338">
        <w:rPr>
          <w:rFonts w:ascii="Bookman Old Style" w:eastAsia="Times" w:hAnsi="Bookman Old Style" w:cs="Times New Roman"/>
          <w:b/>
          <w:u w:val="single"/>
        </w:rPr>
        <w:t xml:space="preserve">Required Practica </w:t>
      </w:r>
    </w:p>
    <w:p w:rsidR="0039206D" w:rsidRPr="00463338" w:rsidRDefault="0039206D" w:rsidP="003920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sidRPr="00463338">
        <w:rPr>
          <w:rFonts w:ascii="Bookman Old Style" w:hAnsi="Bookman Old Style"/>
        </w:rPr>
        <w:t>Funding may be available depending on the project or course. Information will be available in October through your practice course instructor. Application instruc</w:t>
      </w:r>
      <w:r w:rsidRPr="00463338">
        <w:rPr>
          <w:rFonts w:ascii="Bookman Old Style" w:hAnsi="Bookman Old Style"/>
        </w:rPr>
        <w:lastRenderedPageBreak/>
        <w:t xml:space="preserve">tions for the MPH-45 program are available </w:t>
      </w:r>
      <w:hyperlink r:id="rId81" w:history="1">
        <w:r w:rsidRPr="00463338">
          <w:rPr>
            <w:rStyle w:val="Hyperlink"/>
            <w:rFonts w:ascii="Bookman Old Style" w:hAnsi="Bookman Old Style"/>
          </w:rPr>
          <w:t>here</w:t>
        </w:r>
      </w:hyperlink>
      <w:r w:rsidRPr="00463338">
        <w:rPr>
          <w:rFonts w:ascii="Bookman Old Style" w:hAnsi="Bookman Old Style"/>
        </w:rPr>
        <w:t xml:space="preserve">; and instructions for eligible students in the MPH-65 program are available </w:t>
      </w:r>
      <w:hyperlink r:id="rId82" w:history="1">
        <w:r w:rsidRPr="00463338">
          <w:rPr>
            <w:rStyle w:val="Hyperlink"/>
            <w:rFonts w:ascii="Bookman Old Style" w:hAnsi="Bookman Old Style"/>
          </w:rPr>
          <w:t>here</w:t>
        </w:r>
      </w:hyperlink>
      <w:r w:rsidRPr="00463338">
        <w:rPr>
          <w:rFonts w:ascii="Bookman Old Style" w:hAnsi="Bookman Old Style"/>
        </w:rPr>
        <w:t>. Funding is not available for travel to projects in the metro-Boston area.</w:t>
      </w:r>
    </w:p>
    <w:p w:rsidR="0039206D" w:rsidRPr="00AE4F11" w:rsidRDefault="0039206D" w:rsidP="003920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p>
    <w:p w:rsidR="0039206D" w:rsidRPr="00463338" w:rsidRDefault="0039206D" w:rsidP="0039206D">
      <w:pPr>
        <w:spacing w:after="0" w:line="240" w:lineRule="auto"/>
        <w:rPr>
          <w:rFonts w:ascii="Bookman Old Style" w:eastAsia="Times" w:hAnsi="Bookman Old Style" w:cs="Times New Roman"/>
          <w:b/>
          <w:sz w:val="24"/>
          <w:szCs w:val="24"/>
        </w:rPr>
      </w:pPr>
      <w:r w:rsidRPr="00463338">
        <w:rPr>
          <w:rFonts w:ascii="Bookman Old Style" w:eastAsia="Times" w:hAnsi="Bookman Old Style" w:cs="Times New Roman"/>
          <w:b/>
          <w:sz w:val="24"/>
          <w:szCs w:val="24"/>
        </w:rPr>
        <w:t>OUTSIDE FUNDING</w:t>
      </w:r>
    </w:p>
    <w:p w:rsidR="0039206D" w:rsidRPr="00463338" w:rsidRDefault="0039206D" w:rsidP="0039206D">
      <w:pPr>
        <w:spacing w:after="0" w:line="240" w:lineRule="auto"/>
        <w:rPr>
          <w:rFonts w:ascii="Bookman Old Style" w:eastAsia="Times" w:hAnsi="Bookman Old Style" w:cs="Times New Roman"/>
          <w:b/>
          <w:sz w:val="24"/>
          <w:szCs w:val="24"/>
          <w:u w:val="single"/>
        </w:rPr>
      </w:pPr>
    </w:p>
    <w:p w:rsidR="0039206D" w:rsidRPr="00AE4F11" w:rsidRDefault="0039206D" w:rsidP="0039206D">
      <w:pPr>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The department strongly encourages students to seek funding from outside sources including sponsored research grants, fellowships and training grants.  Fellowship and related applications may require support from your advisor or mentor and from other members of the department.  We recommend you consider possible options, including your own areas of focus and specific factors that would make you eligible for targeted funding sources and discuss your goals with your advisor early in the term.</w:t>
      </w:r>
    </w:p>
    <w:p w:rsidR="0039206D" w:rsidRDefault="0039206D" w:rsidP="003920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 xml:space="preserve">  </w:t>
      </w:r>
    </w:p>
    <w:p w:rsidR="0039206D" w:rsidRDefault="0039206D" w:rsidP="003920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b/>
          <w:szCs w:val="20"/>
        </w:rPr>
      </w:pPr>
      <w:r>
        <w:rPr>
          <w:rFonts w:ascii="Bookman Old Style" w:eastAsia="Times" w:hAnsi="Bookman Old Style" w:cs="Times New Roman"/>
          <w:b/>
          <w:szCs w:val="20"/>
        </w:rPr>
        <w:t>IMPORTANT NOTE</w:t>
      </w:r>
      <w:r>
        <w:rPr>
          <w:rFonts w:ascii="Bookman Old Style" w:eastAsia="Times" w:hAnsi="Bookman Old Style" w:cs="Times New Roman"/>
          <w:szCs w:val="20"/>
        </w:rPr>
        <w:t xml:space="preserve">:  Applications by students for individual training grants or other grant proposals (including subcontracts) must first be discussed with the student’s advisor.  Once the advisor endorsement is obtained, </w:t>
      </w:r>
      <w:r>
        <w:rPr>
          <w:rFonts w:ascii="Bookman Old Style" w:eastAsia="Times" w:hAnsi="Bookman Old Style" w:cs="Times New Roman"/>
          <w:b/>
          <w:color w:val="FF0000"/>
          <w:szCs w:val="20"/>
        </w:rPr>
        <w:t xml:space="preserve">the grant proposal must then be channeled to Armand Inezian, </w:t>
      </w:r>
      <w:r w:rsidRPr="0039206D">
        <w:rPr>
          <w:rFonts w:ascii="Bookman Old Style" w:eastAsia="Times" w:hAnsi="Bookman Old Style" w:cs="Times New Roman"/>
          <w:szCs w:val="20"/>
        </w:rPr>
        <w:t>Senior</w:t>
      </w:r>
      <w:r>
        <w:rPr>
          <w:rFonts w:ascii="Bookman Old Style" w:eastAsia="Times" w:hAnsi="Bookman Old Style" w:cs="Times New Roman"/>
          <w:b/>
          <w:color w:val="FF0000"/>
          <w:szCs w:val="20"/>
        </w:rPr>
        <w:t xml:space="preserve"> </w:t>
      </w:r>
      <w:r>
        <w:rPr>
          <w:rFonts w:ascii="Bookman Old Style" w:eastAsia="Times" w:hAnsi="Bookman Old Style" w:cs="Times New Roman"/>
          <w:szCs w:val="20"/>
        </w:rPr>
        <w:t>Grant Manager in SBS</w:t>
      </w:r>
      <w:r>
        <w:rPr>
          <w:rFonts w:ascii="Bookman Old Style" w:eastAsia="Times" w:hAnsi="Bookman Old Style" w:cs="Times New Roman"/>
          <w:b/>
          <w:szCs w:val="20"/>
        </w:rPr>
        <w:t>.</w:t>
      </w:r>
      <w:r>
        <w:rPr>
          <w:rFonts w:ascii="Bookman Old Style" w:eastAsia="Times" w:hAnsi="Bookman Old Style" w:cs="Times New Roman"/>
          <w:szCs w:val="20"/>
        </w:rPr>
        <w:t xml:space="preserve"> Armand will triage the grant application submission to the appropriate grant manager. Typically grant applications are handled by the faculty mentor grant manager, but GM workload and capacity is also considered when assigning grant application administration to team members.  Please contact Armand </w:t>
      </w:r>
      <w:r>
        <w:rPr>
          <w:rFonts w:ascii="Bookman Old Style" w:eastAsia="Times" w:hAnsi="Bookman Old Style" w:cs="Times New Roman"/>
          <w:b/>
          <w:i/>
          <w:szCs w:val="20"/>
        </w:rPr>
        <w:t>at least three months</w:t>
      </w:r>
      <w:r>
        <w:rPr>
          <w:rFonts w:ascii="Bookman Old Style" w:eastAsia="Times" w:hAnsi="Bookman Old Style" w:cs="Times New Roman"/>
          <w:szCs w:val="20"/>
        </w:rPr>
        <w:t xml:space="preserve"> prior to the deadline to ensure the feasibility of the proposed application and award mechanism as well as to secure the required School, University, and Sponsor approvals.  </w:t>
      </w:r>
      <w:r>
        <w:rPr>
          <w:rFonts w:ascii="Bookman Old Style" w:eastAsia="Times" w:hAnsi="Bookman Old Style" w:cs="Times New Roman"/>
          <w:b/>
          <w:szCs w:val="20"/>
          <w:u w:val="single"/>
        </w:rPr>
        <w:t xml:space="preserve">No grants may be submitted without </w:t>
      </w:r>
      <w:r w:rsidR="00D72B51">
        <w:rPr>
          <w:rFonts w:ascii="Bookman Old Style" w:eastAsia="Times" w:hAnsi="Bookman Old Style" w:cs="Times New Roman"/>
          <w:b/>
          <w:szCs w:val="20"/>
          <w:u w:val="single"/>
        </w:rPr>
        <w:t>g</w:t>
      </w:r>
      <w:r>
        <w:rPr>
          <w:rFonts w:ascii="Bookman Old Style" w:eastAsia="Times" w:hAnsi="Bookman Old Style" w:cs="Times New Roman"/>
          <w:b/>
          <w:szCs w:val="20"/>
          <w:u w:val="single"/>
        </w:rPr>
        <w:t>etting by Armand Inezian (or Robin Flaig, back up)</w:t>
      </w:r>
      <w:r>
        <w:rPr>
          <w:rFonts w:ascii="Bookman Old Style" w:eastAsia="Times" w:hAnsi="Bookman Old Style" w:cs="Times New Roman"/>
          <w:b/>
          <w:szCs w:val="20"/>
        </w:rPr>
        <w:t>.</w:t>
      </w:r>
    </w:p>
    <w:p w:rsidR="0039206D" w:rsidRPr="00720E4A" w:rsidRDefault="0039206D" w:rsidP="003920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b/>
          <w:szCs w:val="20"/>
        </w:rPr>
      </w:pPr>
      <w:r w:rsidRPr="00720E4A">
        <w:rPr>
          <w:rFonts w:ascii="Bookman Old Style" w:eastAsia="Times" w:hAnsi="Bookman Old Style" w:cs="Times New Roman"/>
          <w:b/>
          <w:szCs w:val="20"/>
        </w:rPr>
        <w:t>Please be aware that most applications are due in the fall for funding for the following academic year.  Plan ahead!!!</w:t>
      </w:r>
    </w:p>
    <w:p w:rsidR="0039206D" w:rsidRPr="00AE4F11" w:rsidRDefault="0039206D" w:rsidP="003920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b/>
          <w:szCs w:val="20"/>
        </w:rPr>
      </w:pPr>
    </w:p>
    <w:p w:rsidR="0039206D" w:rsidRPr="0039206D" w:rsidRDefault="0039206D" w:rsidP="0039206D">
      <w:pPr>
        <w:pStyle w:val="Heading2"/>
        <w:rPr>
          <w:rFonts w:ascii="Bookman Old Style" w:eastAsia="Times" w:hAnsi="Bookman Old Style" w:cs="Times New Roman"/>
          <w:color w:val="auto"/>
          <w:sz w:val="22"/>
          <w:szCs w:val="22"/>
        </w:rPr>
      </w:pPr>
      <w:bookmarkStart w:id="66" w:name="_Toc494201108"/>
      <w:r w:rsidRPr="0039206D">
        <w:rPr>
          <w:rFonts w:ascii="Bookman Old Style" w:eastAsia="Times" w:hAnsi="Bookman Old Style" w:cs="Times New Roman"/>
          <w:color w:val="auto"/>
          <w:sz w:val="22"/>
          <w:szCs w:val="22"/>
        </w:rPr>
        <w:t>Individual National Research Service Award (NRSA)</w:t>
      </w:r>
      <w:bookmarkEnd w:id="66"/>
    </w:p>
    <w:p w:rsidR="0039206D" w:rsidRPr="0039206D" w:rsidRDefault="0039206D" w:rsidP="003920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rPr>
      </w:pPr>
    </w:p>
    <w:p w:rsidR="0039206D" w:rsidRPr="00AE4F11" w:rsidRDefault="0039206D" w:rsidP="003920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Individual NRSA's are available at the predoctoral, postdoctoral, and senior levels.  Fellowships for doctoral students (predoctoral awards) are available from a limited number of the National Institutes of Health (NIH).  The Agency for Health Care Policy and Research (AHCPR), and NIH also support postdoctoral fellowships.  Senior fellowships are available only at NIH.</w:t>
      </w:r>
    </w:p>
    <w:p w:rsidR="0039206D" w:rsidRPr="00AE4F11" w:rsidRDefault="0039206D" w:rsidP="003920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p>
    <w:p w:rsidR="0039206D" w:rsidRPr="00AE4F11" w:rsidRDefault="0039206D" w:rsidP="003920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lastRenderedPageBreak/>
        <w:t>Individual NRSA's (also sometimes known as F-series awards) provide a stipend to the awardee plus a small allowance to the sponsoring institution to defray some of the awardee's training expenses.  The specifics are provided in the program announcement (PA) or request for application (RFA).</w:t>
      </w:r>
    </w:p>
    <w:p w:rsidR="0039206D" w:rsidRPr="00AE4F11" w:rsidRDefault="0039206D" w:rsidP="003920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p>
    <w:p w:rsidR="0039206D" w:rsidRPr="00AE4F11" w:rsidRDefault="0039206D" w:rsidP="003920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 xml:space="preserve">Further information, including application kits, can be found at </w:t>
      </w:r>
      <w:hyperlink r:id="rId83" w:history="1">
        <w:r w:rsidRPr="00AE4F11">
          <w:rPr>
            <w:rFonts w:ascii="Bookman Old Style" w:eastAsia="Times" w:hAnsi="Bookman Old Style" w:cs="Times New Roman"/>
            <w:color w:val="0000FF"/>
            <w:szCs w:val="20"/>
            <w:u w:val="single"/>
          </w:rPr>
          <w:t>http://grants1.nih.gov/grants/funding/416/phs416.htm</w:t>
        </w:r>
      </w:hyperlink>
      <w:r w:rsidRPr="00AE4F11">
        <w:rPr>
          <w:rFonts w:ascii="Bookman Old Style" w:eastAsia="Times" w:hAnsi="Bookman Old Style" w:cs="Times New Roman"/>
          <w:szCs w:val="20"/>
        </w:rPr>
        <w:t xml:space="preserve">.  Please see Armand Inezian in Room </w:t>
      </w:r>
      <w:r w:rsidR="00D72B51">
        <w:rPr>
          <w:rFonts w:ascii="Bookman Old Style" w:eastAsia="Times" w:hAnsi="Bookman Old Style" w:cs="Times New Roman"/>
          <w:szCs w:val="20"/>
        </w:rPr>
        <w:t>706a</w:t>
      </w:r>
      <w:r w:rsidRPr="00AE4F11">
        <w:rPr>
          <w:rFonts w:ascii="Bookman Old Style" w:eastAsia="Times" w:hAnsi="Bookman Old Style" w:cs="Times New Roman"/>
          <w:szCs w:val="20"/>
        </w:rPr>
        <w:t xml:space="preserve"> (</w:t>
      </w:r>
      <w:hyperlink r:id="rId84" w:history="1">
        <w:r w:rsidRPr="00AE4F11">
          <w:rPr>
            <w:rFonts w:ascii="Bookman Old Style" w:eastAsia="Times" w:hAnsi="Bookman Old Style" w:cs="Times New Roman"/>
            <w:color w:val="0000FF"/>
            <w:szCs w:val="20"/>
            <w:u w:val="single"/>
          </w:rPr>
          <w:t>ainezian@hsph.harvard.ed</w:t>
        </w:r>
      </w:hyperlink>
      <w:r w:rsidRPr="00AE4F11">
        <w:rPr>
          <w:rFonts w:ascii="Bookman Old Style" w:eastAsia="Times" w:hAnsi="Bookman Old Style" w:cs="Times New Roman"/>
          <w:szCs w:val="20"/>
        </w:rPr>
        <w:t>; 617-432-3762) if you have additional questions.  Student training sessions on the NRSA process will be provided periodically by Armand.</w:t>
      </w:r>
    </w:p>
    <w:p w:rsidR="0039206D" w:rsidRPr="00AE4F11" w:rsidRDefault="0039206D" w:rsidP="003920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p>
    <w:p w:rsidR="0039206D" w:rsidRPr="00AE4F11" w:rsidRDefault="0039206D" w:rsidP="0039206D">
      <w:pPr>
        <w:pStyle w:val="Heading2"/>
        <w:rPr>
          <w:rFonts w:ascii="Bookman Old Style" w:eastAsia="Times" w:hAnsi="Bookman Old Style"/>
        </w:rPr>
      </w:pPr>
      <w:bookmarkStart w:id="67" w:name="_Toc459375751"/>
      <w:bookmarkStart w:id="68" w:name="_Toc494201109"/>
      <w:r w:rsidRPr="00AE4F11">
        <w:rPr>
          <w:rFonts w:ascii="Bookman Old Style" w:eastAsia="Times" w:hAnsi="Bookman Old Style"/>
          <w:color w:val="auto"/>
        </w:rPr>
        <w:t>Additional grant-related resources include:</w:t>
      </w:r>
      <w:bookmarkEnd w:id="67"/>
      <w:bookmarkEnd w:id="68"/>
    </w:p>
    <w:p w:rsidR="0039206D" w:rsidRDefault="0039206D" w:rsidP="0039206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50" w:hanging="450"/>
        <w:rPr>
          <w:rFonts w:ascii="Bookman Old Style" w:eastAsia="Times" w:hAnsi="Bookman Old Style" w:cs="Times New Roman"/>
          <w:szCs w:val="20"/>
        </w:rPr>
      </w:pPr>
    </w:p>
    <w:p w:rsidR="0039206D" w:rsidRDefault="0039206D" w:rsidP="0039206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50" w:hanging="450"/>
        <w:rPr>
          <w:rFonts w:ascii="Bookman Old Style" w:eastAsia="Times" w:hAnsi="Bookman Old Style" w:cs="Times New Roman"/>
          <w:szCs w:val="20"/>
        </w:rPr>
      </w:pPr>
      <w:r>
        <w:rPr>
          <w:rFonts w:ascii="Bookman Old Style" w:eastAsia="Times" w:hAnsi="Bookman Old Style" w:cs="Times New Roman"/>
          <w:szCs w:val="20"/>
        </w:rPr>
        <w:t>The Harvard Chan Office of Research Strategy and Development provides links</w:t>
      </w:r>
    </w:p>
    <w:p w:rsidR="0039206D" w:rsidRPr="00AE4F11" w:rsidRDefault="0039206D" w:rsidP="0039206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50" w:hanging="450"/>
        <w:rPr>
          <w:rFonts w:ascii="Bookman Old Style" w:eastAsia="Times" w:hAnsi="Bookman Old Style" w:cs="Times New Roman"/>
          <w:szCs w:val="20"/>
        </w:rPr>
      </w:pPr>
      <w:r>
        <w:rPr>
          <w:rFonts w:ascii="Bookman Old Style" w:eastAsia="Times" w:hAnsi="Bookman Old Style" w:cs="Times New Roman"/>
          <w:szCs w:val="20"/>
        </w:rPr>
        <w:t>to a number of online search engines for grants:</w:t>
      </w:r>
    </w:p>
    <w:p w:rsidR="0039206D" w:rsidRDefault="00AB7B45" w:rsidP="0039206D">
      <w:pPr>
        <w:spacing w:after="0" w:line="240" w:lineRule="auto"/>
        <w:rPr>
          <w:rFonts w:ascii="Bookman Old Style" w:eastAsia="Times" w:hAnsi="Bookman Old Style" w:cs="Times New Roman"/>
          <w:szCs w:val="20"/>
        </w:rPr>
      </w:pPr>
      <w:hyperlink r:id="rId85" w:history="1">
        <w:r w:rsidR="0039206D" w:rsidRPr="00C15FAE">
          <w:rPr>
            <w:rStyle w:val="Hyperlink"/>
            <w:rFonts w:ascii="Bookman Old Style" w:eastAsia="Times" w:hAnsi="Bookman Old Style" w:cs="Times New Roman"/>
            <w:szCs w:val="20"/>
          </w:rPr>
          <w:t>https://www.hsph.harvard.edu/research-strategy-and-development/funding-announcements/search-engines/</w:t>
        </w:r>
      </w:hyperlink>
    </w:p>
    <w:p w:rsidR="0039206D" w:rsidRPr="00AE4F11" w:rsidRDefault="0039206D" w:rsidP="0039206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p>
    <w:p w:rsidR="0039206D" w:rsidRPr="00AE4F11" w:rsidRDefault="0039206D" w:rsidP="0039206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50" w:hanging="450"/>
        <w:rPr>
          <w:rFonts w:ascii="Bookman Old Style" w:eastAsia="Times" w:hAnsi="Bookman Old Style" w:cs="Times New Roman"/>
          <w:szCs w:val="20"/>
        </w:rPr>
      </w:pPr>
      <w:r w:rsidRPr="00AE4F11">
        <w:rPr>
          <w:rFonts w:ascii="Bookman Old Style" w:eastAsia="Times" w:hAnsi="Bookman Old Style" w:cs="Times New Roman"/>
          <w:szCs w:val="20"/>
        </w:rPr>
        <w:t xml:space="preserve">Associated Grant Makers, 133 Federal Street, Suite 802, Boston; 617-426-2606; </w:t>
      </w:r>
      <w:hyperlink r:id="rId86" w:history="1">
        <w:r w:rsidRPr="00AE4F11">
          <w:rPr>
            <w:rFonts w:ascii="Bookman Old Style" w:eastAsia="Times" w:hAnsi="Bookman Old Style" w:cs="Times New Roman"/>
            <w:color w:val="0000FF"/>
            <w:szCs w:val="20"/>
            <w:u w:val="single"/>
          </w:rPr>
          <w:t>www.agmconnect.org</w:t>
        </w:r>
      </w:hyperlink>
    </w:p>
    <w:p w:rsidR="0039206D" w:rsidRPr="00AE4F11" w:rsidRDefault="0039206D" w:rsidP="0039206D">
      <w:pPr>
        <w:tabs>
          <w:tab w:val="left" w:pos="2160"/>
          <w:tab w:val="left" w:pos="5400"/>
          <w:tab w:val="left" w:pos="8460"/>
          <w:tab w:val="left" w:pos="10170"/>
        </w:tabs>
        <w:suppressAutoHyphens/>
        <w:spacing w:after="0" w:line="240" w:lineRule="auto"/>
        <w:rPr>
          <w:rFonts w:ascii="Bookman Old Style" w:eastAsia="Times" w:hAnsi="Bookman Old Style" w:cs="Times New Roman"/>
          <w:b/>
          <w:szCs w:val="20"/>
          <w:u w:val="single"/>
        </w:rPr>
      </w:pPr>
    </w:p>
    <w:p w:rsidR="0039206D" w:rsidRPr="00AE4F11" w:rsidRDefault="0039206D" w:rsidP="0039206D">
      <w:pPr>
        <w:tabs>
          <w:tab w:val="left" w:pos="2160"/>
          <w:tab w:val="left" w:pos="5400"/>
          <w:tab w:val="left" w:pos="8460"/>
          <w:tab w:val="left" w:pos="10170"/>
        </w:tabs>
        <w:suppressAutoHyphen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 xml:space="preserve">HSPH Student Financial Services Office’s “Funding Finder”: </w:t>
      </w:r>
      <w:hyperlink r:id="rId87" w:history="1">
        <w:r w:rsidRPr="00AE4F11">
          <w:rPr>
            <w:rFonts w:ascii="Bookman Old Style" w:eastAsia="Times" w:hAnsi="Bookman Old Style" w:cs="Times New Roman"/>
            <w:color w:val="0000FF"/>
            <w:szCs w:val="20"/>
            <w:u w:val="single"/>
          </w:rPr>
          <w:t>www.hsph.harvard.edu/osfs/scholarship-information/external-funding-opportunities/</w:t>
        </w:r>
      </w:hyperlink>
    </w:p>
    <w:p w:rsidR="0039206D" w:rsidRPr="00AE4F11" w:rsidRDefault="0039206D" w:rsidP="0039206D">
      <w:pPr>
        <w:tabs>
          <w:tab w:val="left" w:pos="2160"/>
          <w:tab w:val="left" w:pos="5400"/>
          <w:tab w:val="left" w:pos="8460"/>
          <w:tab w:val="left" w:pos="10170"/>
        </w:tabs>
        <w:suppressAutoHyphens/>
        <w:spacing w:after="0" w:line="240" w:lineRule="auto"/>
        <w:rPr>
          <w:rFonts w:ascii="Bookman Old Style" w:eastAsia="Times" w:hAnsi="Bookman Old Style" w:cs="Times New Roman"/>
          <w:b/>
          <w:szCs w:val="20"/>
          <w:u w:val="single"/>
        </w:rPr>
      </w:pPr>
    </w:p>
    <w:p w:rsidR="0039206D" w:rsidRPr="00AE4F11" w:rsidRDefault="0039206D" w:rsidP="0039206D">
      <w:pPr>
        <w:tabs>
          <w:tab w:val="left" w:pos="2160"/>
          <w:tab w:val="left" w:pos="5400"/>
          <w:tab w:val="left" w:pos="8460"/>
          <w:tab w:val="left" w:pos="10170"/>
        </w:tabs>
        <w:suppressAutoHyphen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 xml:space="preserve">NIH grants: </w:t>
      </w:r>
      <w:hyperlink r:id="rId88" w:history="1">
        <w:r w:rsidRPr="00AE4F11">
          <w:rPr>
            <w:rFonts w:ascii="Bookman Old Style" w:eastAsia="Times" w:hAnsi="Bookman Old Style" w:cs="Times New Roman"/>
            <w:color w:val="0000FF"/>
            <w:szCs w:val="20"/>
            <w:u w:val="single"/>
          </w:rPr>
          <w:t>http://grants2.nih.gov/grants</w:t>
        </w:r>
      </w:hyperlink>
    </w:p>
    <w:p w:rsidR="0039206D" w:rsidRDefault="0039206D" w:rsidP="00EB1C14">
      <w:pPr>
        <w:jc w:val="center"/>
        <w:rPr>
          <w:rFonts w:ascii="Bookman Old Style" w:hAnsi="Bookman Old Style"/>
          <w:b/>
          <w:sz w:val="28"/>
          <w:szCs w:val="28"/>
        </w:rPr>
      </w:pPr>
      <w:bookmarkStart w:id="69" w:name="_Training_Grants"/>
      <w:bookmarkStart w:id="70" w:name="_Additional_grant-related_resources"/>
      <w:bookmarkStart w:id="71" w:name="_CONCENTRATIONS"/>
      <w:bookmarkEnd w:id="69"/>
      <w:bookmarkEnd w:id="70"/>
      <w:bookmarkEnd w:id="71"/>
    </w:p>
    <w:p w:rsidR="0039206D" w:rsidRDefault="0039206D" w:rsidP="00EB1C14">
      <w:pPr>
        <w:jc w:val="center"/>
        <w:rPr>
          <w:rFonts w:ascii="Bookman Old Style" w:hAnsi="Bookman Old Style"/>
          <w:b/>
          <w:sz w:val="28"/>
          <w:szCs w:val="28"/>
        </w:rPr>
      </w:pPr>
    </w:p>
    <w:p w:rsidR="0039206D" w:rsidRDefault="0039206D" w:rsidP="00EB1C14">
      <w:pPr>
        <w:jc w:val="center"/>
        <w:rPr>
          <w:rFonts w:ascii="Bookman Old Style" w:hAnsi="Bookman Old Style"/>
          <w:b/>
          <w:sz w:val="28"/>
          <w:szCs w:val="28"/>
        </w:rPr>
      </w:pPr>
    </w:p>
    <w:p w:rsidR="0039206D" w:rsidRDefault="0039206D" w:rsidP="00EB1C14">
      <w:pPr>
        <w:jc w:val="center"/>
        <w:rPr>
          <w:rFonts w:ascii="Bookman Old Style" w:hAnsi="Bookman Old Style"/>
          <w:b/>
          <w:sz w:val="28"/>
          <w:szCs w:val="28"/>
        </w:rPr>
      </w:pPr>
    </w:p>
    <w:p w:rsidR="0039206D" w:rsidRDefault="0039206D" w:rsidP="00EB1C14">
      <w:pPr>
        <w:jc w:val="center"/>
        <w:rPr>
          <w:rFonts w:ascii="Bookman Old Style" w:hAnsi="Bookman Old Style"/>
          <w:b/>
          <w:sz w:val="28"/>
          <w:szCs w:val="28"/>
        </w:rPr>
      </w:pPr>
    </w:p>
    <w:p w:rsidR="00CA1FFA" w:rsidRPr="00EB1C14" w:rsidRDefault="00EB1C14" w:rsidP="00EB1C14">
      <w:pPr>
        <w:jc w:val="center"/>
        <w:rPr>
          <w:rFonts w:ascii="Bookman Old Style" w:eastAsiaTheme="majorEastAsia" w:hAnsi="Bookman Old Style" w:cstheme="majorBidi"/>
          <w:b/>
          <w:bCs/>
          <w:color w:val="365F91" w:themeColor="accent1" w:themeShade="BF"/>
          <w:sz w:val="28"/>
          <w:szCs w:val="28"/>
        </w:rPr>
      </w:pPr>
      <w:r w:rsidRPr="00EB1C14">
        <w:rPr>
          <w:rFonts w:ascii="Bookman Old Style" w:hAnsi="Bookman Old Style"/>
          <w:b/>
          <w:sz w:val="28"/>
          <w:szCs w:val="28"/>
        </w:rPr>
        <w:t>Concentrations</w:t>
      </w:r>
    </w:p>
    <w:p w:rsidR="00CA1FFA" w:rsidRPr="00AE4F11" w:rsidRDefault="00CA1FFA" w:rsidP="00CA1FFA">
      <w:pPr>
        <w:pStyle w:val="Heading2"/>
        <w:spacing w:before="0" w:line="240" w:lineRule="auto"/>
        <w:rPr>
          <w:rFonts w:ascii="Bookman Old Style" w:hAnsi="Bookman Old Style"/>
          <w:color w:val="auto"/>
          <w:sz w:val="24"/>
          <w:szCs w:val="24"/>
        </w:rPr>
      </w:pPr>
    </w:p>
    <w:p w:rsidR="002E1A77" w:rsidRPr="00AE4F11" w:rsidRDefault="00CA1FFA" w:rsidP="00CA1FFA">
      <w:pPr>
        <w:pStyle w:val="Heading2"/>
        <w:spacing w:before="0" w:line="240" w:lineRule="auto"/>
        <w:rPr>
          <w:rFonts w:ascii="Bookman Old Style" w:hAnsi="Bookman Old Style"/>
          <w:color w:val="auto"/>
          <w:sz w:val="24"/>
          <w:szCs w:val="24"/>
        </w:rPr>
      </w:pPr>
      <w:bookmarkStart w:id="72" w:name="_WOMEN,_GENDER,_AND"/>
      <w:bookmarkStart w:id="73" w:name="_Toc494201110"/>
      <w:bookmarkEnd w:id="72"/>
      <w:r w:rsidRPr="00AE4F11">
        <w:rPr>
          <w:rFonts w:ascii="Bookman Old Style" w:hAnsi="Bookman Old Style"/>
          <w:color w:val="auto"/>
          <w:sz w:val="24"/>
          <w:szCs w:val="24"/>
        </w:rPr>
        <w:t>WOMEN, GENDER, AND HEALTH INTERDISCIPLINARY CONCENTRATION</w:t>
      </w:r>
      <w:bookmarkEnd w:id="73"/>
      <w:r w:rsidRPr="00AE4F11">
        <w:rPr>
          <w:rFonts w:ascii="Bookman Old Style" w:hAnsi="Bookman Old Style"/>
          <w:color w:val="auto"/>
          <w:sz w:val="24"/>
          <w:szCs w:val="24"/>
        </w:rPr>
        <w:t xml:space="preserve"> </w:t>
      </w:r>
    </w:p>
    <w:p w:rsidR="00CA1FFA" w:rsidRPr="00AE4F11" w:rsidRDefault="00CA1FFA" w:rsidP="00CA1FFA">
      <w:pPr>
        <w:tabs>
          <w:tab w:val="left" w:pos="-1440"/>
          <w:tab w:val="left" w:pos="-720"/>
          <w:tab w:val="left" w:pos="0"/>
          <w:tab w:val="left" w:pos="720"/>
          <w:tab w:val="left" w:pos="1152"/>
          <w:tab w:val="left" w:pos="1728"/>
          <w:tab w:val="left" w:pos="2160"/>
        </w:tabs>
        <w:suppressAutoHyphens/>
        <w:spacing w:after="0" w:line="240" w:lineRule="auto"/>
        <w:rPr>
          <w:rFonts w:ascii="Bookman Old Style" w:eastAsia="Times" w:hAnsi="Bookman Old Style" w:cs="Times New Roman"/>
          <w:szCs w:val="20"/>
        </w:rPr>
      </w:pPr>
    </w:p>
    <w:p w:rsidR="002E1A77" w:rsidRPr="0022273C" w:rsidRDefault="003B73AD" w:rsidP="00CA1FFA">
      <w:pPr>
        <w:tabs>
          <w:tab w:val="left" w:pos="-1440"/>
          <w:tab w:val="left" w:pos="-720"/>
          <w:tab w:val="left" w:pos="0"/>
          <w:tab w:val="left" w:pos="720"/>
          <w:tab w:val="left" w:pos="1152"/>
          <w:tab w:val="left" w:pos="1728"/>
          <w:tab w:val="left" w:pos="2160"/>
        </w:tabs>
        <w:suppressAutoHyphens/>
        <w:spacing w:after="0" w:line="240" w:lineRule="auto"/>
        <w:rPr>
          <w:rFonts w:ascii="Bookman Old Style" w:eastAsia="Times" w:hAnsi="Bookman Old Style" w:cs="Times New Roman"/>
        </w:rPr>
      </w:pPr>
      <w:r w:rsidRPr="0002788A">
        <w:rPr>
          <w:rFonts w:ascii="Bookman Old Style" w:hAnsi="Bookman Old Style"/>
          <w:shd w:val="clear" w:color="auto" w:fill="FFFFFF"/>
        </w:rPr>
        <w:t>Addressing issues of women, gender, and health requires the study of the health of women and girls – and men and boys – throughout the lifecourse, with gender, gender equality, and biology understood as important and interacting determinants of well-being and disease. Also included are the study of gender and gender inequality in relation to individuals’ treatment by and participation in health and medical care systems, the physical, economic, and social conditions in which they live, and their ability to promote the health of their families, their communities, and themselves. Inherent in this definition is recognition of diversity and inequality among women – and men – in relation to race/ethnicity, nationality, class, sexuality, and age, and that protection of human rights is fundamental to health.</w:t>
      </w:r>
      <w:r w:rsidR="002E1A77" w:rsidRPr="0022273C">
        <w:rPr>
          <w:rFonts w:ascii="Bookman Old Style" w:eastAsia="Times" w:hAnsi="Bookman Old Style" w:cs="Times New Roman"/>
        </w:rPr>
        <w:t xml:space="preserve">  Please visit the WGH website for more information on the</w:t>
      </w:r>
      <w:r w:rsidRPr="0022273C">
        <w:rPr>
          <w:rFonts w:ascii="Bookman Old Style" w:eastAsia="Times" w:hAnsi="Bookman Old Style" w:cs="Times New Roman"/>
        </w:rPr>
        <w:t xml:space="preserve"> WGH Concentration and updates: </w:t>
      </w:r>
      <w:hyperlink r:id="rId89" w:history="1">
        <w:r w:rsidRPr="0022273C">
          <w:rPr>
            <w:rStyle w:val="Hyperlink"/>
            <w:rFonts w:ascii="Bookman Old Style" w:eastAsia="Times" w:hAnsi="Bookman Old Style" w:cs="Times New Roman"/>
          </w:rPr>
          <w:t>https://www.hsph.harvard.edu/women-gender-and-health/</w:t>
        </w:r>
      </w:hyperlink>
      <w:r w:rsidRPr="0022273C">
        <w:rPr>
          <w:rFonts w:ascii="Bookman Old Style" w:eastAsia="Times" w:hAnsi="Bookman Old Style" w:cs="Times New Roman"/>
        </w:rPr>
        <w:t xml:space="preserve"> </w:t>
      </w:r>
    </w:p>
    <w:p w:rsidR="002E1A77" w:rsidRPr="009C66A3" w:rsidRDefault="002E1A77" w:rsidP="00CA1FFA">
      <w:pPr>
        <w:spacing w:after="0" w:line="240" w:lineRule="auto"/>
        <w:rPr>
          <w:rFonts w:ascii="Bookman Old Style" w:hAnsi="Bookman Old Style"/>
        </w:rPr>
      </w:pPr>
    </w:p>
    <w:p w:rsidR="009C66A3" w:rsidRDefault="009C66A3" w:rsidP="009C66A3">
      <w:pPr>
        <w:pStyle w:val="Heading2"/>
        <w:spacing w:line="240" w:lineRule="auto"/>
        <w:rPr>
          <w:rFonts w:ascii="Bookman Old Style" w:eastAsia="Times New Roman" w:hAnsi="Bookman Old Style"/>
          <w:color w:val="auto"/>
          <w:sz w:val="24"/>
          <w:szCs w:val="24"/>
        </w:rPr>
      </w:pPr>
      <w:bookmarkStart w:id="74" w:name="_MATERNAL_AND_CHILD_1"/>
      <w:bookmarkStart w:id="75" w:name="_Toc494201111"/>
      <w:bookmarkEnd w:id="74"/>
      <w:r>
        <w:rPr>
          <w:rFonts w:ascii="Bookman Old Style" w:eastAsia="Times New Roman" w:hAnsi="Bookman Old Style"/>
          <w:color w:val="auto"/>
          <w:sz w:val="24"/>
          <w:szCs w:val="24"/>
        </w:rPr>
        <w:t xml:space="preserve">MATERNAL AND CHILD HEALTH/ CHILDREN, YOUTH AND FAMILIES </w:t>
      </w:r>
      <w:r>
        <w:rPr>
          <w:rFonts w:ascii="Bookman Old Style" w:eastAsia="Times New Roman" w:hAnsi="Bookman Old Style"/>
          <w:color w:val="000000"/>
          <w:sz w:val="24"/>
          <w:szCs w:val="24"/>
        </w:rPr>
        <w:t>CENTER OF EXCELLENCE</w:t>
      </w:r>
      <w:bookmarkEnd w:id="75"/>
      <w:r>
        <w:rPr>
          <w:rFonts w:ascii="Bookman Old Style" w:eastAsia="Times New Roman" w:hAnsi="Bookman Old Style"/>
          <w:color w:val="000000"/>
          <w:sz w:val="24"/>
          <w:szCs w:val="24"/>
        </w:rPr>
        <w:t xml:space="preserve"> </w:t>
      </w:r>
    </w:p>
    <w:p w:rsidR="009C66A3" w:rsidRDefault="009C66A3" w:rsidP="009C66A3">
      <w:pPr>
        <w:spacing w:line="240" w:lineRule="auto"/>
        <w:rPr>
          <w:rFonts w:ascii="Bookman Old Style" w:eastAsiaTheme="minorHAnsi" w:hAnsi="Bookman Old Style"/>
        </w:rPr>
      </w:pPr>
    </w:p>
    <w:p w:rsidR="009C66A3" w:rsidRDefault="009C66A3" w:rsidP="0002788A">
      <w:pPr>
        <w:spacing w:after="0" w:line="240" w:lineRule="auto"/>
        <w:rPr>
          <w:rFonts w:ascii="Bookman Old Style" w:hAnsi="Bookman Old Style"/>
        </w:rPr>
      </w:pPr>
      <w:r>
        <w:rPr>
          <w:rFonts w:ascii="Bookman Old Style" w:hAnsi="Bookman Old Style"/>
        </w:rPr>
        <w:t xml:space="preserve">The Maternal and Child Health/Children, Youth and Families (MCH/CYF) </w:t>
      </w:r>
      <w:r>
        <w:rPr>
          <w:rFonts w:ascii="Bookman Old Style" w:hAnsi="Bookman Old Style"/>
          <w:color w:val="000000"/>
        </w:rPr>
        <w:t xml:space="preserve">Center of Excellence </w:t>
      </w:r>
      <w:r>
        <w:rPr>
          <w:rFonts w:ascii="Bookman Old Style" w:hAnsi="Bookman Old Style"/>
        </w:rPr>
        <w:t>is designed for those who aspire to future leadership in the promotion of maternal and child health.  It recognizes that contributions to MCH can be in research, policy development, advocacy, education, practice and in program planning and management.  Leadership in MCH requires mastery of the knowledge of the special health care needs of MCH populations, analysis of the issues, and the programs addressing these needs worldwide.  The curriculum is guided by the competencies in MCH.  “Maternal and Child Health Competencies, Version 3.0” [</w:t>
      </w:r>
      <w:hyperlink r:id="rId90" w:history="1">
        <w:r w:rsidRPr="009C66A3">
          <w:rPr>
            <w:rStyle w:val="Hyperlink"/>
            <w:rFonts w:ascii="Bookman Old Style" w:hAnsi="Bookman Old Style"/>
          </w:rPr>
          <w:t>http://leadership.mchtraining.net/</w:t>
        </w:r>
      </w:hyperlink>
      <w:r>
        <w:rPr>
          <w:rFonts w:ascii="Bookman Old Style" w:hAnsi="Bookman Old Style"/>
        </w:rPr>
        <w:t xml:space="preserve">].  The competencies can be grouped into those involving the scientific basis of MCH, methodological and analytic skills, management and communication skills, and policy and advocacy skills.  In addition, leaders in MCH should be aware of the emerging areas in public health practice identified in the 2003 Institute of Medicine report on the Future of the Public’s Health in the 21st century.  These include informatics, genomics, communication, cultural competence, community-based participatory research, policy and law, and ethics. As the concentration does not offer a degree, prospective students must apply to a department-based degree program </w:t>
      </w:r>
      <w:r>
        <w:rPr>
          <w:rFonts w:ascii="Bookman Old Style" w:hAnsi="Bookman Old Style"/>
          <w:b/>
          <w:bCs/>
        </w:rPr>
        <w:t xml:space="preserve">or a Field of Study in a School-wide program </w:t>
      </w:r>
      <w:r>
        <w:rPr>
          <w:rFonts w:ascii="Bookman Old Style" w:hAnsi="Bookman Old Style"/>
          <w:b/>
          <w:bCs/>
        </w:rPr>
        <w:lastRenderedPageBreak/>
        <w:t>such as the MPH program</w:t>
      </w:r>
      <w:r>
        <w:rPr>
          <w:rFonts w:ascii="Bookman Old Style" w:hAnsi="Bookman Old Style"/>
        </w:rPr>
        <w:t xml:space="preserve"> and must complete the requirements for both the academic program and the concentration. The number of required credits for the concentration ranges from 7.5 to 10, depending on the student’s degree program. Please refer to page 60 for information about our training grants.  For further information, please visit the MCH/CYF Concentration website </w:t>
      </w:r>
      <w:hyperlink r:id="rId91" w:history="1">
        <w:r>
          <w:rPr>
            <w:rStyle w:val="Hyperlink"/>
            <w:rFonts w:ascii="Bookman Old Style" w:hAnsi="Bookman Old Style"/>
          </w:rPr>
          <w:t>https://www.hsph.harvard.edu/mch-cyf-concentration/mch-concentration/</w:t>
        </w:r>
      </w:hyperlink>
      <w:r>
        <w:rPr>
          <w:rFonts w:ascii="Bookman Old Style" w:hAnsi="Bookman Old Style"/>
        </w:rPr>
        <w:t xml:space="preserve"> </w:t>
      </w:r>
    </w:p>
    <w:p w:rsidR="009C66A3" w:rsidRDefault="009C66A3" w:rsidP="0002788A">
      <w:pPr>
        <w:spacing w:line="240" w:lineRule="auto"/>
        <w:rPr>
          <w:rFonts w:ascii="Bookman Old Style" w:hAnsi="Bookman Old Style"/>
        </w:rPr>
      </w:pPr>
      <w:r>
        <w:rPr>
          <w:rFonts w:ascii="Bookman Old Style" w:hAnsi="Bookman Old Style"/>
        </w:rPr>
        <w:t> </w:t>
      </w:r>
    </w:p>
    <w:p w:rsidR="009C66A3" w:rsidRDefault="009C66A3" w:rsidP="0002788A">
      <w:pPr>
        <w:spacing w:line="240" w:lineRule="auto"/>
        <w:rPr>
          <w:rFonts w:ascii="Bookman Old Style" w:hAnsi="Bookman Old Style"/>
        </w:rPr>
      </w:pPr>
      <w:r>
        <w:rPr>
          <w:rFonts w:ascii="Bookman Old Style" w:hAnsi="Bookman Old Style"/>
          <w:color w:val="212121"/>
        </w:rPr>
        <w:t xml:space="preserve">MCH/CYF contacts are Trish Lavoie: 617-432-0964: </w:t>
      </w:r>
      <w:hyperlink r:id="rId92" w:history="1">
        <w:r>
          <w:rPr>
            <w:rStyle w:val="Hyperlink"/>
            <w:rFonts w:ascii="Bookman Old Style" w:hAnsi="Bookman Old Style"/>
          </w:rPr>
          <w:t>tlavoie@hsph.harvard.edu and</w:t>
        </w:r>
      </w:hyperlink>
      <w:r>
        <w:rPr>
          <w:rFonts w:ascii="Bookman Old Style" w:hAnsi="Bookman Old Style"/>
          <w:color w:val="212121"/>
        </w:rPr>
        <w:t xml:space="preserve"> Caroline Huntington, 617-432-3759, </w:t>
      </w:r>
      <w:hyperlink r:id="rId93" w:history="1">
        <w:r>
          <w:rPr>
            <w:rStyle w:val="Hyperlink"/>
            <w:rFonts w:ascii="Bookman Old Style" w:hAnsi="Bookman Old Style"/>
          </w:rPr>
          <w:t>chunting@hsph.harvard.edu.</w:t>
        </w:r>
      </w:hyperlink>
      <w:r>
        <w:rPr>
          <w:rFonts w:ascii="Bookman Old Style" w:hAnsi="Bookman Old Style"/>
          <w:color w:val="212121"/>
        </w:rPr>
        <w:t xml:space="preserve"> </w:t>
      </w:r>
    </w:p>
    <w:p w:rsidR="00CA1FFA" w:rsidRPr="00AE4F11" w:rsidRDefault="00CA1FFA" w:rsidP="00CA1FFA">
      <w:pPr>
        <w:pStyle w:val="Heading2"/>
        <w:spacing w:before="0" w:line="240" w:lineRule="auto"/>
        <w:rPr>
          <w:rFonts w:ascii="Bookman Old Style" w:hAnsi="Bookman Old Style"/>
          <w:color w:val="auto"/>
        </w:rPr>
      </w:pPr>
    </w:p>
    <w:p w:rsidR="002E1A77" w:rsidRPr="00AE4F11" w:rsidRDefault="00CA1FFA" w:rsidP="00CA1FFA">
      <w:pPr>
        <w:pStyle w:val="Heading2"/>
        <w:spacing w:before="0" w:line="240" w:lineRule="auto"/>
        <w:rPr>
          <w:rFonts w:ascii="Bookman Old Style" w:hAnsi="Bookman Old Style"/>
          <w:color w:val="auto"/>
        </w:rPr>
      </w:pPr>
      <w:bookmarkStart w:id="76" w:name="_HEALTH_COMMUNICATION_CONCENTRATION_1"/>
      <w:bookmarkStart w:id="77" w:name="_Toc494201112"/>
      <w:bookmarkEnd w:id="76"/>
      <w:r w:rsidRPr="00AE4F11">
        <w:rPr>
          <w:rFonts w:ascii="Bookman Old Style" w:hAnsi="Bookman Old Style"/>
          <w:color w:val="auto"/>
        </w:rPr>
        <w:t>HEALTH COMMUNICATION CONCENTRATION</w:t>
      </w:r>
      <w:bookmarkEnd w:id="77"/>
      <w:r w:rsidRPr="00AE4F11">
        <w:rPr>
          <w:rFonts w:ascii="Bookman Old Style" w:hAnsi="Bookman Old Style"/>
          <w:color w:val="auto"/>
        </w:rPr>
        <w:t xml:space="preserve"> </w:t>
      </w:r>
    </w:p>
    <w:p w:rsidR="002E1A77" w:rsidRPr="00AE4F11" w:rsidRDefault="002E1A77" w:rsidP="00CA1FFA">
      <w:pPr>
        <w:spacing w:after="0" w:line="240" w:lineRule="auto"/>
        <w:rPr>
          <w:rFonts w:ascii="Bookman Old Style" w:hAnsi="Bookman Old Style"/>
        </w:rPr>
      </w:pPr>
    </w:p>
    <w:p w:rsidR="002E1A77" w:rsidRPr="00AE4F11" w:rsidRDefault="002E1A77" w:rsidP="00CA1FFA">
      <w:pPr>
        <w:spacing w:after="0" w:line="240" w:lineRule="auto"/>
        <w:rPr>
          <w:rFonts w:ascii="Bookman Old Style" w:hAnsi="Bookman Old Style"/>
        </w:rPr>
      </w:pPr>
      <w:r w:rsidRPr="00AE4F11">
        <w:rPr>
          <w:rFonts w:ascii="Bookman Old Style" w:eastAsia="Bookman Old Style" w:hAnsi="Bookman Old Style" w:cs="Bookman Old Style"/>
        </w:rPr>
        <w:t xml:space="preserve">The Health Communication Concentration (HCC) is housed within the Department of Social and Behavioral Sciences but available to all students of Harvard Chan.  HCC prepares the student to apply rigorous, evidence-based principles to health and risk communication and to apply and evaluate health communication technologies.  Through coursework and practical experience, HCC provides a rich mix of conceptual, analytical and applied competencies to understand the role of communication in public health, to be a critical consumer of health communication literature, and to obtain skills in using communication to promote public health policy and practice. Please visit the HCC website for more information and updates: </w:t>
      </w:r>
      <w:hyperlink r:id="rId94">
        <w:r w:rsidRPr="00AE4F11">
          <w:rPr>
            <w:rStyle w:val="Hyperlink"/>
            <w:rFonts w:ascii="Bookman Old Style" w:eastAsia="Bookman Old Style" w:hAnsi="Bookman Old Style" w:cs="Bookman Old Style"/>
          </w:rPr>
          <w:t>www.hsph.harvard.edu/hcc.</w:t>
        </w:r>
      </w:hyperlink>
      <w:r w:rsidRPr="00AE4F11">
        <w:rPr>
          <w:rFonts w:ascii="Bookman Old Style" w:eastAsia="Calibri" w:hAnsi="Bookman Old Style" w:cs="Calibri"/>
          <w:color w:val="212121"/>
        </w:rPr>
        <w:t xml:space="preserve"> </w:t>
      </w:r>
    </w:p>
    <w:p w:rsidR="002E1A77" w:rsidRPr="00AE4F11" w:rsidRDefault="002E1A77" w:rsidP="00CA1FFA">
      <w:pPr>
        <w:tabs>
          <w:tab w:val="left" w:pos="-1440"/>
          <w:tab w:val="left" w:pos="-720"/>
          <w:tab w:val="left" w:pos="0"/>
          <w:tab w:val="left" w:pos="720"/>
          <w:tab w:val="left" w:pos="1152"/>
          <w:tab w:val="left" w:pos="1728"/>
          <w:tab w:val="left" w:pos="2160"/>
        </w:tabs>
        <w:suppressAutoHyphens/>
        <w:spacing w:after="0" w:line="240" w:lineRule="auto"/>
        <w:rPr>
          <w:rFonts w:ascii="Bookman Old Style" w:eastAsia="Times" w:hAnsi="Bookman Old Style" w:cs="Times New Roman"/>
          <w:szCs w:val="20"/>
        </w:rPr>
      </w:pPr>
    </w:p>
    <w:p w:rsidR="002E1A77" w:rsidRPr="00AE4F11" w:rsidRDefault="002E1A77" w:rsidP="00CA1FFA">
      <w:pPr>
        <w:spacing w:after="0" w:line="240" w:lineRule="auto"/>
        <w:rPr>
          <w:rFonts w:ascii="Bookman Old Style" w:hAnsi="Bookman Old Style"/>
        </w:rPr>
      </w:pPr>
    </w:p>
    <w:p w:rsidR="002E1A77" w:rsidRPr="00AE4F11" w:rsidRDefault="00CA1FFA" w:rsidP="00CA1FFA">
      <w:pPr>
        <w:pStyle w:val="Heading2"/>
        <w:spacing w:before="0" w:line="240" w:lineRule="auto"/>
        <w:rPr>
          <w:rFonts w:ascii="Bookman Old Style" w:hAnsi="Bookman Old Style"/>
          <w:color w:val="auto"/>
          <w:sz w:val="24"/>
          <w:szCs w:val="24"/>
        </w:rPr>
      </w:pPr>
      <w:bookmarkStart w:id="78" w:name="_OBESITY_EPIDEMIOLOGY_AND_1"/>
      <w:bookmarkStart w:id="79" w:name="_Toc494201113"/>
      <w:bookmarkEnd w:id="78"/>
      <w:r w:rsidRPr="00AE4F11">
        <w:rPr>
          <w:rFonts w:ascii="Bookman Old Style" w:hAnsi="Bookman Old Style"/>
          <w:color w:val="auto"/>
          <w:sz w:val="24"/>
          <w:szCs w:val="24"/>
        </w:rPr>
        <w:t>OBESITY EPIDEMIOLOGY AND PREVENTION INTERDISCIPLINARY CONCENTRATION</w:t>
      </w:r>
      <w:bookmarkEnd w:id="79"/>
      <w:r w:rsidRPr="00AE4F11">
        <w:rPr>
          <w:rFonts w:ascii="Bookman Old Style" w:hAnsi="Bookman Old Style"/>
          <w:color w:val="auto"/>
          <w:sz w:val="24"/>
          <w:szCs w:val="24"/>
        </w:rPr>
        <w:t xml:space="preserve"> </w:t>
      </w:r>
    </w:p>
    <w:p w:rsidR="002E1A77" w:rsidRPr="00AE4F11" w:rsidRDefault="002E1A77" w:rsidP="00CA1FFA">
      <w:pPr>
        <w:spacing w:after="0" w:line="240" w:lineRule="auto"/>
        <w:rPr>
          <w:rFonts w:ascii="Bookman Old Style" w:hAnsi="Bookman Old Style"/>
        </w:rPr>
      </w:pPr>
    </w:p>
    <w:p w:rsidR="002E1A77" w:rsidRPr="00AE4F11" w:rsidRDefault="0043492C" w:rsidP="00CA1FFA">
      <w:pPr>
        <w:spacing w:after="0" w:line="240" w:lineRule="auto"/>
        <w:rPr>
          <w:rFonts w:ascii="Bookman Old Style" w:eastAsiaTheme="majorEastAsia" w:hAnsi="Bookman Old Style" w:cstheme="majorBidi"/>
          <w:b/>
          <w:bCs/>
          <w:sz w:val="24"/>
          <w:szCs w:val="24"/>
        </w:rPr>
      </w:pPr>
      <w:r w:rsidRPr="0043492C">
        <w:rPr>
          <w:rFonts w:ascii="Bookman Old Style" w:hAnsi="Bookman Old Style"/>
        </w:rPr>
        <w:t xml:space="preserve">This interdisciplinary concentration is designed for students interested in training in the theoretical, methodological, and applied knowledge and skills necessary to conduct obesity-related epidemiologic and prevention research. The concentration includes obesity epidemiology and prevention in international settings. Areas of training include assessment of obesity in individuals and populations; biological and social determinants of obesity; epidemiologic and prevention study designs; health and social consequences of obesity; worksite-, community-, and school-based interventions; gene-environment interactions; and global obesity epidemiology and prevention. As the concentration is a nondegree program, prospective students must apply to a program in one of the participating departments or Fields of </w:t>
      </w:r>
      <w:r w:rsidRPr="0043492C">
        <w:rPr>
          <w:rFonts w:ascii="Bookman Old Style" w:hAnsi="Bookman Old Style"/>
        </w:rPr>
        <w:lastRenderedPageBreak/>
        <w:t>Study in School-wide programs such as the MPH program, which will issue the degree. Upon matriculation, students may elect to participate in this concentration. Students are responsible for fulfilling the requirements of the academic program within the home department or Field of Study within a School-wide program in addition to the requirements of the concentration. Students who complete the required 15 credits receive a Certificate of Completion.</w:t>
      </w:r>
      <w:r w:rsidR="002E1A77" w:rsidRPr="00AE4F11">
        <w:rPr>
          <w:rFonts w:ascii="Bookman Old Style" w:eastAsia="Times New Roman" w:hAnsi="Bookman Old Style" w:cs="Times New Roman"/>
        </w:rPr>
        <w:t xml:space="preserve">  Please visit </w:t>
      </w:r>
      <w:hyperlink r:id="rId95" w:history="1">
        <w:r w:rsidRPr="00BE2100">
          <w:rPr>
            <w:rStyle w:val="Hyperlink"/>
            <w:rFonts w:ascii="Bookman Old Style" w:eastAsia="Times New Roman" w:hAnsi="Bookman Old Style" w:cs="Times New Roman"/>
          </w:rPr>
          <w:t>https://www.hsph.harvard.edu/obesity-program/students/</w:t>
        </w:r>
      </w:hyperlink>
      <w:r>
        <w:rPr>
          <w:rFonts w:ascii="Bookman Old Style" w:eastAsia="Times New Roman" w:hAnsi="Bookman Old Style" w:cs="Times New Roman"/>
        </w:rPr>
        <w:t xml:space="preserve"> </w:t>
      </w:r>
      <w:r w:rsidR="002E1A77" w:rsidRPr="00AE4F11">
        <w:rPr>
          <w:rFonts w:ascii="Bookman Old Style" w:eastAsia="Times New Roman" w:hAnsi="Bookman Old Style" w:cs="Times New Roman"/>
        </w:rPr>
        <w:t>for further information and updates</w:t>
      </w:r>
      <w:r w:rsidR="002E1A77" w:rsidRPr="00AE4F11">
        <w:rPr>
          <w:rFonts w:ascii="Bookman Old Style" w:eastAsia="Times New Roman" w:hAnsi="Bookman Old Style" w:cs="Times New Roman"/>
          <w:color w:val="444444"/>
        </w:rPr>
        <w:t>.</w:t>
      </w:r>
    </w:p>
    <w:p w:rsidR="002E1A77" w:rsidRPr="00AE4F11" w:rsidRDefault="002E1A77" w:rsidP="00CA1FFA">
      <w:pPr>
        <w:tabs>
          <w:tab w:val="left" w:pos="-1440"/>
          <w:tab w:val="left" w:pos="-720"/>
          <w:tab w:val="left" w:pos="0"/>
          <w:tab w:val="left" w:pos="720"/>
          <w:tab w:val="left" w:pos="1152"/>
          <w:tab w:val="left" w:pos="1728"/>
          <w:tab w:val="left" w:pos="2160"/>
        </w:tabs>
        <w:suppressAutoHyphens/>
        <w:spacing w:after="0" w:line="240" w:lineRule="auto"/>
        <w:rPr>
          <w:rFonts w:ascii="Bookman Old Style" w:eastAsia="Times" w:hAnsi="Bookman Old Style" w:cs="Times New Roman"/>
          <w:szCs w:val="20"/>
        </w:rPr>
      </w:pPr>
    </w:p>
    <w:p w:rsidR="002E1A77" w:rsidRPr="00AE4F11" w:rsidRDefault="002E1A77" w:rsidP="00CA1FFA">
      <w:pPr>
        <w:tabs>
          <w:tab w:val="left" w:pos="-1440"/>
          <w:tab w:val="left" w:pos="-720"/>
          <w:tab w:val="left" w:pos="0"/>
          <w:tab w:val="left" w:pos="720"/>
          <w:tab w:val="left" w:pos="1152"/>
          <w:tab w:val="left" w:pos="1728"/>
          <w:tab w:val="left" w:pos="2160"/>
        </w:tabs>
        <w:suppressAutoHyphens/>
        <w:spacing w:after="0" w:line="240" w:lineRule="auto"/>
        <w:rPr>
          <w:rFonts w:ascii="Bookman Old Style" w:eastAsia="Times" w:hAnsi="Bookman Old Style" w:cs="Times New Roman"/>
          <w:szCs w:val="20"/>
        </w:rPr>
      </w:pPr>
    </w:p>
    <w:p w:rsidR="002E1A77" w:rsidRPr="00AE4F11" w:rsidRDefault="002E1A77" w:rsidP="00CA1FFA">
      <w:pPr>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br w:type="page"/>
      </w:r>
    </w:p>
    <w:p w:rsidR="002E1A77" w:rsidRPr="00AE4F11" w:rsidRDefault="002E1A77" w:rsidP="00CA1FFA">
      <w:pPr>
        <w:tabs>
          <w:tab w:val="left" w:pos="-1440"/>
          <w:tab w:val="left" w:pos="-720"/>
          <w:tab w:val="left" w:pos="0"/>
          <w:tab w:val="left" w:pos="720"/>
          <w:tab w:val="left" w:pos="1152"/>
          <w:tab w:val="left" w:pos="1728"/>
          <w:tab w:val="left" w:pos="2160"/>
        </w:tabs>
        <w:suppressAutoHyphens/>
        <w:spacing w:after="0" w:line="240" w:lineRule="auto"/>
        <w:rPr>
          <w:rFonts w:ascii="Bookman Old Style" w:eastAsia="Times" w:hAnsi="Bookman Old Style" w:cs="Times New Roman"/>
          <w:szCs w:val="20"/>
        </w:rPr>
      </w:pPr>
    </w:p>
    <w:p w:rsidR="002E1A77" w:rsidRPr="00AE4F11" w:rsidRDefault="002E1A77" w:rsidP="00CA1FFA">
      <w:pPr>
        <w:spacing w:after="0" w:line="240" w:lineRule="auto"/>
        <w:rPr>
          <w:rFonts w:ascii="Bookman Old Style" w:hAnsi="Bookman Old Style"/>
          <w:sz w:val="24"/>
          <w:szCs w:val="24"/>
        </w:rPr>
      </w:pPr>
    </w:p>
    <w:p w:rsidR="002E1A77" w:rsidRPr="00AE4F11" w:rsidRDefault="002E1A77" w:rsidP="00CA1FFA">
      <w:pPr>
        <w:pStyle w:val="Heading2"/>
        <w:spacing w:before="0" w:line="240" w:lineRule="auto"/>
        <w:rPr>
          <w:rFonts w:ascii="Bookman Old Style" w:eastAsia="Times New Roman" w:hAnsi="Bookman Old Style"/>
          <w:color w:val="auto"/>
          <w:sz w:val="24"/>
          <w:szCs w:val="24"/>
        </w:rPr>
      </w:pPr>
      <w:bookmarkStart w:id="80" w:name="_PUBLIC_HEALTH_LEADERSHIP_1"/>
      <w:bookmarkStart w:id="81" w:name="_Ref426553714"/>
      <w:bookmarkStart w:id="82" w:name="_Toc494201114"/>
      <w:bookmarkEnd w:id="80"/>
      <w:r w:rsidRPr="00AE4F11">
        <w:rPr>
          <w:rFonts w:ascii="Bookman Old Style" w:eastAsia="Times New Roman" w:hAnsi="Bookman Old Style"/>
          <w:color w:val="auto"/>
          <w:sz w:val="24"/>
          <w:szCs w:val="24"/>
        </w:rPr>
        <w:t>PUBLIC HEALTH LEADERSHIP INTERDISCIPLINARY CONCENTRATION</w:t>
      </w:r>
      <w:bookmarkEnd w:id="81"/>
      <w:bookmarkEnd w:id="82"/>
    </w:p>
    <w:p w:rsidR="002E1A77" w:rsidRPr="00AE4F11" w:rsidRDefault="002E1A77" w:rsidP="00CA1FFA">
      <w:pPr>
        <w:spacing w:after="0" w:line="240" w:lineRule="auto"/>
        <w:rPr>
          <w:rFonts w:ascii="Bookman Old Style" w:eastAsia="Times New Roman" w:hAnsi="Bookman Old Style" w:cs="Times New Roman"/>
          <w:b/>
          <w:szCs w:val="20"/>
          <w:u w:val="single"/>
        </w:rPr>
      </w:pPr>
    </w:p>
    <w:p w:rsidR="00172BDC" w:rsidRPr="00E43B78" w:rsidRDefault="00172BDC" w:rsidP="0002788A">
      <w:pPr>
        <w:spacing w:line="240" w:lineRule="auto"/>
        <w:rPr>
          <w:rFonts w:ascii="Bookman Old Style" w:hAnsi="Bookman Old Style"/>
        </w:rPr>
      </w:pPr>
      <w:r w:rsidRPr="002343FE">
        <w:rPr>
          <w:rFonts w:ascii="Bookman Old Style" w:hAnsi="Bookman Old Style"/>
        </w:rPr>
        <w:t xml:space="preserve">Public health leaders understand systemic problems, set new directions, lead change and learn quickly from mistakes. </w:t>
      </w:r>
      <w:r w:rsidRPr="00E43B78">
        <w:rPr>
          <w:rFonts w:ascii="Bookman Old Style" w:hAnsi="Bookman Old Style"/>
        </w:rPr>
        <w:t>Public health leaders connect with and inspire others to join them in addressing the most intractable population health challenges.</w:t>
      </w:r>
    </w:p>
    <w:p w:rsidR="00172BDC" w:rsidRPr="002343FE" w:rsidRDefault="00172BDC" w:rsidP="0002788A">
      <w:pPr>
        <w:spacing w:line="240" w:lineRule="auto"/>
        <w:rPr>
          <w:rFonts w:ascii="Bookman Old Style" w:hAnsi="Bookman Old Style"/>
        </w:rPr>
      </w:pPr>
      <w:r w:rsidRPr="008904B2">
        <w:rPr>
          <w:rFonts w:ascii="Bookman Old Style" w:hAnsi="Bookman Old Style"/>
        </w:rPr>
        <w:t>The Public Health Leadership Lab is a year-long, team-based leadership development program that provides students the opportunity to develop a greater understanding of themselves as leader and learner. A key part of the lab is participation in a four-month, student-led, team project. </w:t>
      </w:r>
      <w:r w:rsidRPr="002343FE">
        <w:rPr>
          <w:rFonts w:ascii="Bookman Old Style" w:hAnsi="Bookman Old Style"/>
        </w:rPr>
        <w:t xml:space="preserve">Through workshops, applied-learning, coaching, and reflection, students learn how to work in teams, improve their self-awareness, and how they view and engage with others. All Harvard Chan School students are welcomed to participate in the programming regardless of degree program. This program includes students who are working towards the Interdisciplinary Public Health Leadership Concentration.  Contact Info: </w:t>
      </w:r>
      <w:hyperlink r:id="rId96" w:history="1">
        <w:r w:rsidRPr="002343FE">
          <w:rPr>
            <w:rStyle w:val="Hyperlink"/>
            <w:rFonts w:ascii="Bookman Old Style" w:hAnsi="Bookman Old Style"/>
          </w:rPr>
          <w:t>phl@hsph.harvard.edu</w:t>
        </w:r>
      </w:hyperlink>
      <w:r w:rsidRPr="002343FE">
        <w:rPr>
          <w:rFonts w:ascii="Bookman Old Style" w:hAnsi="Bookman Old Style"/>
        </w:rPr>
        <w:t xml:space="preserve"> Web: </w:t>
      </w:r>
      <w:hyperlink r:id="rId97" w:history="1">
        <w:r w:rsidRPr="002343FE">
          <w:rPr>
            <w:rStyle w:val="Hyperlink"/>
            <w:rFonts w:ascii="Bookman Old Style" w:hAnsi="Bookman Old Style"/>
          </w:rPr>
          <w:t>https://www.hsph.harvard.edu/phl/</w:t>
        </w:r>
      </w:hyperlink>
      <w:r w:rsidRPr="002343FE">
        <w:rPr>
          <w:rFonts w:ascii="Bookman Old Style" w:hAnsi="Bookman Old Style"/>
        </w:rPr>
        <w:t xml:space="preserve"> </w:t>
      </w:r>
    </w:p>
    <w:p w:rsidR="00CA1FFA" w:rsidRPr="00AE4F11" w:rsidRDefault="00CA1FFA" w:rsidP="00CA1FFA">
      <w:pPr>
        <w:spacing w:after="0" w:line="240" w:lineRule="auto"/>
        <w:rPr>
          <w:rFonts w:ascii="Bookman Old Style" w:eastAsia="Times New Roman" w:hAnsi="Bookman Old Style" w:cs="Times New Roman"/>
          <w:szCs w:val="20"/>
        </w:rPr>
      </w:pPr>
    </w:p>
    <w:p w:rsidR="002E1A77" w:rsidRPr="00AE4F11" w:rsidRDefault="002E1A77" w:rsidP="00CA1FFA">
      <w:pPr>
        <w:pStyle w:val="Heading2"/>
        <w:spacing w:before="0" w:line="240" w:lineRule="auto"/>
        <w:rPr>
          <w:rFonts w:ascii="Bookman Old Style" w:eastAsia="Times New Roman" w:hAnsi="Bookman Old Style" w:cs="Times New Roman"/>
          <w:sz w:val="24"/>
          <w:szCs w:val="24"/>
        </w:rPr>
      </w:pPr>
      <w:bookmarkStart w:id="83" w:name="_NUTRITION_AND_GLOBAL_1"/>
      <w:bookmarkStart w:id="84" w:name="_Ref426553723"/>
      <w:bookmarkStart w:id="85" w:name="_Toc494201115"/>
      <w:bookmarkEnd w:id="83"/>
      <w:r w:rsidRPr="00AE4F11">
        <w:rPr>
          <w:rFonts w:ascii="Bookman Old Style" w:eastAsia="Times New Roman" w:hAnsi="Bookman Old Style" w:cs="Times New Roman"/>
          <w:color w:val="auto"/>
          <w:sz w:val="24"/>
          <w:szCs w:val="24"/>
        </w:rPr>
        <w:t>NUTRITION AND GLOBAL HEALTH CONCENTRATION</w:t>
      </w:r>
      <w:bookmarkEnd w:id="84"/>
      <w:bookmarkEnd w:id="85"/>
    </w:p>
    <w:p w:rsidR="002E1A77" w:rsidRPr="00AE4F11" w:rsidRDefault="002E1A77" w:rsidP="00CA1FFA">
      <w:pPr>
        <w:spacing w:after="0" w:line="240" w:lineRule="auto"/>
        <w:rPr>
          <w:rFonts w:ascii="Bookman Old Style" w:eastAsia="Times New Roman" w:hAnsi="Bookman Old Style" w:cs="Times New Roman"/>
          <w:szCs w:val="20"/>
          <w:u w:val="single"/>
        </w:rPr>
      </w:pPr>
    </w:p>
    <w:p w:rsidR="002E1A77" w:rsidRPr="0002788A" w:rsidRDefault="002E1A77" w:rsidP="002343FE">
      <w:pPr>
        <w:shd w:val="clear" w:color="auto" w:fill="FFFFFF"/>
        <w:spacing w:before="100" w:beforeAutospacing="1" w:after="225" w:line="240" w:lineRule="auto"/>
        <w:rPr>
          <w:rFonts w:ascii="Georgia" w:eastAsia="Times New Roman" w:hAnsi="Georgia" w:cs="Times New Roman"/>
          <w:color w:val="595859"/>
        </w:rPr>
      </w:pPr>
      <w:r w:rsidRPr="002343FE">
        <w:rPr>
          <w:rFonts w:ascii="Bookman Old Style" w:eastAsia="Times New Roman" w:hAnsi="Bookman Old Style" w:cs="Times New Roman"/>
        </w:rPr>
        <w:t xml:space="preserve">The Nutrition and Global Health Concentration is designed to build upon a strong base of ongoing research and teaching in nutrition and global health at the Harvard School of Public Health.  It is an interdisciplinary concentration and </w:t>
      </w:r>
      <w:r w:rsidRPr="00E43B78">
        <w:rPr>
          <w:rFonts w:ascii="Bookman Old Style" w:eastAsia="Times New Roman" w:hAnsi="Bookman Old Style" w:cs="Times New Roman"/>
        </w:rPr>
        <w:t>includes four participating departments: Global Health and Population, Nutrition, Epidemiology, and Social and Behavioral Sciences.  The purpos</w:t>
      </w:r>
      <w:r w:rsidR="0043492C" w:rsidRPr="00E43B78">
        <w:rPr>
          <w:rFonts w:ascii="Bookman Old Style" w:eastAsia="Times New Roman" w:hAnsi="Bookman Old Style" w:cs="Times New Roman"/>
        </w:rPr>
        <w:t>e/goals of this concentration are:</w:t>
      </w:r>
      <w:r w:rsidRPr="008904B2">
        <w:rPr>
          <w:rFonts w:ascii="Bookman Old Style" w:eastAsia="Times New Roman" w:hAnsi="Bookman Old Style" w:cs="Times New Roman"/>
        </w:rPr>
        <w:t xml:space="preserve"> </w:t>
      </w:r>
      <w:r w:rsidR="0043492C" w:rsidRPr="008904B2">
        <w:rPr>
          <w:rFonts w:ascii="Bookman Old Style" w:eastAsia="Times New Roman" w:hAnsi="Bookman Old Style" w:cs="Times New Roman"/>
        </w:rPr>
        <w:t>To provide training on the methods, substantive knowledge, and translation/implementation skills necessary to prepare students to conduct nutrition and global health research; To bring together students, faculty and scientific researchers from varying disciplines and departments in these domains; To foster collaboration among faculty in the School and University in developing research and programs for nutrition and global health; To create a focal point within the School for key external collaborations and ventures to address the pressing needs of populations affected by under-nutrit</w:t>
      </w:r>
      <w:r w:rsidR="0043492C" w:rsidRPr="002343FE">
        <w:rPr>
          <w:rFonts w:ascii="Bookman Old Style" w:eastAsia="Times New Roman" w:hAnsi="Bookman Old Style" w:cs="Times New Roman"/>
        </w:rPr>
        <w:t xml:space="preserve">ion and over-nutrition. </w:t>
      </w:r>
      <w:r w:rsidRPr="002343FE">
        <w:rPr>
          <w:rFonts w:ascii="Bookman Old Style" w:eastAsia="Times New Roman" w:hAnsi="Bookman Old Style" w:cs="Times New Roman"/>
        </w:rPr>
        <w:t xml:space="preserve">For more information about the Nutrition and Global Health Concentration, program </w:t>
      </w:r>
      <w:r w:rsidR="0043492C" w:rsidRPr="002343FE">
        <w:rPr>
          <w:rFonts w:ascii="Bookman Old Style" w:eastAsia="Times New Roman" w:hAnsi="Bookman Old Style" w:cs="Times New Roman"/>
        </w:rPr>
        <w:t xml:space="preserve">requirements, and how to apply, visit: </w:t>
      </w:r>
      <w:hyperlink r:id="rId98" w:history="1">
        <w:r w:rsidR="0043492C" w:rsidRPr="002343FE">
          <w:rPr>
            <w:rStyle w:val="Hyperlink"/>
            <w:rFonts w:ascii="Bookman Old Style" w:eastAsia="Times New Roman" w:hAnsi="Bookman Old Style" w:cs="Times New Roman"/>
          </w:rPr>
          <w:t>https://www.hsph.harvard.edu/nutrition-and-global-health/concentration/</w:t>
        </w:r>
      </w:hyperlink>
      <w:r w:rsidR="0043492C" w:rsidRPr="002343FE">
        <w:rPr>
          <w:rFonts w:ascii="Bookman Old Style" w:eastAsia="Times New Roman" w:hAnsi="Bookman Old Style" w:cs="Times New Roman"/>
        </w:rPr>
        <w:t xml:space="preserve"> </w:t>
      </w:r>
    </w:p>
    <w:p w:rsidR="002E1A77" w:rsidRPr="0002788A" w:rsidRDefault="002E1A77" w:rsidP="002343FE">
      <w:pPr>
        <w:spacing w:after="0" w:line="240" w:lineRule="auto"/>
        <w:rPr>
          <w:rFonts w:ascii="Bookman Old Style" w:eastAsiaTheme="majorEastAsia" w:hAnsi="Bookman Old Style" w:cstheme="majorBidi"/>
          <w:b/>
          <w:bCs/>
          <w:color w:val="365F91" w:themeColor="accent1" w:themeShade="BF"/>
        </w:rPr>
      </w:pPr>
      <w:r w:rsidRPr="002343FE">
        <w:rPr>
          <w:rFonts w:ascii="Bookman Old Style" w:hAnsi="Bookman Old Style"/>
        </w:rPr>
        <w:lastRenderedPageBreak/>
        <w:br w:type="page"/>
      </w:r>
    </w:p>
    <w:p w:rsidR="00153B05" w:rsidRPr="001362D7" w:rsidRDefault="00153B05" w:rsidP="00153B05">
      <w:pPr>
        <w:pStyle w:val="Heading1"/>
        <w:jc w:val="center"/>
        <w:rPr>
          <w:rFonts w:ascii="Bookman Old Style" w:eastAsiaTheme="minorHAnsi" w:hAnsi="Bookman Old Style" w:cs="Calibri"/>
          <w:color w:val="auto"/>
          <w:sz w:val="22"/>
          <w:szCs w:val="22"/>
        </w:rPr>
      </w:pPr>
      <w:bookmarkStart w:id="86" w:name="_Ref426553415"/>
      <w:bookmarkStart w:id="87" w:name="_Toc494201116"/>
      <w:r w:rsidRPr="001362D7">
        <w:rPr>
          <w:rFonts w:ascii="Bookman Old Style" w:eastAsia="Times New Roman" w:hAnsi="Bookman Old Style"/>
          <w:color w:val="auto"/>
        </w:rPr>
        <w:lastRenderedPageBreak/>
        <w:t>COURSES</w:t>
      </w:r>
      <w:bookmarkEnd w:id="86"/>
      <w:r>
        <w:rPr>
          <w:rFonts w:ascii="Bookman Old Style" w:eastAsia="Times New Roman" w:hAnsi="Bookman Old Style"/>
          <w:color w:val="auto"/>
        </w:rPr>
        <w:t xml:space="preserve"> Outside of SBS</w:t>
      </w:r>
      <w:bookmarkEnd w:id="87"/>
    </w:p>
    <w:p w:rsidR="00153B05" w:rsidRPr="00AE4F11" w:rsidRDefault="00153B05" w:rsidP="00153B05">
      <w:pPr>
        <w:spacing w:after="0" w:line="240" w:lineRule="auto"/>
        <w:rPr>
          <w:rFonts w:ascii="Bookman Old Style" w:eastAsia="Times New Roman" w:hAnsi="Bookman Old Style" w:cs="Times New Roman"/>
          <w:szCs w:val="20"/>
        </w:rPr>
      </w:pPr>
    </w:p>
    <w:p w:rsidR="00153B05" w:rsidRPr="00AE4F11" w:rsidRDefault="00153B05" w:rsidP="00153B05">
      <w:pPr>
        <w:spacing w:after="0" w:line="240" w:lineRule="auto"/>
        <w:rPr>
          <w:rFonts w:ascii="Bookman Old Style" w:eastAsia="Times New Roman" w:hAnsi="Bookman Old Style" w:cs="Times New Roman"/>
          <w:szCs w:val="20"/>
        </w:rPr>
      </w:pPr>
      <w:r w:rsidRPr="00AE4F11">
        <w:rPr>
          <w:rFonts w:ascii="Bookman Old Style" w:eastAsia="Times New Roman" w:hAnsi="Bookman Old Style" w:cs="Times New Roman"/>
          <w:szCs w:val="20"/>
        </w:rPr>
        <w:t xml:space="preserve">There are many courses of interest at </w:t>
      </w:r>
      <w:r>
        <w:rPr>
          <w:rFonts w:ascii="Bookman Old Style" w:eastAsia="Times New Roman" w:hAnsi="Bookman Old Style" w:cs="Times New Roman"/>
          <w:szCs w:val="20"/>
        </w:rPr>
        <w:t xml:space="preserve">Harvard Chan </w:t>
      </w:r>
      <w:r w:rsidRPr="00AE4F11">
        <w:rPr>
          <w:rFonts w:ascii="Bookman Old Style" w:eastAsia="Times New Roman" w:hAnsi="Bookman Old Style" w:cs="Times New Roman"/>
          <w:szCs w:val="20"/>
        </w:rPr>
        <w:t>and at other Harvard Graduate Schools.  Note that across Harvard, course offerings change yearly.  Course listings for all schools will be found on the Web.  The cross-</w:t>
      </w:r>
      <w:r>
        <w:rPr>
          <w:rFonts w:ascii="Bookman Old Style" w:eastAsia="Times New Roman" w:hAnsi="Bookman Old Style" w:cs="Times New Roman"/>
          <w:szCs w:val="20"/>
        </w:rPr>
        <w:t>enrollment</w:t>
      </w:r>
      <w:r w:rsidRPr="00AE4F11">
        <w:rPr>
          <w:rFonts w:ascii="Bookman Old Style" w:eastAsia="Times New Roman" w:hAnsi="Bookman Old Style" w:cs="Times New Roman"/>
          <w:szCs w:val="20"/>
        </w:rPr>
        <w:t xml:space="preserve"> guide website </w:t>
      </w:r>
      <w:hyperlink r:id="rId99" w:history="1">
        <w:r>
          <w:rPr>
            <w:rStyle w:val="Hyperlink"/>
            <w:rFonts w:ascii="Bookman Old Style" w:eastAsia="Times New Roman" w:hAnsi="Bookman Old Style" w:cs="Times New Roman"/>
            <w:szCs w:val="20"/>
          </w:rPr>
          <w:t>my.harvard.edu</w:t>
        </w:r>
      </w:hyperlink>
      <w:r w:rsidRPr="00AE4F11">
        <w:rPr>
          <w:rFonts w:ascii="Bookman Old Style" w:eastAsia="Times New Roman" w:hAnsi="Bookman Old Style" w:cs="Times New Roman"/>
          <w:szCs w:val="20"/>
        </w:rPr>
        <w:t xml:space="preserve"> allows you to connect with other school’s Registrar’s Offices and view course offerings, provides guidelines to convert credits between schools and lists cross-</w:t>
      </w:r>
      <w:r>
        <w:rPr>
          <w:rFonts w:ascii="Bookman Old Style" w:eastAsia="Times New Roman" w:hAnsi="Bookman Old Style" w:cs="Times New Roman"/>
          <w:szCs w:val="20"/>
        </w:rPr>
        <w:t>enrollment</w:t>
      </w:r>
      <w:r w:rsidRPr="00AE4F11">
        <w:rPr>
          <w:rFonts w:ascii="Bookman Old Style" w:eastAsia="Times New Roman" w:hAnsi="Bookman Old Style" w:cs="Times New Roman"/>
          <w:szCs w:val="20"/>
        </w:rPr>
        <w:t xml:space="preserve"> deadlines.</w:t>
      </w:r>
    </w:p>
    <w:p w:rsidR="00153B05" w:rsidRPr="00AE4F11" w:rsidRDefault="00153B05" w:rsidP="00153B05">
      <w:pPr>
        <w:spacing w:after="0" w:line="240" w:lineRule="auto"/>
        <w:rPr>
          <w:rFonts w:ascii="Bookman Old Style" w:eastAsia="Times New Roman" w:hAnsi="Bookman Old Style" w:cs="Times New Roman"/>
          <w:szCs w:val="20"/>
        </w:rPr>
      </w:pPr>
    </w:p>
    <w:p w:rsidR="00153B05" w:rsidRDefault="00153B05" w:rsidP="00153B05">
      <w:pPr>
        <w:pStyle w:val="Heading2"/>
        <w:jc w:val="center"/>
        <w:rPr>
          <w:rFonts w:ascii="Bookman Old Style" w:eastAsia="Times New Roman" w:hAnsi="Bookman Old Style"/>
          <w:color w:val="auto"/>
        </w:rPr>
      </w:pPr>
      <w:bookmarkStart w:id="88" w:name="_Ref426621860"/>
      <w:bookmarkStart w:id="89" w:name="_Toc494201117"/>
      <w:r w:rsidRPr="00AE4F11">
        <w:rPr>
          <w:rFonts w:ascii="Bookman Old Style" w:eastAsia="Times New Roman" w:hAnsi="Bookman Old Style"/>
          <w:color w:val="auto"/>
        </w:rPr>
        <w:t>HSPH Department Contacts</w:t>
      </w:r>
      <w:bookmarkEnd w:id="88"/>
      <w:bookmarkEnd w:id="89"/>
    </w:p>
    <w:p w:rsidR="00153B05" w:rsidRPr="005B1F81" w:rsidRDefault="00153B05" w:rsidP="00153B05"/>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520"/>
        <w:gridCol w:w="1980"/>
        <w:gridCol w:w="3307"/>
      </w:tblGrid>
      <w:tr w:rsidR="00153B05" w:rsidRPr="00AE4F11" w:rsidTr="00BE0593">
        <w:tc>
          <w:tcPr>
            <w:tcW w:w="2178" w:type="dxa"/>
          </w:tcPr>
          <w:p w:rsidR="00153B05" w:rsidRPr="00AE4F11" w:rsidRDefault="00153B05" w:rsidP="00BE0593">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2"/>
              <w:rPr>
                <w:rFonts w:ascii="Bookman Old Style" w:eastAsia="Times New Roman" w:hAnsi="Bookman Old Style" w:cs="Times New Roman"/>
                <w:b/>
                <w:szCs w:val="20"/>
                <w:u w:val="single"/>
              </w:rPr>
            </w:pPr>
            <w:bookmarkStart w:id="90" w:name="_Toc459371885"/>
            <w:bookmarkStart w:id="91" w:name="_Toc459375761"/>
            <w:bookmarkStart w:id="92" w:name="_Toc489969940"/>
            <w:bookmarkStart w:id="93" w:name="_Toc494201118"/>
            <w:r w:rsidRPr="00AE4F11">
              <w:rPr>
                <w:rFonts w:ascii="Bookman Old Style" w:eastAsia="Times New Roman" w:hAnsi="Bookman Old Style" w:cs="Times New Roman"/>
                <w:b/>
                <w:szCs w:val="20"/>
                <w:u w:val="single"/>
              </w:rPr>
              <w:t>Department/</w:t>
            </w:r>
            <w:bookmarkEnd w:id="90"/>
            <w:bookmarkEnd w:id="91"/>
            <w:bookmarkEnd w:id="92"/>
            <w:bookmarkEnd w:id="93"/>
          </w:p>
          <w:p w:rsidR="00153B05" w:rsidRPr="00AE4F11" w:rsidRDefault="00153B0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b/>
                <w:szCs w:val="20"/>
              </w:rPr>
            </w:pPr>
            <w:r w:rsidRPr="00AE4F11">
              <w:rPr>
                <w:rFonts w:ascii="Bookman Old Style" w:eastAsia="Times" w:hAnsi="Bookman Old Style" w:cs="Times New Roman"/>
                <w:b/>
                <w:szCs w:val="20"/>
                <w:u w:val="single"/>
              </w:rPr>
              <w:t>Program</w:t>
            </w:r>
          </w:p>
        </w:tc>
        <w:tc>
          <w:tcPr>
            <w:tcW w:w="2520" w:type="dxa"/>
          </w:tcPr>
          <w:p w:rsidR="00153B05" w:rsidRPr="00AE4F11" w:rsidRDefault="00153B0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b/>
                <w:szCs w:val="20"/>
                <w:u w:val="single"/>
              </w:rPr>
            </w:pPr>
            <w:r w:rsidRPr="00AE4F11">
              <w:rPr>
                <w:rFonts w:ascii="Bookman Old Style" w:eastAsia="Times" w:hAnsi="Bookman Old Style" w:cs="Times New Roman"/>
                <w:b/>
                <w:szCs w:val="20"/>
                <w:u w:val="single"/>
              </w:rPr>
              <w:t>Contact</w:t>
            </w:r>
          </w:p>
        </w:tc>
        <w:tc>
          <w:tcPr>
            <w:tcW w:w="1980" w:type="dxa"/>
          </w:tcPr>
          <w:p w:rsidR="00153B05" w:rsidRPr="00AE4F11" w:rsidRDefault="00153B0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b/>
                <w:szCs w:val="20"/>
                <w:u w:val="single"/>
              </w:rPr>
            </w:pPr>
            <w:r w:rsidRPr="00AE4F11">
              <w:rPr>
                <w:rFonts w:ascii="Bookman Old Style" w:eastAsia="Times" w:hAnsi="Bookman Old Style" w:cs="Times New Roman"/>
                <w:b/>
                <w:szCs w:val="20"/>
                <w:u w:val="single"/>
              </w:rPr>
              <w:t>Telephone #</w:t>
            </w:r>
          </w:p>
        </w:tc>
        <w:tc>
          <w:tcPr>
            <w:tcW w:w="3307" w:type="dxa"/>
          </w:tcPr>
          <w:p w:rsidR="00153B05" w:rsidRPr="00AE4F11" w:rsidRDefault="00153B0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b/>
                <w:szCs w:val="20"/>
                <w:u w:val="single"/>
              </w:rPr>
            </w:pPr>
            <w:r w:rsidRPr="00AE4F11">
              <w:rPr>
                <w:rFonts w:ascii="Bookman Old Style" w:eastAsia="Times" w:hAnsi="Bookman Old Style" w:cs="Times New Roman"/>
                <w:b/>
                <w:szCs w:val="20"/>
                <w:u w:val="single"/>
              </w:rPr>
              <w:t>E-mail</w:t>
            </w:r>
          </w:p>
        </w:tc>
      </w:tr>
      <w:tr w:rsidR="00153B05" w:rsidRPr="00AE4F11" w:rsidTr="00BE0593">
        <w:tc>
          <w:tcPr>
            <w:tcW w:w="2178" w:type="dxa"/>
          </w:tcPr>
          <w:p w:rsidR="00153B05" w:rsidRPr="00AE4F11" w:rsidRDefault="00153B0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New Roman" w:hAnsi="Bookman Old Style" w:cs="Times New Roman"/>
                <w:szCs w:val="20"/>
              </w:rPr>
            </w:pPr>
            <w:r w:rsidRPr="00AE4F11">
              <w:rPr>
                <w:rFonts w:ascii="Bookman Old Style" w:eastAsia="Times New Roman" w:hAnsi="Bookman Old Style" w:cs="Times New Roman"/>
                <w:szCs w:val="20"/>
              </w:rPr>
              <w:t>Biostatistics</w:t>
            </w:r>
          </w:p>
        </w:tc>
        <w:tc>
          <w:tcPr>
            <w:tcW w:w="2520" w:type="dxa"/>
          </w:tcPr>
          <w:p w:rsidR="00153B05" w:rsidRPr="00AE4F11" w:rsidRDefault="00153B0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Jelena Tillotson-Follweiler</w:t>
            </w:r>
          </w:p>
        </w:tc>
        <w:tc>
          <w:tcPr>
            <w:tcW w:w="1980" w:type="dxa"/>
          </w:tcPr>
          <w:p w:rsidR="00153B05" w:rsidRPr="00AE4F11" w:rsidRDefault="00153B0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617-432-1087</w:t>
            </w:r>
          </w:p>
        </w:tc>
        <w:tc>
          <w:tcPr>
            <w:tcW w:w="3307" w:type="dxa"/>
          </w:tcPr>
          <w:p w:rsidR="00153B05" w:rsidRPr="00AE4F11" w:rsidRDefault="00AB7B4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hyperlink r:id="rId100" w:history="1">
              <w:r w:rsidR="00153B05" w:rsidRPr="00AE4F11">
                <w:rPr>
                  <w:rFonts w:ascii="Bookman Old Style" w:eastAsia="Times" w:hAnsi="Bookman Old Style" w:cs="Times New Roman"/>
                  <w:color w:val="0000FF"/>
                  <w:szCs w:val="20"/>
                  <w:u w:val="single"/>
                </w:rPr>
                <w:t>jtillots@hsph.harvard.edu</w:t>
              </w:r>
            </w:hyperlink>
          </w:p>
          <w:p w:rsidR="00153B05" w:rsidRPr="00AE4F11" w:rsidRDefault="00153B0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p>
        </w:tc>
      </w:tr>
      <w:tr w:rsidR="00153B05" w:rsidRPr="00AE4F11" w:rsidTr="00BE0593">
        <w:tc>
          <w:tcPr>
            <w:tcW w:w="2178" w:type="dxa"/>
          </w:tcPr>
          <w:p w:rsidR="00153B05" w:rsidRPr="00AE4F11" w:rsidRDefault="00153B0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Div. of Biological Sciences</w:t>
            </w:r>
          </w:p>
        </w:tc>
        <w:tc>
          <w:tcPr>
            <w:tcW w:w="2520" w:type="dxa"/>
          </w:tcPr>
          <w:p w:rsidR="00153B05" w:rsidRPr="00AE4F11" w:rsidRDefault="00153B0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Deirdre Duckett</w:t>
            </w:r>
          </w:p>
        </w:tc>
        <w:tc>
          <w:tcPr>
            <w:tcW w:w="1980" w:type="dxa"/>
          </w:tcPr>
          <w:p w:rsidR="00153B05" w:rsidRPr="00AE4F11" w:rsidRDefault="00153B0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(617) 432-4397</w:t>
            </w:r>
          </w:p>
        </w:tc>
        <w:tc>
          <w:tcPr>
            <w:tcW w:w="3307" w:type="dxa"/>
          </w:tcPr>
          <w:p w:rsidR="00153B05" w:rsidRPr="00AE4F11" w:rsidRDefault="00AB7B4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color w:val="000099"/>
                <w:szCs w:val="20"/>
              </w:rPr>
            </w:pPr>
            <w:hyperlink r:id="rId101" w:history="1">
              <w:r w:rsidR="00153B05" w:rsidRPr="00AE4F11">
                <w:rPr>
                  <w:rStyle w:val="Hyperlink"/>
                  <w:rFonts w:ascii="Bookman Old Style" w:eastAsia="Times" w:hAnsi="Bookman Old Style" w:cs="Times New Roman"/>
                  <w:szCs w:val="20"/>
                </w:rPr>
                <w:t>dduckett@hsph.harvard.edu</w:t>
              </w:r>
            </w:hyperlink>
          </w:p>
        </w:tc>
      </w:tr>
      <w:tr w:rsidR="00153B05" w:rsidRPr="00AE4F11" w:rsidTr="00BE0593">
        <w:tc>
          <w:tcPr>
            <w:tcW w:w="2178" w:type="dxa"/>
          </w:tcPr>
          <w:p w:rsidR="00153B05" w:rsidRPr="00AE4F11" w:rsidRDefault="00153B0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Environmental Health</w:t>
            </w:r>
          </w:p>
        </w:tc>
        <w:tc>
          <w:tcPr>
            <w:tcW w:w="2520" w:type="dxa"/>
          </w:tcPr>
          <w:p w:rsidR="00153B05" w:rsidRPr="00AE4F11" w:rsidRDefault="00153B0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Barbara Zuckerman</w:t>
            </w:r>
          </w:p>
        </w:tc>
        <w:tc>
          <w:tcPr>
            <w:tcW w:w="1980" w:type="dxa"/>
          </w:tcPr>
          <w:p w:rsidR="00153B05" w:rsidRPr="00AE4F11" w:rsidRDefault="00153B0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617-432-2109</w:t>
            </w:r>
          </w:p>
        </w:tc>
        <w:tc>
          <w:tcPr>
            <w:tcW w:w="3307" w:type="dxa"/>
          </w:tcPr>
          <w:p w:rsidR="00153B05" w:rsidRPr="00AE4F11" w:rsidRDefault="00AB7B4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hyperlink r:id="rId102" w:history="1">
              <w:r w:rsidR="00153B05" w:rsidRPr="00AE4F11">
                <w:rPr>
                  <w:rFonts w:ascii="Bookman Old Style" w:eastAsia="Times" w:hAnsi="Bookman Old Style" w:cs="Times New Roman"/>
                  <w:color w:val="0000FF"/>
                  <w:szCs w:val="20"/>
                  <w:u w:val="single"/>
                </w:rPr>
                <w:t>bzuckerm@hsph.harvard.edu</w:t>
              </w:r>
            </w:hyperlink>
          </w:p>
        </w:tc>
      </w:tr>
      <w:tr w:rsidR="00153B05" w:rsidRPr="00AE4F11" w:rsidTr="00BE0593">
        <w:tc>
          <w:tcPr>
            <w:tcW w:w="2178" w:type="dxa"/>
          </w:tcPr>
          <w:p w:rsidR="00153B05" w:rsidRPr="00AE4F11" w:rsidRDefault="00153B0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Epidemiology</w:t>
            </w:r>
          </w:p>
        </w:tc>
        <w:tc>
          <w:tcPr>
            <w:tcW w:w="2520" w:type="dxa"/>
          </w:tcPr>
          <w:p w:rsidR="00153B05" w:rsidRPr="00AE4F11" w:rsidRDefault="00153B0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Ellen Furxhi</w:t>
            </w:r>
          </w:p>
        </w:tc>
        <w:tc>
          <w:tcPr>
            <w:tcW w:w="1980" w:type="dxa"/>
          </w:tcPr>
          <w:p w:rsidR="00153B05" w:rsidRPr="00AE4F11" w:rsidRDefault="00153B0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617-432-1055</w:t>
            </w:r>
          </w:p>
        </w:tc>
        <w:tc>
          <w:tcPr>
            <w:tcW w:w="3307" w:type="dxa"/>
          </w:tcPr>
          <w:p w:rsidR="00153B05" w:rsidRPr="00AE4F11" w:rsidRDefault="00AB7B4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hyperlink r:id="rId103" w:history="1">
              <w:r w:rsidR="00153B05" w:rsidRPr="00AE4F11">
                <w:rPr>
                  <w:rStyle w:val="Hyperlink"/>
                  <w:rFonts w:ascii="Bookman Old Style" w:eastAsia="Times" w:hAnsi="Bookman Old Style" w:cs="Times New Roman"/>
                  <w:szCs w:val="20"/>
                </w:rPr>
                <w:t>elfurxhi@hsph.harvard.edu</w:t>
              </w:r>
            </w:hyperlink>
          </w:p>
        </w:tc>
      </w:tr>
      <w:tr w:rsidR="00153B05" w:rsidRPr="00AE4F11" w:rsidTr="00BE0593">
        <w:tc>
          <w:tcPr>
            <w:tcW w:w="2178" w:type="dxa"/>
          </w:tcPr>
          <w:p w:rsidR="00153B05" w:rsidRPr="00AE4F11" w:rsidRDefault="00153B0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Genetics &amp; Complex Diseases</w:t>
            </w:r>
          </w:p>
        </w:tc>
        <w:tc>
          <w:tcPr>
            <w:tcW w:w="2520" w:type="dxa"/>
          </w:tcPr>
          <w:p w:rsidR="00153B05" w:rsidRPr="00AE4F11" w:rsidRDefault="00153B0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Deirdre Duckett</w:t>
            </w:r>
          </w:p>
        </w:tc>
        <w:tc>
          <w:tcPr>
            <w:tcW w:w="1980" w:type="dxa"/>
          </w:tcPr>
          <w:p w:rsidR="00153B05" w:rsidRPr="00AE4F11" w:rsidRDefault="00153B0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(617) 432-4397</w:t>
            </w:r>
          </w:p>
        </w:tc>
        <w:tc>
          <w:tcPr>
            <w:tcW w:w="3307" w:type="dxa"/>
          </w:tcPr>
          <w:p w:rsidR="00153B05" w:rsidRPr="00AE4F11" w:rsidRDefault="00AB7B4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hyperlink r:id="rId104" w:history="1">
              <w:r w:rsidR="00153B05" w:rsidRPr="00AE4F11">
                <w:rPr>
                  <w:rStyle w:val="Hyperlink"/>
                  <w:rFonts w:ascii="Bookman Old Style" w:eastAsia="Times" w:hAnsi="Bookman Old Style" w:cs="Times New Roman"/>
                  <w:szCs w:val="20"/>
                </w:rPr>
                <w:t>dduckett@hsph.harvard.edu</w:t>
              </w:r>
            </w:hyperlink>
          </w:p>
        </w:tc>
      </w:tr>
      <w:tr w:rsidR="00153B05" w:rsidRPr="00AE4F11" w:rsidTr="00BE0593">
        <w:tc>
          <w:tcPr>
            <w:tcW w:w="2178" w:type="dxa"/>
          </w:tcPr>
          <w:p w:rsidR="00153B05" w:rsidRPr="00AE4F11" w:rsidRDefault="00153B0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Global Health &amp; Population</w:t>
            </w:r>
          </w:p>
        </w:tc>
        <w:tc>
          <w:tcPr>
            <w:tcW w:w="2520" w:type="dxa"/>
          </w:tcPr>
          <w:p w:rsidR="00153B05" w:rsidRPr="00AE4F11" w:rsidRDefault="00153B0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Allison Gallant</w:t>
            </w:r>
          </w:p>
          <w:p w:rsidR="00153B05" w:rsidRPr="00AE4F11" w:rsidRDefault="00153B0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Barbara Heil</w:t>
            </w:r>
          </w:p>
        </w:tc>
        <w:tc>
          <w:tcPr>
            <w:tcW w:w="1980" w:type="dxa"/>
          </w:tcPr>
          <w:p w:rsidR="00153B05" w:rsidRPr="00AE4F11" w:rsidRDefault="00153B0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617-432-2253</w:t>
            </w:r>
          </w:p>
          <w:p w:rsidR="00153B05" w:rsidRPr="00AE4F11" w:rsidRDefault="00153B0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617-432-1179</w:t>
            </w:r>
          </w:p>
        </w:tc>
        <w:tc>
          <w:tcPr>
            <w:tcW w:w="3307" w:type="dxa"/>
          </w:tcPr>
          <w:p w:rsidR="00153B05" w:rsidRPr="00AE4F11" w:rsidRDefault="00AB7B4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hyperlink r:id="rId105" w:history="1">
              <w:r w:rsidR="00153B05" w:rsidRPr="00AE4F11">
                <w:rPr>
                  <w:rFonts w:ascii="Bookman Old Style" w:eastAsia="Times" w:hAnsi="Bookman Old Style" w:cs="Times New Roman"/>
                  <w:color w:val="0000FF"/>
                  <w:szCs w:val="20"/>
                  <w:u w:val="single"/>
                </w:rPr>
                <w:t>agallant@hsph.harvard.ed</w:t>
              </w:r>
            </w:hyperlink>
          </w:p>
          <w:p w:rsidR="00153B05" w:rsidRPr="00AE4F11" w:rsidRDefault="00AB7B4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hyperlink r:id="rId106" w:history="1">
              <w:r w:rsidR="00153B05" w:rsidRPr="00AE4F11">
                <w:rPr>
                  <w:rFonts w:ascii="Bookman Old Style" w:eastAsia="Times" w:hAnsi="Bookman Old Style" w:cs="Times New Roman"/>
                  <w:color w:val="0000FF"/>
                  <w:szCs w:val="20"/>
                  <w:u w:val="single"/>
                </w:rPr>
                <w:t>bheil@hsph.harvard.edu</w:t>
              </w:r>
            </w:hyperlink>
          </w:p>
        </w:tc>
      </w:tr>
      <w:tr w:rsidR="00153B05" w:rsidRPr="00AE4F11" w:rsidTr="00BE0593">
        <w:tc>
          <w:tcPr>
            <w:tcW w:w="2178" w:type="dxa"/>
          </w:tcPr>
          <w:p w:rsidR="00153B05" w:rsidRPr="00AE4F11" w:rsidRDefault="00153B0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Health Policy &amp; Management (includes RDS courses)</w:t>
            </w:r>
          </w:p>
        </w:tc>
        <w:tc>
          <w:tcPr>
            <w:tcW w:w="2520" w:type="dxa"/>
          </w:tcPr>
          <w:p w:rsidR="00153B05" w:rsidRPr="00AE4F11" w:rsidRDefault="00153B0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hAnsi="Bookman Old Style"/>
              </w:rPr>
            </w:pPr>
            <w:r w:rsidRPr="00AE4F11">
              <w:rPr>
                <w:rFonts w:ascii="Bookman Old Style" w:eastAsia="Bookman Old Style,Times New Rom" w:hAnsi="Bookman Old Style" w:cs="Bookman Old Style,Times New Rom"/>
              </w:rPr>
              <w:t>Elizabeth Nolan</w:t>
            </w:r>
          </w:p>
          <w:p w:rsidR="00153B05" w:rsidRPr="00AE4F11" w:rsidRDefault="00153B0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sidRPr="00AE4F11">
              <w:rPr>
                <w:rFonts w:ascii="Bookman Old Style" w:eastAsia="Bookman Old Style,Times New Rom" w:hAnsi="Bookman Old Style" w:cs="Bookman Old Style,Times New Rom"/>
              </w:rPr>
              <w:t>Jennifer Moltoni</w:t>
            </w:r>
          </w:p>
        </w:tc>
        <w:tc>
          <w:tcPr>
            <w:tcW w:w="1980" w:type="dxa"/>
          </w:tcPr>
          <w:p w:rsidR="00153B05" w:rsidRPr="00AE4F11" w:rsidRDefault="00153B0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hAnsi="Bookman Old Style"/>
              </w:rPr>
            </w:pPr>
            <w:r w:rsidRPr="00AE4F11">
              <w:rPr>
                <w:rFonts w:ascii="Bookman Old Style" w:eastAsia="Bookman Old Style,Times New Rom" w:hAnsi="Bookman Old Style" w:cs="Bookman Old Style,Times New Rom"/>
              </w:rPr>
              <w:t>617-432-4506</w:t>
            </w:r>
          </w:p>
          <w:p w:rsidR="00153B05" w:rsidRPr="00AE4F11" w:rsidRDefault="00153B0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sidRPr="00AE4F11">
              <w:rPr>
                <w:rFonts w:ascii="Bookman Old Style" w:eastAsia="Bookman Old Style,Times New Rom" w:hAnsi="Bookman Old Style" w:cs="Bookman Old Style,Times New Rom"/>
              </w:rPr>
              <w:t>617-432-4324</w:t>
            </w:r>
          </w:p>
        </w:tc>
        <w:tc>
          <w:tcPr>
            <w:tcW w:w="3307" w:type="dxa"/>
          </w:tcPr>
          <w:p w:rsidR="00153B05" w:rsidRPr="00AE4F11" w:rsidRDefault="00AB7B4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hAnsi="Bookman Old Style"/>
              </w:rPr>
            </w:pPr>
            <w:hyperlink r:id="rId107">
              <w:r w:rsidR="00153B05" w:rsidRPr="00AE4F11">
                <w:rPr>
                  <w:rFonts w:ascii="Bookman Old Style" w:eastAsia="Bookman Old Style,Times New Rom" w:hAnsi="Bookman Old Style" w:cs="Bookman Old Style,Times New Rom"/>
                  <w:color w:val="0000FF"/>
                  <w:u w:val="single"/>
                </w:rPr>
                <w:t>enolan@hsph.harvard.edu</w:t>
              </w:r>
            </w:hyperlink>
          </w:p>
          <w:p w:rsidR="00153B05" w:rsidRPr="00AE4F11" w:rsidRDefault="00AB7B4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hyperlink r:id="rId108">
              <w:r w:rsidR="00153B05" w:rsidRPr="00AE4F11">
                <w:rPr>
                  <w:rStyle w:val="Hyperlink"/>
                  <w:rFonts w:ascii="Bookman Old Style" w:eastAsia="Arial" w:hAnsi="Bookman Old Style" w:cs="Arial"/>
                  <w:color w:val="002060"/>
                </w:rPr>
                <w:t>jmoltoni@hsph.harvard.edu</w:t>
              </w:r>
            </w:hyperlink>
            <w:r w:rsidR="00153B05">
              <w:rPr>
                <w:rStyle w:val="Hyperlink"/>
                <w:rFonts w:ascii="Bookman Old Style" w:eastAsia="Arial" w:hAnsi="Bookman Old Style" w:cs="Arial"/>
                <w:color w:val="002060"/>
              </w:rPr>
              <w:t xml:space="preserve"> </w:t>
            </w:r>
          </w:p>
        </w:tc>
      </w:tr>
      <w:tr w:rsidR="00153B05" w:rsidRPr="00AE4F11" w:rsidTr="00BE0593">
        <w:tc>
          <w:tcPr>
            <w:tcW w:w="2178" w:type="dxa"/>
          </w:tcPr>
          <w:p w:rsidR="00153B05" w:rsidRPr="00AE4F11" w:rsidRDefault="00153B0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Immunology &amp; Infectious Diseases</w:t>
            </w:r>
          </w:p>
        </w:tc>
        <w:tc>
          <w:tcPr>
            <w:tcW w:w="2520" w:type="dxa"/>
          </w:tcPr>
          <w:p w:rsidR="00153B05" w:rsidRPr="00AE4F11" w:rsidRDefault="00153B0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Andrea Sabaroff</w:t>
            </w:r>
          </w:p>
        </w:tc>
        <w:tc>
          <w:tcPr>
            <w:tcW w:w="1980" w:type="dxa"/>
          </w:tcPr>
          <w:p w:rsidR="00153B05" w:rsidRPr="00AE4F11" w:rsidRDefault="00153B0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617-432-1023</w:t>
            </w:r>
          </w:p>
        </w:tc>
        <w:tc>
          <w:tcPr>
            <w:tcW w:w="3307" w:type="dxa"/>
          </w:tcPr>
          <w:p w:rsidR="00153B05" w:rsidRPr="00AE4F11" w:rsidRDefault="00AB7B4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hyperlink r:id="rId109" w:history="1">
              <w:r w:rsidR="00153B05" w:rsidRPr="00AE4F11">
                <w:rPr>
                  <w:rFonts w:ascii="Bookman Old Style" w:eastAsia="Times" w:hAnsi="Bookman Old Style" w:cs="Times New Roman"/>
                  <w:color w:val="0000FF"/>
                  <w:szCs w:val="20"/>
                  <w:u w:val="single"/>
                </w:rPr>
                <w:t>asabarof@hsph.harvard.edu</w:t>
              </w:r>
            </w:hyperlink>
          </w:p>
        </w:tc>
      </w:tr>
      <w:tr w:rsidR="00153B05" w:rsidRPr="00AE4F11" w:rsidTr="00BE0593">
        <w:tc>
          <w:tcPr>
            <w:tcW w:w="2178" w:type="dxa"/>
          </w:tcPr>
          <w:p w:rsidR="00153B05" w:rsidRPr="00AE4F11" w:rsidRDefault="00153B0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Master of Public Health</w:t>
            </w:r>
          </w:p>
        </w:tc>
        <w:tc>
          <w:tcPr>
            <w:tcW w:w="2520" w:type="dxa"/>
          </w:tcPr>
          <w:p w:rsidR="00153B05" w:rsidRDefault="00153B0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Emily Davies</w:t>
            </w:r>
          </w:p>
          <w:p w:rsidR="00153B05" w:rsidRDefault="00153B0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Pr>
                <w:rFonts w:ascii="Bookman Old Style" w:eastAsia="Times" w:hAnsi="Bookman Old Style" w:cs="Times New Roman"/>
                <w:szCs w:val="20"/>
              </w:rPr>
              <w:t>Cleo Hereford</w:t>
            </w:r>
          </w:p>
          <w:p w:rsidR="00153B05" w:rsidRPr="00AE4F11" w:rsidRDefault="00153B0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Pr>
                <w:rFonts w:ascii="Bookman Old Style" w:eastAsia="Times" w:hAnsi="Bookman Old Style" w:cs="Times New Roman"/>
                <w:szCs w:val="20"/>
              </w:rPr>
              <w:t>Anne Occhipinti</w:t>
            </w:r>
          </w:p>
        </w:tc>
        <w:tc>
          <w:tcPr>
            <w:tcW w:w="1980" w:type="dxa"/>
          </w:tcPr>
          <w:p w:rsidR="00153B05" w:rsidRDefault="00153B0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617-432-</w:t>
            </w:r>
            <w:r>
              <w:rPr>
                <w:rFonts w:ascii="Bookman Old Style" w:eastAsia="Times" w:hAnsi="Bookman Old Style" w:cs="Times New Roman"/>
                <w:szCs w:val="20"/>
              </w:rPr>
              <w:t>0090</w:t>
            </w:r>
          </w:p>
          <w:p w:rsidR="00153B05" w:rsidRPr="00AE4F11" w:rsidRDefault="00153B0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p>
        </w:tc>
        <w:tc>
          <w:tcPr>
            <w:tcW w:w="3307" w:type="dxa"/>
          </w:tcPr>
          <w:p w:rsidR="00153B05" w:rsidRPr="00AB79E9" w:rsidRDefault="00AB7B4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hyperlink r:id="rId110" w:history="1">
              <w:r w:rsidR="00153B05" w:rsidRPr="001C2069">
                <w:rPr>
                  <w:rStyle w:val="Hyperlink"/>
                  <w:rFonts w:ascii="Bookman Old Style" w:hAnsi="Bookman Old Style"/>
                </w:rPr>
                <w:t>mph@hsph.harvard.edu</w:t>
              </w:r>
            </w:hyperlink>
            <w:r w:rsidR="00153B05">
              <w:rPr>
                <w:rFonts w:ascii="Bookman Old Style" w:hAnsi="Bookman Old Style"/>
              </w:rPr>
              <w:t xml:space="preserve"> </w:t>
            </w:r>
          </w:p>
        </w:tc>
      </w:tr>
      <w:tr w:rsidR="00153B05" w:rsidRPr="00AE4F11" w:rsidTr="00BE0593">
        <w:tc>
          <w:tcPr>
            <w:tcW w:w="2178" w:type="dxa"/>
          </w:tcPr>
          <w:p w:rsidR="00153B05" w:rsidRPr="00AE4F11" w:rsidRDefault="00153B0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Nutrition</w:t>
            </w:r>
          </w:p>
        </w:tc>
        <w:tc>
          <w:tcPr>
            <w:tcW w:w="2520" w:type="dxa"/>
          </w:tcPr>
          <w:p w:rsidR="00153B05" w:rsidRPr="00AE4F11" w:rsidRDefault="00153B0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Stefanie Dean</w:t>
            </w:r>
          </w:p>
        </w:tc>
        <w:tc>
          <w:tcPr>
            <w:tcW w:w="1980" w:type="dxa"/>
          </w:tcPr>
          <w:p w:rsidR="00153B05" w:rsidRPr="00AE4F11" w:rsidRDefault="00153B0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r w:rsidRPr="00AE4F11">
              <w:rPr>
                <w:rFonts w:ascii="Bookman Old Style" w:eastAsia="Times" w:hAnsi="Bookman Old Style" w:cs="Times New Roman"/>
                <w:szCs w:val="20"/>
              </w:rPr>
              <w:t xml:space="preserve">617-432-1528 </w:t>
            </w:r>
          </w:p>
        </w:tc>
        <w:tc>
          <w:tcPr>
            <w:tcW w:w="3307" w:type="dxa"/>
          </w:tcPr>
          <w:p w:rsidR="00153B05" w:rsidRPr="00AE4F11" w:rsidRDefault="00AB7B45" w:rsidP="00BE0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Bookman Old Style" w:eastAsia="Times" w:hAnsi="Bookman Old Style" w:cs="Times New Roman"/>
                <w:szCs w:val="20"/>
              </w:rPr>
            </w:pPr>
            <w:hyperlink r:id="rId111" w:history="1">
              <w:r w:rsidR="00153B05" w:rsidRPr="00AE4F11">
                <w:rPr>
                  <w:rFonts w:ascii="Bookman Old Style" w:eastAsia="Times" w:hAnsi="Bookman Old Style" w:cs="Times New Roman"/>
                  <w:color w:val="0000FF"/>
                  <w:szCs w:val="20"/>
                  <w:u w:val="single"/>
                </w:rPr>
                <w:t>sdean@hsph.harvard.edu</w:t>
              </w:r>
            </w:hyperlink>
          </w:p>
        </w:tc>
      </w:tr>
    </w:tbl>
    <w:p w:rsidR="00F83888" w:rsidRPr="00AE4F11" w:rsidRDefault="00F83888">
      <w:pPr>
        <w:rPr>
          <w:rFonts w:ascii="Bookman Old Style" w:eastAsiaTheme="majorEastAsia" w:hAnsi="Bookman Old Style" w:cstheme="majorBidi"/>
          <w:b/>
          <w:bCs/>
          <w:color w:val="4F81BD" w:themeColor="accent1"/>
          <w:sz w:val="26"/>
        </w:rPr>
      </w:pPr>
      <w:r w:rsidRPr="00AE4F11">
        <w:rPr>
          <w:rFonts w:ascii="Bookman Old Style" w:hAnsi="Bookman Old Style"/>
        </w:rPr>
        <w:br w:type="page"/>
      </w:r>
    </w:p>
    <w:p w:rsidR="002E1A77" w:rsidRPr="00AE4F11" w:rsidRDefault="00AB7B45" w:rsidP="005B1F81">
      <w:pPr>
        <w:pStyle w:val="Heading2"/>
        <w:jc w:val="center"/>
        <w:rPr>
          <w:rFonts w:ascii="Bookman Old Style" w:eastAsia="Times New Roman" w:hAnsi="Bookman Old Style" w:cs="Times New Roman"/>
          <w:szCs w:val="20"/>
        </w:rPr>
      </w:pPr>
      <w:hyperlink w:anchor="ELECTIVESCROSSREG_INDEX" w:history="1">
        <w:bookmarkStart w:id="94" w:name="_Ref426621880"/>
        <w:bookmarkStart w:id="95" w:name="_Toc494201119"/>
        <w:r w:rsidR="002E1A77" w:rsidRPr="00AE4F11">
          <w:rPr>
            <w:rStyle w:val="Hyperlink"/>
            <w:rFonts w:ascii="Bookman Old Style" w:eastAsia="Times New Roman" w:hAnsi="Bookman Old Style" w:cs="Times New Roman"/>
            <w:color w:val="auto"/>
            <w:szCs w:val="20"/>
            <w:u w:val="none"/>
          </w:rPr>
          <w:t>Cross-Registration at other Schools</w:t>
        </w:r>
        <w:bookmarkEnd w:id="94"/>
        <w:bookmarkEnd w:id="95"/>
      </w:hyperlink>
    </w:p>
    <w:p w:rsidR="002E1A77" w:rsidRPr="00AE4F11" w:rsidRDefault="002E1A77" w:rsidP="002E1A77">
      <w:pPr>
        <w:spacing w:after="0" w:line="240" w:lineRule="auto"/>
        <w:rPr>
          <w:rFonts w:ascii="Bookman Old Style" w:eastAsia="Times New Roman" w:hAnsi="Bookman Old Style" w:cs="Times New Roman"/>
          <w:szCs w:val="20"/>
        </w:rPr>
      </w:pPr>
    </w:p>
    <w:p w:rsidR="002E1A77" w:rsidRPr="00AE4F11" w:rsidRDefault="002E1A77" w:rsidP="002E1A77">
      <w:pPr>
        <w:spacing w:after="0" w:line="240" w:lineRule="auto"/>
        <w:rPr>
          <w:rFonts w:ascii="Bookman Old Style" w:eastAsia="Times New Roman" w:hAnsi="Bookman Old Style" w:cs="Times New Roman"/>
          <w:szCs w:val="20"/>
        </w:rPr>
      </w:pPr>
      <w:r w:rsidRPr="00AE4F11">
        <w:rPr>
          <w:rFonts w:ascii="Bookman Old Style" w:eastAsia="Times New Roman" w:hAnsi="Bookman Old Style" w:cs="Times New Roman"/>
          <w:szCs w:val="20"/>
        </w:rPr>
        <w:t>To cross-register at another Harvard school or other schools in the Cross Registration Consortium, please see:</w:t>
      </w:r>
      <w:r w:rsidR="00A736B9">
        <w:rPr>
          <w:rFonts w:ascii="Bookman Old Style" w:eastAsia="Times New Roman" w:hAnsi="Bookman Old Style" w:cs="Times New Roman"/>
          <w:szCs w:val="20"/>
        </w:rPr>
        <w:t xml:space="preserve"> </w:t>
      </w:r>
      <w:hyperlink r:id="rId112" w:history="1">
        <w:r w:rsidR="007B50C5" w:rsidRPr="0078102D">
          <w:rPr>
            <w:rStyle w:val="Hyperlink"/>
          </w:rPr>
          <w:t>https://www.hsph.harvard.edu/registrar/cross-registration/</w:t>
        </w:r>
      </w:hyperlink>
      <w:r w:rsidR="007B50C5">
        <w:t xml:space="preserve"> </w:t>
      </w:r>
    </w:p>
    <w:p w:rsidR="002E1A77" w:rsidRPr="00AE4F11" w:rsidRDefault="002E1A77" w:rsidP="002E1A77">
      <w:pPr>
        <w:spacing w:after="0" w:line="240" w:lineRule="auto"/>
        <w:rPr>
          <w:rFonts w:ascii="Bookman Old Style" w:eastAsia="Times New Roman" w:hAnsi="Bookman Old Style" w:cs="Times New Roman"/>
          <w:b/>
          <w:bCs/>
          <w:szCs w:val="20"/>
        </w:rPr>
      </w:pPr>
    </w:p>
    <w:p w:rsidR="00A736B9" w:rsidRPr="00A736B9" w:rsidRDefault="00A736B9" w:rsidP="00A736B9">
      <w:pPr>
        <w:pStyle w:val="NormalWeb"/>
        <w:shd w:val="clear" w:color="auto" w:fill="FFFFFF"/>
        <w:spacing w:before="0" w:beforeAutospacing="0" w:after="420" w:afterAutospacing="0"/>
        <w:rPr>
          <w:rFonts w:ascii="Bookman Old Style" w:hAnsi="Bookman Old Style"/>
          <w:sz w:val="22"/>
          <w:szCs w:val="22"/>
        </w:rPr>
      </w:pPr>
      <w:r w:rsidRPr="00A736B9">
        <w:rPr>
          <w:rFonts w:ascii="Bookman Old Style" w:hAnsi="Bookman Old Style"/>
          <w:sz w:val="22"/>
          <w:szCs w:val="22"/>
        </w:rPr>
        <w:t>The Harvard University Cross-Registration Consortium provides students access to over 8,000 courses within 100 department empowering then to enhance their academic experience through exposure to multiple perspectives. Degree-seeking students interested in cross-enrollment, pending available space, can petition to take courses at</w:t>
      </w:r>
      <w:r>
        <w:rPr>
          <w:rFonts w:ascii="Bookman Old Style" w:hAnsi="Bookman Old Style"/>
          <w:sz w:val="22"/>
          <w:szCs w:val="22"/>
        </w:rPr>
        <w:t>:</w:t>
      </w:r>
    </w:p>
    <w:p w:rsidR="00A736B9" w:rsidRPr="00A736B9" w:rsidRDefault="00AB7B45" w:rsidP="00A736B9">
      <w:pPr>
        <w:pStyle w:val="ListParagraph"/>
        <w:numPr>
          <w:ilvl w:val="0"/>
          <w:numId w:val="73"/>
        </w:numPr>
        <w:shd w:val="clear" w:color="auto" w:fill="FFFFFF"/>
        <w:spacing w:before="100" w:beforeAutospacing="1" w:after="225" w:line="240" w:lineRule="auto"/>
        <w:rPr>
          <w:rFonts w:ascii="Bookman Old Style" w:hAnsi="Bookman Old Style"/>
        </w:rPr>
      </w:pPr>
      <w:hyperlink r:id="rId113" w:history="1">
        <w:r w:rsidR="00A736B9" w:rsidRPr="00A736B9">
          <w:rPr>
            <w:rStyle w:val="Hyperlink"/>
            <w:rFonts w:ascii="Bookman Old Style" w:hAnsi="Bookman Old Style"/>
            <w:color w:val="auto"/>
          </w:rPr>
          <w:t>Harvard Schools</w:t>
        </w:r>
      </w:hyperlink>
    </w:p>
    <w:p w:rsidR="00A736B9" w:rsidRPr="00A736B9" w:rsidRDefault="00AB7B45" w:rsidP="00A736B9">
      <w:pPr>
        <w:pStyle w:val="ListParagraph"/>
        <w:numPr>
          <w:ilvl w:val="0"/>
          <w:numId w:val="73"/>
        </w:numPr>
        <w:shd w:val="clear" w:color="auto" w:fill="FFFFFF"/>
        <w:spacing w:before="100" w:beforeAutospacing="1" w:after="225" w:line="240" w:lineRule="auto"/>
        <w:rPr>
          <w:rFonts w:ascii="Bookman Old Style" w:hAnsi="Bookman Old Style"/>
        </w:rPr>
      </w:pPr>
      <w:hyperlink r:id="rId114" w:history="1">
        <w:r w:rsidR="00A736B9" w:rsidRPr="00A736B9">
          <w:rPr>
            <w:rStyle w:val="Hyperlink"/>
            <w:rFonts w:ascii="Bookman Old Style" w:hAnsi="Bookman Old Style"/>
            <w:color w:val="auto"/>
          </w:rPr>
          <w:t>Massachusetts Institute of Technology (MIT)</w:t>
        </w:r>
      </w:hyperlink>
    </w:p>
    <w:p w:rsidR="00A736B9" w:rsidRPr="00A736B9" w:rsidRDefault="00AB7B45" w:rsidP="00A736B9">
      <w:pPr>
        <w:pStyle w:val="ListParagraph"/>
        <w:numPr>
          <w:ilvl w:val="0"/>
          <w:numId w:val="73"/>
        </w:numPr>
        <w:shd w:val="clear" w:color="auto" w:fill="FFFFFF"/>
        <w:spacing w:before="100" w:beforeAutospacing="1" w:after="225" w:line="240" w:lineRule="auto"/>
        <w:rPr>
          <w:rFonts w:ascii="Bookman Old Style" w:hAnsi="Bookman Old Style"/>
        </w:rPr>
      </w:pPr>
      <w:hyperlink r:id="rId115" w:history="1">
        <w:r w:rsidR="00A736B9" w:rsidRPr="00A736B9">
          <w:rPr>
            <w:rStyle w:val="Hyperlink"/>
            <w:rFonts w:ascii="Bookman Old Style" w:hAnsi="Bookman Old Style"/>
            <w:color w:val="auto"/>
          </w:rPr>
          <w:t>Tufts Fletcher School of Law and Diplomacy</w:t>
        </w:r>
      </w:hyperlink>
      <w:r w:rsidR="00A736B9" w:rsidRPr="00A736B9">
        <w:rPr>
          <w:rFonts w:ascii="Bookman Old Style" w:hAnsi="Bookman Old Style"/>
        </w:rPr>
        <w:t> &amp; </w:t>
      </w:r>
      <w:hyperlink r:id="rId116" w:history="1">
        <w:r w:rsidR="00A736B9" w:rsidRPr="00A736B9">
          <w:rPr>
            <w:rStyle w:val="Hyperlink"/>
            <w:rFonts w:ascii="Bookman Old Style" w:hAnsi="Bookman Old Style"/>
            <w:color w:val="auto"/>
          </w:rPr>
          <w:t>Friedman School of Nutrition Science and Policy</w:t>
        </w:r>
      </w:hyperlink>
      <w:r w:rsidR="00A736B9" w:rsidRPr="00A736B9">
        <w:rPr>
          <w:rFonts w:ascii="Bookman Old Style" w:hAnsi="Bookman Old Style"/>
        </w:rPr>
        <w:t>.</w:t>
      </w:r>
    </w:p>
    <w:p w:rsidR="00A736B9" w:rsidRPr="00A736B9" w:rsidRDefault="00AB7B45" w:rsidP="00A736B9">
      <w:pPr>
        <w:pStyle w:val="ListParagraph"/>
        <w:numPr>
          <w:ilvl w:val="0"/>
          <w:numId w:val="73"/>
        </w:numPr>
        <w:shd w:val="clear" w:color="auto" w:fill="FFFFFF"/>
        <w:spacing w:before="100" w:beforeAutospacing="1" w:after="225" w:line="240" w:lineRule="auto"/>
        <w:rPr>
          <w:rFonts w:ascii="Bookman Old Style" w:hAnsi="Bookman Old Style"/>
        </w:rPr>
      </w:pPr>
      <w:hyperlink r:id="rId117" w:history="1">
        <w:r w:rsidR="00A736B9" w:rsidRPr="00A736B9">
          <w:rPr>
            <w:rStyle w:val="Hyperlink"/>
            <w:rFonts w:ascii="Bookman Old Style" w:hAnsi="Bookman Old Style"/>
            <w:color w:val="auto"/>
          </w:rPr>
          <w:t>MGH Institute of Health Professions (MGH-IHP)</w:t>
        </w:r>
      </w:hyperlink>
    </w:p>
    <w:p w:rsidR="00A736B9" w:rsidRPr="00A736B9" w:rsidRDefault="00A736B9" w:rsidP="00A736B9">
      <w:pPr>
        <w:pStyle w:val="NormalWeb"/>
        <w:shd w:val="clear" w:color="auto" w:fill="FFFFFF"/>
        <w:spacing w:before="0" w:beforeAutospacing="0" w:after="420" w:afterAutospacing="0"/>
        <w:rPr>
          <w:rFonts w:ascii="Bookman Old Style" w:hAnsi="Bookman Old Style"/>
          <w:sz w:val="22"/>
          <w:szCs w:val="22"/>
        </w:rPr>
      </w:pPr>
      <w:r w:rsidRPr="00A736B9">
        <w:rPr>
          <w:rFonts w:ascii="Bookman Old Style" w:hAnsi="Bookman Old Style"/>
          <w:sz w:val="22"/>
          <w:szCs w:val="22"/>
        </w:rPr>
        <w:t>** The Harvard Extension School is not part of the Consortium.**</w:t>
      </w:r>
    </w:p>
    <w:p w:rsidR="002E1A77" w:rsidRPr="00AE4F11" w:rsidRDefault="002E1A77" w:rsidP="002E1A77">
      <w:pPr>
        <w:spacing w:after="0" w:line="240" w:lineRule="auto"/>
        <w:rPr>
          <w:rFonts w:ascii="Bookman Old Style" w:eastAsia="Times New Roman" w:hAnsi="Bookman Old Style" w:cs="Times New Roman"/>
          <w:b/>
          <w:szCs w:val="20"/>
        </w:rPr>
      </w:pPr>
    </w:p>
    <w:p w:rsidR="00F83888" w:rsidRPr="00AE4F11" w:rsidRDefault="00F83888" w:rsidP="00F83888">
      <w:pPr>
        <w:rPr>
          <w:rFonts w:ascii="Bookman Old Style" w:eastAsia="Times" w:hAnsi="Bookman Old Style" w:cs="Times New Roman"/>
          <w:color w:val="0000FF"/>
          <w:szCs w:val="20"/>
          <w:u w:val="single"/>
        </w:rPr>
      </w:pPr>
    </w:p>
    <w:p w:rsidR="00F83888" w:rsidRPr="00AE4F11" w:rsidRDefault="00F83888">
      <w:pPr>
        <w:rPr>
          <w:rFonts w:ascii="Bookman Old Style" w:eastAsiaTheme="majorEastAsia" w:hAnsi="Bookman Old Style" w:cstheme="majorBidi"/>
          <w:b/>
          <w:bCs/>
          <w:color w:val="365F91" w:themeColor="accent1" w:themeShade="BF"/>
          <w:sz w:val="28"/>
          <w:szCs w:val="28"/>
        </w:rPr>
      </w:pPr>
      <w:r w:rsidRPr="00AE4F11">
        <w:rPr>
          <w:rFonts w:ascii="Bookman Old Style" w:hAnsi="Bookman Old Style"/>
        </w:rPr>
        <w:br w:type="page"/>
      </w:r>
    </w:p>
    <w:p w:rsidR="00CC0C3B" w:rsidRDefault="00F83888" w:rsidP="005B1F81">
      <w:pPr>
        <w:pStyle w:val="Heading1"/>
        <w:spacing w:line="480" w:lineRule="auto"/>
        <w:jc w:val="center"/>
        <w:rPr>
          <w:rFonts w:ascii="Bookman Old Style" w:hAnsi="Bookman Old Style"/>
          <w:color w:val="auto"/>
          <w:u w:val="single"/>
        </w:rPr>
      </w:pPr>
      <w:bookmarkStart w:id="96" w:name="_Toc494201120"/>
      <w:r w:rsidRPr="00AE4F11">
        <w:rPr>
          <w:rFonts w:ascii="Bookman Old Style" w:hAnsi="Bookman Old Style"/>
          <w:color w:val="auto"/>
          <w:u w:val="single"/>
        </w:rPr>
        <w:lastRenderedPageBreak/>
        <w:t>APPENDICES</w:t>
      </w:r>
      <w:bookmarkStart w:id="97" w:name="Resources_Index"/>
      <w:bookmarkEnd w:id="96"/>
    </w:p>
    <w:p w:rsidR="00971AB0" w:rsidRPr="00971AB0" w:rsidRDefault="00971AB0" w:rsidP="00971AB0"/>
    <w:p w:rsidR="00F83888" w:rsidRPr="00747AFE" w:rsidRDefault="00F83888" w:rsidP="00316198">
      <w:pPr>
        <w:numPr>
          <w:ilvl w:val="0"/>
          <w:numId w:val="60"/>
        </w:numPr>
        <w:tabs>
          <w:tab w:val="left" w:pos="-1440"/>
          <w:tab w:val="left" w:pos="-720"/>
          <w:tab w:val="left" w:pos="0"/>
          <w:tab w:val="num" w:pos="54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left="540" w:hanging="540"/>
        <w:rPr>
          <w:rStyle w:val="Hyperlink"/>
          <w:rFonts w:ascii="Bookman Old Style" w:hAnsi="Bookman Old Style"/>
          <w:b/>
          <w:color w:val="auto"/>
          <w:u w:val="none"/>
        </w:rPr>
      </w:pPr>
      <w:bookmarkStart w:id="98" w:name="Careers_Index"/>
      <w:r w:rsidRPr="00747AFE">
        <w:rPr>
          <w:rFonts w:ascii="Bookman Old Style" w:hAnsi="Bookman Old Style"/>
          <w:b/>
        </w:rPr>
        <w:t>CAREERS</w:t>
      </w:r>
      <w:bookmarkEnd w:id="98"/>
      <w:r w:rsidR="00316198" w:rsidRPr="00747AFE">
        <w:rPr>
          <w:rFonts w:ascii="Bookman Old Style" w:hAnsi="Bookman Old Style"/>
          <w:b/>
        </w:rPr>
        <w:fldChar w:fldCharType="begin"/>
      </w:r>
      <w:r w:rsidR="00316198" w:rsidRPr="00747AFE">
        <w:rPr>
          <w:rFonts w:ascii="Bookman Old Style" w:hAnsi="Bookman Old Style"/>
          <w:b/>
        </w:rPr>
        <w:instrText xml:space="preserve"> HYPERLINK  \l "_Getting_Started" </w:instrText>
      </w:r>
      <w:r w:rsidR="00316198" w:rsidRPr="00747AFE">
        <w:rPr>
          <w:rFonts w:ascii="Bookman Old Style" w:hAnsi="Bookman Old Style"/>
          <w:b/>
        </w:rPr>
        <w:fldChar w:fldCharType="separate"/>
      </w:r>
    </w:p>
    <w:p w:rsidR="00F83888" w:rsidRPr="00747AFE" w:rsidRDefault="00CC0C3B" w:rsidP="00971AB0">
      <w:pPr>
        <w:pStyle w:val="ListParagraph"/>
        <w:numPr>
          <w:ilvl w:val="1"/>
          <w:numId w:val="60"/>
        </w:numPr>
        <w:tabs>
          <w:tab w:val="left" w:pos="-1440"/>
          <w:tab w:val="left" w:pos="-720"/>
          <w:tab w:val="left" w:pos="0"/>
          <w:tab w:val="num"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Style w:val="Hyperlink"/>
          <w:rFonts w:ascii="Bookman Old Style" w:hAnsi="Bookman Old Style"/>
          <w:b/>
        </w:rPr>
      </w:pPr>
      <w:bookmarkStart w:id="99" w:name="CareerResources_Index"/>
      <w:r w:rsidRPr="00747AFE">
        <w:rPr>
          <w:rStyle w:val="Hyperlink"/>
          <w:rFonts w:ascii="Bookman Old Style" w:hAnsi="Bookman Old Style"/>
          <w:b/>
        </w:rPr>
        <w:t xml:space="preserve"> </w:t>
      </w:r>
      <w:r w:rsidR="00F83888" w:rsidRPr="00747AFE">
        <w:rPr>
          <w:rStyle w:val="Hyperlink"/>
          <w:rFonts w:ascii="Bookman Old Style" w:hAnsi="Bookman Old Style"/>
          <w:b/>
        </w:rPr>
        <w:t>Available Resources</w:t>
      </w:r>
      <w:bookmarkEnd w:id="99"/>
    </w:p>
    <w:bookmarkStart w:id="100" w:name="GettingStarted_Index"/>
    <w:p w:rsidR="00F83888" w:rsidRPr="00747AFE" w:rsidRDefault="00316198" w:rsidP="00747AFE">
      <w:pPr>
        <w:tabs>
          <w:tab w:val="left" w:pos="-1440"/>
          <w:tab w:val="left" w:pos="-720"/>
          <w:tab w:val="left" w:pos="0"/>
          <w:tab w:val="num"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80" w:hanging="540"/>
        <w:rPr>
          <w:rFonts w:ascii="Bookman Old Style" w:hAnsi="Bookman Old Style"/>
        </w:rPr>
      </w:pPr>
      <w:r w:rsidRPr="00747AFE">
        <w:rPr>
          <w:rFonts w:ascii="Bookman Old Style" w:hAnsi="Bookman Old Style"/>
          <w:b/>
        </w:rPr>
        <w:fldChar w:fldCharType="end"/>
      </w:r>
      <w:r w:rsidR="00F83888" w:rsidRPr="00747AFE">
        <w:rPr>
          <w:rFonts w:ascii="Bookman Old Style" w:hAnsi="Bookman Old Style"/>
          <w:b/>
        </w:rPr>
        <w:tab/>
      </w:r>
      <w:r w:rsidR="00F83888" w:rsidRPr="00747AFE">
        <w:rPr>
          <w:rFonts w:ascii="Bookman Old Style" w:hAnsi="Bookman Old Style"/>
        </w:rPr>
        <w:tab/>
      </w:r>
      <w:hyperlink w:anchor="GettingStarted" w:history="1">
        <w:r w:rsidR="00F83888" w:rsidRPr="00747AFE">
          <w:rPr>
            <w:rStyle w:val="Hyperlink"/>
            <w:rFonts w:ascii="Bookman Old Style" w:hAnsi="Bookman Old Style"/>
          </w:rPr>
          <w:t>Getting Started</w:t>
        </w:r>
      </w:hyperlink>
    </w:p>
    <w:p w:rsidR="00F83888" w:rsidRPr="00747AFE" w:rsidRDefault="00F83888" w:rsidP="00CC0C3B">
      <w:pPr>
        <w:tabs>
          <w:tab w:val="left" w:pos="-1440"/>
          <w:tab w:val="left" w:pos="-720"/>
          <w:tab w:val="left" w:pos="0"/>
          <w:tab w:val="num"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540" w:hanging="540"/>
        <w:rPr>
          <w:rFonts w:ascii="Bookman Old Style" w:hAnsi="Bookman Old Style"/>
        </w:rPr>
      </w:pPr>
      <w:bookmarkStart w:id="101" w:name="CareerServOffice_Index"/>
      <w:bookmarkEnd w:id="100"/>
      <w:r w:rsidRPr="00747AFE">
        <w:rPr>
          <w:rFonts w:ascii="Bookman Old Style" w:hAnsi="Bookman Old Style"/>
        </w:rPr>
        <w:tab/>
      </w:r>
      <w:r w:rsidRPr="00747AFE">
        <w:rPr>
          <w:rFonts w:ascii="Bookman Old Style" w:hAnsi="Bookman Old Style"/>
        </w:rPr>
        <w:tab/>
      </w:r>
      <w:r w:rsidRPr="00747AFE">
        <w:rPr>
          <w:rFonts w:ascii="Bookman Old Style" w:hAnsi="Bookman Old Style"/>
        </w:rPr>
        <w:tab/>
      </w:r>
      <w:hyperlink w:anchor="CareerServOffice" w:history="1">
        <w:r w:rsidRPr="00747AFE">
          <w:rPr>
            <w:rStyle w:val="Hyperlink"/>
            <w:rFonts w:ascii="Bookman Old Style" w:hAnsi="Bookman Old Style"/>
          </w:rPr>
          <w:t>Career Advancement</w:t>
        </w:r>
      </w:hyperlink>
    </w:p>
    <w:p w:rsidR="00CC0C3B" w:rsidRPr="00747AFE" w:rsidRDefault="00F83888" w:rsidP="00CC0C3B">
      <w:pPr>
        <w:tabs>
          <w:tab w:val="left" w:pos="-1440"/>
          <w:tab w:val="left" w:pos="-720"/>
          <w:tab w:val="left" w:pos="0"/>
          <w:tab w:val="num"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540" w:hanging="540"/>
        <w:rPr>
          <w:rStyle w:val="Hyperlink"/>
          <w:rFonts w:ascii="Bookman Old Style" w:hAnsi="Bookman Old Style"/>
        </w:rPr>
      </w:pPr>
      <w:bookmarkStart w:id="102" w:name="JobWebsites_Index"/>
      <w:bookmarkEnd w:id="101"/>
      <w:r w:rsidRPr="00747AFE">
        <w:rPr>
          <w:rFonts w:ascii="Bookman Old Style" w:hAnsi="Bookman Old Style"/>
        </w:rPr>
        <w:tab/>
      </w:r>
      <w:r w:rsidRPr="00747AFE">
        <w:rPr>
          <w:rFonts w:ascii="Bookman Old Style" w:hAnsi="Bookman Old Style"/>
        </w:rPr>
        <w:tab/>
      </w:r>
      <w:r w:rsidRPr="00747AFE">
        <w:rPr>
          <w:rFonts w:ascii="Bookman Old Style" w:hAnsi="Bookman Old Style"/>
        </w:rPr>
        <w:tab/>
      </w:r>
      <w:hyperlink w:anchor="_C)__Extensive" w:history="1">
        <w:r w:rsidRPr="00747AFE">
          <w:rPr>
            <w:rStyle w:val="Hyperlink"/>
            <w:rFonts w:ascii="Bookman Old Style" w:hAnsi="Bookman Old Style"/>
          </w:rPr>
          <w:t>Extensive Online Job Search Resources</w:t>
        </w:r>
      </w:hyperlink>
      <w:bookmarkStart w:id="103" w:name="Jobs_Index"/>
      <w:bookmarkStart w:id="104" w:name="Resources"/>
      <w:bookmarkEnd w:id="97"/>
      <w:bookmarkEnd w:id="102"/>
    </w:p>
    <w:p w:rsidR="00F83888" w:rsidRPr="00747AFE" w:rsidRDefault="00F83888" w:rsidP="00CC0C3B">
      <w:pPr>
        <w:pStyle w:val="ListParagraph"/>
        <w:numPr>
          <w:ilvl w:val="0"/>
          <w:numId w:val="62"/>
        </w:numPr>
        <w:tabs>
          <w:tab w:val="left" w:pos="-1440"/>
          <w:tab w:val="left" w:pos="-720"/>
          <w:tab w:val="left" w:pos="0"/>
          <w:tab w:val="num"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Bookman Old Style" w:hAnsi="Bookman Old Style"/>
          <w:i/>
        </w:rPr>
      </w:pPr>
      <w:r w:rsidRPr="00747AFE">
        <w:rPr>
          <w:rFonts w:ascii="Bookman Old Style" w:hAnsi="Bookman Old Style"/>
          <w:i/>
        </w:rPr>
        <w:t>Jo</w:t>
      </w:r>
      <w:r w:rsidR="00363035">
        <w:rPr>
          <w:rFonts w:ascii="Bookman Old Style" w:hAnsi="Bookman Old Style"/>
          <w:i/>
        </w:rPr>
        <w:t>bs Taken By Departmental Alumni/</w:t>
      </w:r>
      <w:r w:rsidRPr="00747AFE">
        <w:rPr>
          <w:rFonts w:ascii="Bookman Old Style" w:hAnsi="Bookman Old Style"/>
          <w:i/>
        </w:rPr>
        <w:t>ae</w:t>
      </w:r>
    </w:p>
    <w:bookmarkEnd w:id="103"/>
    <w:p w:rsidR="00F83888" w:rsidRDefault="00747AFE" w:rsidP="00747AFE">
      <w:pPr>
        <w:pStyle w:val="ListParagraph"/>
        <w:numPr>
          <w:ilvl w:val="0"/>
          <w:numId w:val="62"/>
        </w:numPr>
        <w:rPr>
          <w:rFonts w:ascii="Bookman Old Style" w:hAnsi="Bookman Old Style"/>
          <w:i/>
        </w:rPr>
      </w:pPr>
      <w:r w:rsidRPr="00747AFE">
        <w:rPr>
          <w:rFonts w:ascii="Bookman Old Style" w:hAnsi="Bookman Old Style"/>
          <w:i/>
        </w:rPr>
        <w:t>Masters’ Students Internships/Practicum Placements</w:t>
      </w:r>
    </w:p>
    <w:p w:rsidR="00363035" w:rsidRPr="00747AFE" w:rsidRDefault="00363035" w:rsidP="00363035">
      <w:pPr>
        <w:pStyle w:val="ListParagraph"/>
        <w:ind w:left="1260"/>
        <w:rPr>
          <w:rFonts w:ascii="Bookman Old Style" w:hAnsi="Bookman Old Style"/>
          <w:i/>
        </w:rPr>
      </w:pPr>
    </w:p>
    <w:p w:rsidR="00747AFE" w:rsidRDefault="00747AFE" w:rsidP="00747AFE">
      <w:pPr>
        <w:pStyle w:val="ListParagraph"/>
        <w:numPr>
          <w:ilvl w:val="0"/>
          <w:numId w:val="62"/>
        </w:numPr>
        <w:rPr>
          <w:rFonts w:ascii="Bookman Old Style" w:hAnsi="Bookman Old Style"/>
          <w:i/>
        </w:rPr>
      </w:pPr>
      <w:r w:rsidRPr="00747AFE">
        <w:rPr>
          <w:rFonts w:ascii="Bookman Old Style" w:hAnsi="Bookman Old Style"/>
          <w:i/>
        </w:rPr>
        <w:t>Doctoral Dissertations</w:t>
      </w:r>
    </w:p>
    <w:p w:rsidR="00747AFE" w:rsidRPr="00747AFE" w:rsidRDefault="00747AFE" w:rsidP="00747AFE">
      <w:pPr>
        <w:pStyle w:val="ListParagraph"/>
        <w:ind w:left="1260"/>
        <w:rPr>
          <w:rFonts w:ascii="Bookman Old Style" w:hAnsi="Bookman Old Style"/>
          <w:i/>
        </w:rPr>
      </w:pPr>
    </w:p>
    <w:bookmarkStart w:id="105" w:name="TAPolicy_Index"/>
    <w:p w:rsidR="00F83888" w:rsidRPr="00680832" w:rsidRDefault="00F83888" w:rsidP="00CC0C3B">
      <w:pPr>
        <w:numPr>
          <w:ilvl w:val="0"/>
          <w:numId w:val="60"/>
        </w:numPr>
        <w:tabs>
          <w:tab w:val="left" w:pos="0"/>
          <w:tab w:val="num" w:pos="540"/>
        </w:tabs>
        <w:spacing w:after="240" w:line="480" w:lineRule="auto"/>
        <w:ind w:left="540" w:hanging="540"/>
        <w:rPr>
          <w:rFonts w:ascii="Bookman Old Style" w:hAnsi="Bookman Old Style"/>
          <w:b/>
        </w:rPr>
      </w:pPr>
      <w:r w:rsidRPr="00680832">
        <w:rPr>
          <w:rFonts w:ascii="Bookman Old Style" w:hAnsi="Bookman Old Style"/>
          <w:b/>
        </w:rPr>
        <w:fldChar w:fldCharType="begin"/>
      </w:r>
      <w:r w:rsidRPr="00680832">
        <w:rPr>
          <w:rFonts w:ascii="Bookman Old Style" w:hAnsi="Bookman Old Style"/>
          <w:b/>
        </w:rPr>
        <w:instrText xml:space="preserve"> HYPERLINK  \l "TAPolicy" </w:instrText>
      </w:r>
      <w:r w:rsidRPr="00680832">
        <w:rPr>
          <w:rFonts w:ascii="Bookman Old Style" w:hAnsi="Bookman Old Style"/>
          <w:b/>
        </w:rPr>
        <w:fldChar w:fldCharType="separate"/>
      </w:r>
      <w:r w:rsidRPr="00680832">
        <w:rPr>
          <w:rStyle w:val="Hyperlink"/>
          <w:rFonts w:ascii="Bookman Old Style" w:hAnsi="Bookman Old Style"/>
          <w:b/>
        </w:rPr>
        <w:t>SBS TA POLICY</w:t>
      </w:r>
      <w:r w:rsidRPr="00680832">
        <w:rPr>
          <w:rFonts w:ascii="Bookman Old Style" w:hAnsi="Bookman Old Style"/>
          <w:b/>
        </w:rPr>
        <w:fldChar w:fldCharType="end"/>
      </w:r>
    </w:p>
    <w:bookmarkEnd w:id="105"/>
    <w:p w:rsidR="00F83888" w:rsidRPr="00AE4F11" w:rsidRDefault="00F83888" w:rsidP="00F83888">
      <w:pPr>
        <w:pStyle w:val="ListParagraph"/>
        <w:ind w:left="360"/>
        <w:rPr>
          <w:rFonts w:ascii="Bookman Old Style" w:hAnsi="Bookman Old Style"/>
        </w:rPr>
      </w:pPr>
    </w:p>
    <w:p w:rsidR="00F83888" w:rsidRPr="00AE4F11" w:rsidRDefault="00F83888" w:rsidP="00F83888">
      <w:pPr>
        <w:rPr>
          <w:rFonts w:ascii="Bookman Old Style" w:hAnsi="Bookman Old Style"/>
        </w:rPr>
      </w:pPr>
    </w:p>
    <w:p w:rsidR="00F83888" w:rsidRPr="00AE4F11" w:rsidRDefault="00F83888" w:rsidP="00F83888">
      <w:pPr>
        <w:tabs>
          <w:tab w:val="left" w:pos="-1440"/>
          <w:tab w:val="left" w:pos="-720"/>
          <w:tab w:val="left" w:pos="0"/>
          <w:tab w:val="num" w:pos="54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Bookman Old Style" w:hAnsi="Bookman Old Style"/>
          <w:b/>
        </w:rPr>
      </w:pPr>
    </w:p>
    <w:p w:rsidR="00F83888" w:rsidRPr="00AE4F11" w:rsidRDefault="00F83888" w:rsidP="00F83888">
      <w:pPr>
        <w:tabs>
          <w:tab w:val="left" w:pos="-1440"/>
          <w:tab w:val="left" w:pos="-720"/>
          <w:tab w:val="left" w:pos="0"/>
          <w:tab w:val="num" w:pos="54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Bookman Old Style" w:hAnsi="Bookman Old Style"/>
        </w:rPr>
      </w:pPr>
    </w:p>
    <w:p w:rsidR="00F83888" w:rsidRPr="00AE4F11" w:rsidRDefault="00F83888" w:rsidP="00650583">
      <w:pPr>
        <w:jc w:val="center"/>
        <w:rPr>
          <w:rFonts w:ascii="Bookman Old Style" w:eastAsiaTheme="majorEastAsia" w:hAnsi="Bookman Old Style" w:cstheme="majorBidi"/>
          <w:b/>
          <w:bCs/>
          <w:color w:val="365F91" w:themeColor="accent1" w:themeShade="BF"/>
          <w:szCs w:val="28"/>
        </w:rPr>
      </w:pPr>
      <w:r w:rsidRPr="00AE4F11">
        <w:rPr>
          <w:rFonts w:ascii="Bookman Old Style" w:hAnsi="Bookman Old Style"/>
        </w:rPr>
        <w:br w:type="page"/>
      </w:r>
    </w:p>
    <w:bookmarkStart w:id="106" w:name="_RESOURCES"/>
    <w:bookmarkEnd w:id="106"/>
    <w:p w:rsidR="00F83888" w:rsidRPr="00650583" w:rsidRDefault="00211334" w:rsidP="00316198">
      <w:pPr>
        <w:pStyle w:val="Heading2"/>
        <w:rPr>
          <w:rFonts w:ascii="Bookman Old Style" w:hAnsi="Bookman Old Style"/>
          <w:color w:val="auto"/>
        </w:rPr>
      </w:pPr>
      <w:r w:rsidRPr="00650583">
        <w:lastRenderedPageBreak/>
        <w:fldChar w:fldCharType="begin"/>
      </w:r>
      <w:r w:rsidRPr="00650583">
        <w:rPr>
          <w:rFonts w:ascii="Bookman Old Style" w:hAnsi="Bookman Old Style"/>
          <w:color w:val="auto"/>
        </w:rPr>
        <w:instrText xml:space="preserve"> HYPERLINK \l "Resources_Index" </w:instrText>
      </w:r>
      <w:r w:rsidRPr="00650583">
        <w:fldChar w:fldCharType="separate"/>
      </w:r>
      <w:bookmarkStart w:id="107" w:name="_Toc494201121"/>
      <w:r w:rsidR="00F83888" w:rsidRPr="00650583">
        <w:rPr>
          <w:rStyle w:val="Hyperlink"/>
          <w:rFonts w:ascii="Bookman Old Style" w:hAnsi="Bookman Old Style"/>
          <w:color w:val="auto"/>
        </w:rPr>
        <w:t>RESOURCES</w:t>
      </w:r>
      <w:bookmarkEnd w:id="104"/>
      <w:bookmarkEnd w:id="107"/>
      <w:r w:rsidRPr="00650583">
        <w:rPr>
          <w:rStyle w:val="Hyperlink"/>
          <w:rFonts w:ascii="Bookman Old Style" w:hAnsi="Bookman Old Style"/>
          <w:color w:val="auto"/>
        </w:rPr>
        <w:fldChar w:fldCharType="end"/>
      </w:r>
    </w:p>
    <w:p w:rsidR="00F83888" w:rsidRPr="00AE4F11" w:rsidRDefault="00F83888" w:rsidP="00F83888">
      <w:pPr>
        <w:rPr>
          <w:rFonts w:ascii="Bookman Old Style" w:hAnsi="Bookman Old Style"/>
          <w:b/>
        </w:rPr>
      </w:pPr>
    </w:p>
    <w:p w:rsidR="00F16D7E" w:rsidRPr="00747AFE" w:rsidRDefault="00EB4DF2" w:rsidP="00747AFE">
      <w:pPr>
        <w:rPr>
          <w:rFonts w:ascii="Bookman Old Style" w:hAnsi="Bookman Old Style"/>
        </w:rPr>
        <w:sectPr w:rsidR="00F16D7E" w:rsidRPr="00747AFE" w:rsidSect="00F16D7E">
          <w:footerReference w:type="default" r:id="rId118"/>
          <w:headerReference w:type="first" r:id="rId119"/>
          <w:footerReference w:type="first" r:id="rId120"/>
          <w:pgSz w:w="12240" w:h="15840" w:code="1"/>
          <w:pgMar w:top="1440" w:right="1440" w:bottom="1152" w:left="1440" w:header="720" w:footer="720" w:gutter="0"/>
          <w:pgNumType w:start="1"/>
          <w:cols w:space="720"/>
          <w:noEndnote/>
          <w:docGrid w:linePitch="326"/>
        </w:sectPr>
      </w:pPr>
      <w:r w:rsidRPr="00AE4F11">
        <w:rPr>
          <w:rStyle w:val="Strong"/>
          <w:rFonts w:ascii="Bookman Old Style" w:hAnsi="Bookman Old Style"/>
          <w:i/>
          <w:iCs/>
          <w:color w:val="000000"/>
          <w:u w:val="single"/>
        </w:rPr>
        <w:t>Global Support Services (GSS)</w:t>
      </w:r>
      <w:r w:rsidRPr="00AE4F11">
        <w:rPr>
          <w:rStyle w:val="Strong"/>
          <w:rFonts w:ascii="Bookman Old Style" w:hAnsi="Bookman Old Style"/>
          <w:i/>
          <w:iCs/>
          <w:color w:val="000000"/>
        </w:rPr>
        <w:t>:</w:t>
      </w:r>
      <w:r>
        <w:rPr>
          <w:rStyle w:val="Strong"/>
          <w:rFonts w:ascii="Bookman Old Style" w:hAnsi="Bookman Old Style"/>
          <w:i/>
          <w:iCs/>
          <w:color w:val="000000"/>
        </w:rPr>
        <w:t xml:space="preserve"> </w:t>
      </w:r>
      <w:r>
        <w:rPr>
          <w:rFonts w:ascii="Bookman Old Style" w:hAnsi="Bookman Old Style"/>
        </w:rPr>
        <w:t xml:space="preserve">If you’re traveling abroad on Harvard business, you can visit the Global support Services website </w:t>
      </w:r>
      <w:hyperlink r:id="rId121" w:history="1">
        <w:r w:rsidRPr="00DC2197">
          <w:rPr>
            <w:rStyle w:val="Hyperlink"/>
            <w:rFonts w:ascii="Bookman Old Style" w:hAnsi="Bookman Old Style"/>
          </w:rPr>
          <w:t>https://www.globalsupport.harvard.edu/</w:t>
        </w:r>
      </w:hyperlink>
      <w:r>
        <w:rPr>
          <w:rFonts w:ascii="Bookman Old Style" w:hAnsi="Bookman Old Style"/>
        </w:rPr>
        <w:t xml:space="preserve"> for informational resources.</w:t>
      </w:r>
      <w:r w:rsidRPr="00653D30">
        <w:rPr>
          <w:rFonts w:ascii="Bookman Old Style" w:eastAsia="Times New Roman" w:hAnsi="Bookman Old Style" w:cs="Times New Roman"/>
          <w:color w:val="444444"/>
        </w:rPr>
        <w:t xml:space="preserve"> </w:t>
      </w:r>
      <w:r>
        <w:rPr>
          <w:rFonts w:ascii="Bookman Old Style" w:eastAsia="Times New Roman" w:hAnsi="Bookman Old Style" w:cs="Times New Roman"/>
        </w:rPr>
        <w:t>T</w:t>
      </w:r>
      <w:r w:rsidRPr="00653D30">
        <w:rPr>
          <w:rFonts w:ascii="Bookman Old Style" w:eastAsia="Times New Roman" w:hAnsi="Bookman Old Style" w:cs="Times New Roman"/>
        </w:rPr>
        <w:t xml:space="preserve">he University asks that you register your itinerary with the </w:t>
      </w:r>
      <w:r w:rsidRPr="00653D30">
        <w:rPr>
          <w:rFonts w:ascii="Bookman Old Style" w:eastAsia="Times New Roman" w:hAnsi="Bookman Old Style" w:cs="Times New Roman"/>
          <w:bCs/>
        </w:rPr>
        <w:t>International Travel Registry</w:t>
      </w:r>
      <w:r w:rsidRPr="00653D30">
        <w:rPr>
          <w:rFonts w:ascii="Bookman Old Style" w:eastAsia="Times New Roman" w:hAnsi="Bookman Old Style" w:cs="Times New Roman"/>
        </w:rPr>
        <w:t xml:space="preserve"> so that you can be located quickly and receive assistance in the event of an emergency (i.e., natural disaster, civil unrest, etc.).  </w:t>
      </w:r>
      <w:r w:rsidRPr="007D4850">
        <w:rPr>
          <w:rFonts w:ascii="Bookman Old Style" w:eastAsia="Times New Roman" w:hAnsi="Bookman Old Style" w:cs="Times New Roman"/>
          <w:b/>
        </w:rPr>
        <w:t>Registering is required for all students traveling with Harvard sponsorship</w:t>
      </w:r>
      <w:r w:rsidR="00CF458B">
        <w:rPr>
          <w:rFonts w:ascii="Bookman Old Style" w:eastAsia="Times New Roman" w:hAnsi="Bookman Old Style" w:cs="Times New Roman"/>
        </w:rPr>
        <w:t xml:space="preserve"> or as part of their degree program</w:t>
      </w:r>
      <w:r w:rsidRPr="00653D30">
        <w:rPr>
          <w:rFonts w:ascii="Bookman Old Style" w:eastAsia="Times New Roman" w:hAnsi="Bookman Old Style" w:cs="Times New Roman"/>
        </w:rPr>
        <w:t xml:space="preserve"> and is strongly recommended for everyone.  To register your travel itinerary, please visit </w:t>
      </w:r>
      <w:hyperlink r:id="rId122" w:history="1">
        <w:r w:rsidRPr="00AE4F11">
          <w:rPr>
            <w:rStyle w:val="Hyperlink"/>
            <w:rFonts w:ascii="Bookman Old Style" w:eastAsia="Times New Roman" w:hAnsi="Bookman Old Style" w:cs="Times New Roman"/>
          </w:rPr>
          <w:t>www.traveltools.harvard.edu</w:t>
        </w:r>
      </w:hyperlink>
      <w:r w:rsidRPr="00653D30">
        <w:rPr>
          <w:rFonts w:ascii="Bookman Old Style" w:eastAsia="Times New Roman" w:hAnsi="Bookman Old Style" w:cs="Times New Roman"/>
        </w:rPr>
        <w:t xml:space="preserve"> then click on the </w:t>
      </w:r>
      <w:r w:rsidRPr="00653D30">
        <w:rPr>
          <w:rFonts w:ascii="Bookman Old Style" w:eastAsia="Times New Roman" w:hAnsi="Bookman Old Style" w:cs="Times New Roman"/>
          <w:bCs/>
        </w:rPr>
        <w:t>Harvard Travel Registry</w:t>
      </w:r>
      <w:r w:rsidR="00747AFE">
        <w:rPr>
          <w:rFonts w:ascii="Bookman Old Style" w:eastAsia="Times New Roman" w:hAnsi="Bookman Old Style" w:cs="Times New Roman"/>
        </w:rPr>
        <w:t>.</w:t>
      </w:r>
    </w:p>
    <w:p w:rsidR="00F16D7E" w:rsidRDefault="00F16D7E" w:rsidP="00316198">
      <w:pPr>
        <w:sectPr w:rsidR="00F16D7E" w:rsidSect="00CD785C">
          <w:pgSz w:w="15840" w:h="12240" w:orient="landscape" w:code="1"/>
          <w:pgMar w:top="1440" w:right="1440" w:bottom="1440" w:left="1152" w:header="720" w:footer="720" w:gutter="0"/>
          <w:cols w:space="720"/>
          <w:noEndnote/>
          <w:docGrid w:linePitch="326"/>
        </w:sectPr>
      </w:pPr>
      <w:bookmarkStart w:id="108" w:name="_EXAMPLES_OF_SBS"/>
      <w:bookmarkEnd w:id="108"/>
    </w:p>
    <w:p w:rsidR="00F16D7E" w:rsidRPr="00F16D7E" w:rsidRDefault="00F16D7E" w:rsidP="00316198"/>
    <w:p w:rsidR="00316198" w:rsidRPr="00AE4F11" w:rsidRDefault="00316198" w:rsidP="00316198">
      <w:pPr>
        <w:pStyle w:val="Heading2"/>
        <w:jc w:val="center"/>
        <w:rPr>
          <w:rFonts w:ascii="Bookman Old Style" w:hAnsi="Bookman Old Style"/>
          <w:color w:val="auto"/>
        </w:rPr>
      </w:pPr>
      <w:bookmarkStart w:id="109" w:name="_Jobs_Taken_by"/>
      <w:bookmarkStart w:id="110" w:name="_CAREERS"/>
      <w:bookmarkStart w:id="111" w:name="_Toc494201122"/>
      <w:bookmarkEnd w:id="109"/>
      <w:bookmarkEnd w:id="110"/>
      <w:r w:rsidRPr="00AE4F11">
        <w:rPr>
          <w:rFonts w:ascii="Bookman Old Style" w:hAnsi="Bookman Old Style"/>
          <w:color w:val="auto"/>
          <w:u w:val="single"/>
        </w:rPr>
        <w:t>CAREERS</w:t>
      </w:r>
      <w:bookmarkEnd w:id="111"/>
    </w:p>
    <w:p w:rsidR="00316198" w:rsidRPr="00AE4F11" w:rsidRDefault="00316198" w:rsidP="00316198">
      <w:pPr>
        <w:rPr>
          <w:rFonts w:ascii="Bookman Old Style" w:hAnsi="Bookman Old Style"/>
        </w:rPr>
      </w:pPr>
    </w:p>
    <w:p w:rsidR="00316198" w:rsidRPr="00AE4F11" w:rsidRDefault="00316198" w:rsidP="00316198">
      <w:pPr>
        <w:widowControl w:val="0"/>
        <w:jc w:val="center"/>
        <w:rPr>
          <w:rFonts w:ascii="Bookman Old Style" w:eastAsia="Times New Roman" w:hAnsi="Bookman Old Style" w:cs="Times New Roman"/>
          <w:b/>
          <w:bCs/>
          <w:snapToGrid w:val="0"/>
          <w:szCs w:val="20"/>
        </w:rPr>
      </w:pPr>
      <w:r w:rsidRPr="00AE4F11">
        <w:rPr>
          <w:rFonts w:ascii="Bookman Old Style" w:eastAsia="Times New Roman" w:hAnsi="Bookman Old Style" w:cs="Times New Roman"/>
          <w:b/>
          <w:bCs/>
          <w:snapToGrid w:val="0"/>
          <w:szCs w:val="20"/>
        </w:rPr>
        <w:t>Office of Alumni Affairs and Career Advancement</w:t>
      </w:r>
    </w:p>
    <w:p w:rsidR="00316198" w:rsidRPr="00AE4F11" w:rsidRDefault="00316198" w:rsidP="00316198">
      <w:pPr>
        <w:widowControl w:val="0"/>
        <w:spacing w:line="360" w:lineRule="auto"/>
        <w:jc w:val="center"/>
        <w:rPr>
          <w:rFonts w:ascii="Bookman Old Style" w:eastAsia="Times New Roman" w:hAnsi="Bookman Old Style" w:cs="Times New Roman"/>
          <w:bCs/>
          <w:snapToGrid w:val="0"/>
          <w:szCs w:val="20"/>
        </w:rPr>
      </w:pPr>
      <w:r w:rsidRPr="00AE4F11">
        <w:rPr>
          <w:rFonts w:ascii="Bookman Old Style" w:eastAsia="Bookman Old Style,Times New Rom" w:hAnsi="Bookman Old Style" w:cs="Bookman Old Style,Times New Rom"/>
          <w:snapToGrid w:val="0"/>
        </w:rPr>
        <w:t>Jim Smith, Assistant Dean of Alumni Affairs and Career Advancement</w:t>
      </w:r>
    </w:p>
    <w:p w:rsidR="00316198" w:rsidRPr="00AE4F11" w:rsidRDefault="00316198" w:rsidP="00316198">
      <w:pPr>
        <w:widowControl w:val="0"/>
        <w:spacing w:line="360" w:lineRule="auto"/>
        <w:jc w:val="center"/>
        <w:rPr>
          <w:rFonts w:ascii="Bookman Old Style" w:eastAsia="Times New Roman" w:hAnsi="Bookman Old Style" w:cs="Times New Roman"/>
          <w:bCs/>
          <w:snapToGrid w:val="0"/>
          <w:szCs w:val="20"/>
        </w:rPr>
      </w:pPr>
      <w:r w:rsidRPr="00AE4F11">
        <w:rPr>
          <w:rFonts w:ascii="Bookman Old Style" w:eastAsia="Times New Roman" w:hAnsi="Bookman Old Style" w:cs="Times New Roman"/>
          <w:bCs/>
          <w:snapToGrid w:val="0"/>
          <w:szCs w:val="20"/>
        </w:rPr>
        <w:t>617-432-1034</w:t>
      </w:r>
    </w:p>
    <w:p w:rsidR="00316198" w:rsidRPr="00AE4F11" w:rsidRDefault="00316198" w:rsidP="00316198">
      <w:pPr>
        <w:widowControl w:val="0"/>
        <w:spacing w:line="360" w:lineRule="auto"/>
        <w:jc w:val="center"/>
        <w:rPr>
          <w:rFonts w:ascii="Bookman Old Style" w:eastAsia="Times New Roman" w:hAnsi="Bookman Old Style" w:cs="Times New Roman"/>
          <w:bCs/>
          <w:snapToGrid w:val="0"/>
          <w:szCs w:val="20"/>
        </w:rPr>
      </w:pPr>
      <w:r w:rsidRPr="00AE4F11">
        <w:rPr>
          <w:rFonts w:ascii="Bookman Old Style" w:eastAsia="Times New Roman" w:hAnsi="Bookman Old Style" w:cs="Times New Roman"/>
          <w:bCs/>
          <w:snapToGrid w:val="0"/>
          <w:szCs w:val="20"/>
        </w:rPr>
        <w:t>Kresge, Room G4</w:t>
      </w:r>
    </w:p>
    <w:p w:rsidR="00316198" w:rsidRPr="00AE4F11" w:rsidRDefault="00316198" w:rsidP="00316198">
      <w:pPr>
        <w:widowControl w:val="0"/>
        <w:spacing w:line="360" w:lineRule="auto"/>
        <w:jc w:val="center"/>
        <w:rPr>
          <w:rFonts w:ascii="Bookman Old Style" w:eastAsia="Times New Roman" w:hAnsi="Bookman Old Style" w:cs="Times New Roman"/>
          <w:bCs/>
          <w:snapToGrid w:val="0"/>
          <w:szCs w:val="20"/>
        </w:rPr>
      </w:pPr>
      <w:r w:rsidRPr="00AE4F11">
        <w:rPr>
          <w:rFonts w:ascii="Bookman Old Style" w:eastAsia="Times New Roman" w:hAnsi="Bookman Old Style" w:cs="Times New Roman"/>
          <w:bCs/>
          <w:snapToGrid w:val="0"/>
          <w:szCs w:val="20"/>
        </w:rPr>
        <w:t>Office Hours: Monday – Friday, 9 am – 5 pm</w:t>
      </w:r>
    </w:p>
    <w:p w:rsidR="00316198" w:rsidRPr="00AE4F11" w:rsidRDefault="00316198" w:rsidP="00316198">
      <w:pPr>
        <w:widowControl w:val="0"/>
        <w:spacing w:line="360" w:lineRule="auto"/>
        <w:jc w:val="center"/>
        <w:rPr>
          <w:rFonts w:ascii="Bookman Old Style" w:eastAsia="Times New Roman" w:hAnsi="Bookman Old Style" w:cs="Times New Roman"/>
          <w:bCs/>
          <w:snapToGrid w:val="0"/>
          <w:szCs w:val="20"/>
        </w:rPr>
      </w:pPr>
      <w:r w:rsidRPr="00AE4F11">
        <w:rPr>
          <w:rFonts w:ascii="Bookman Old Style" w:eastAsia="Times New Roman" w:hAnsi="Bookman Old Style" w:cs="Times New Roman"/>
          <w:bCs/>
          <w:snapToGrid w:val="0"/>
          <w:szCs w:val="20"/>
        </w:rPr>
        <w:t>E-mail: careers@hsph.harvard.edu</w:t>
      </w:r>
    </w:p>
    <w:p w:rsidR="00316198" w:rsidRPr="00AE4F11" w:rsidRDefault="00316198" w:rsidP="00316198">
      <w:pPr>
        <w:widowControl w:val="0"/>
        <w:spacing w:line="360" w:lineRule="auto"/>
        <w:jc w:val="center"/>
        <w:rPr>
          <w:rFonts w:ascii="Bookman Old Style" w:eastAsia="Times New Roman" w:hAnsi="Bookman Old Style" w:cs="Times New Roman"/>
          <w:bCs/>
          <w:snapToGrid w:val="0"/>
          <w:szCs w:val="20"/>
        </w:rPr>
      </w:pPr>
      <w:r w:rsidRPr="00AE4F11">
        <w:rPr>
          <w:rFonts w:ascii="Bookman Old Style" w:eastAsia="Times New Roman" w:hAnsi="Bookman Old Style" w:cs="Times New Roman"/>
          <w:bCs/>
          <w:snapToGrid w:val="0"/>
          <w:szCs w:val="20"/>
        </w:rPr>
        <w:t xml:space="preserve">Web site: </w:t>
      </w:r>
      <w:hyperlink r:id="rId123" w:history="1">
        <w:r w:rsidRPr="00AE4F11">
          <w:rPr>
            <w:rFonts w:ascii="Bookman Old Style" w:eastAsia="Times New Roman" w:hAnsi="Bookman Old Style" w:cs="Times New Roman"/>
            <w:bCs/>
            <w:snapToGrid w:val="0"/>
            <w:szCs w:val="20"/>
            <w:u w:val="single"/>
          </w:rPr>
          <w:t>www.hsph.harvard.edu/careers</w:t>
        </w:r>
      </w:hyperlink>
    </w:p>
    <w:p w:rsidR="00316198" w:rsidRPr="00AE4F11" w:rsidRDefault="00316198" w:rsidP="00316198">
      <w:pPr>
        <w:rPr>
          <w:rFonts w:ascii="Bookman Old Style" w:eastAsia="Times New Roman" w:hAnsi="Bookman Old Style" w:cs="Times New Roman"/>
          <w:bCs/>
          <w:snapToGrid w:val="0"/>
          <w:szCs w:val="20"/>
        </w:rPr>
      </w:pPr>
      <w:r w:rsidRPr="00AE4F11">
        <w:rPr>
          <w:rFonts w:ascii="Bookman Old Style" w:hAnsi="Bookman Old Style"/>
          <w:b/>
        </w:rPr>
        <w:br w:type="page"/>
      </w:r>
    </w:p>
    <w:p w:rsidR="00316198" w:rsidRPr="00AE4F11" w:rsidRDefault="00316198" w:rsidP="00316198">
      <w:pPr>
        <w:pStyle w:val="Title"/>
        <w:rPr>
          <w:rFonts w:ascii="Bookman Old Style" w:hAnsi="Bookman Old Style"/>
          <w:b w:val="0"/>
          <w:sz w:val="22"/>
        </w:rPr>
      </w:pPr>
    </w:p>
    <w:p w:rsidR="00316198" w:rsidRPr="00AE4F11" w:rsidRDefault="00316198" w:rsidP="00316198">
      <w:pPr>
        <w:pStyle w:val="Heading3"/>
        <w:rPr>
          <w:rFonts w:ascii="Bookman Old Style" w:hAnsi="Bookman Old Style"/>
          <w:color w:val="auto"/>
        </w:rPr>
      </w:pPr>
      <w:bookmarkStart w:id="112" w:name="_Getting_Started"/>
      <w:bookmarkStart w:id="113" w:name="_Toc494201123"/>
      <w:bookmarkEnd w:id="112"/>
      <w:r w:rsidRPr="00AE4F11">
        <w:rPr>
          <w:rFonts w:ascii="Bookman Old Style" w:hAnsi="Bookman Old Style"/>
          <w:color w:val="auto"/>
        </w:rPr>
        <w:t>Getting Started</w:t>
      </w:r>
      <w:bookmarkEnd w:id="113"/>
    </w:p>
    <w:p w:rsidR="00316198" w:rsidRPr="00AE4F11" w:rsidRDefault="00316198" w:rsidP="00316198">
      <w:pPr>
        <w:rPr>
          <w:rFonts w:ascii="Bookman Old Style" w:hAnsi="Bookman Old Style"/>
        </w:rPr>
      </w:pPr>
    </w:p>
    <w:p w:rsidR="00316198" w:rsidRPr="00AE4F11" w:rsidRDefault="00316198" w:rsidP="003161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tLeast"/>
        <w:rPr>
          <w:rFonts w:ascii="Bookman Old Style" w:hAnsi="Bookman Old Style"/>
        </w:rPr>
      </w:pPr>
      <w:r w:rsidRPr="00AE4F11">
        <w:rPr>
          <w:rFonts w:ascii="Bookman Old Style" w:hAnsi="Bookman Old Style"/>
        </w:rPr>
        <w:t xml:space="preserve">It is never too early to begin your job search.  We recommend that you start to build your professional network as soon as you arrive on campus.  This network, whether it consists of faculty, fellow students, experts in your field, alumni, or employer representatives, will help you to gain the knowledge necessary to make meaningful career decisions and to easily transition into a position that matches your career goals upon graduation.  </w:t>
      </w:r>
    </w:p>
    <w:p w:rsidR="00316198" w:rsidRPr="00AE4F11" w:rsidRDefault="00316198" w:rsidP="003161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eastAsia="Times New Roman" w:hAnsi="Bookman Old Style" w:cs="Times New Roman"/>
        </w:rPr>
      </w:pPr>
      <w:r w:rsidRPr="00AE4F11">
        <w:rPr>
          <w:rFonts w:ascii="Bookman Old Style" w:eastAsia="Times New Roman" w:hAnsi="Bookman Old Style" w:cs="Times New Roman"/>
        </w:rPr>
        <w:t xml:space="preserve">The Harvard T.H. Chan School of Public Health faculty are a rich resource for career advice, job search tips, and referrals to experts able to advise you on your field of interest.  It is important for you to get to know members of the faculty so they will be better equipped to advise you and provide recommendations on your behalf to prospective employers.  Assisting a faculty member with research, participating in winter session, and taking several classes with the same faculty member are all ways that a student can build relationships with faculty. </w:t>
      </w:r>
    </w:p>
    <w:p w:rsidR="00316198" w:rsidRPr="00AE4F11" w:rsidRDefault="00316198" w:rsidP="003161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r w:rsidRPr="00AE4F11">
        <w:rPr>
          <w:rFonts w:ascii="Bookman Old Style" w:hAnsi="Bookman Old Style"/>
        </w:rPr>
        <w:t>Alumni are another resource you can take advantage of. There are over 12,000 alumni around the world. Many, including over 400 alumni mentors and volunteers, are more than willing to assist you or give you advice and suggestions as you determine your field of practice.  Students can search the Alumni Database to find alumni that match their interest. Over the course of your time at HSPH, you will meet dozens of alumni from a variety of fields and areas of practice. We encourage you to take the time to build your alumni network while you are a student.</w:t>
      </w:r>
    </w:p>
    <w:p w:rsidR="00316198" w:rsidRPr="00AE4F11" w:rsidRDefault="00316198" w:rsidP="003161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r w:rsidRPr="00AE4F11">
        <w:rPr>
          <w:rFonts w:ascii="Bookman Old Style" w:hAnsi="Bookman Old Style"/>
        </w:rPr>
        <w:t xml:space="preserve">To further prepare for the job application process, you should build a "portfolio" that contains writing samples and examples of your work.  Often these project samples will impress prospective employers with your ability to perform on the job.  For example, a logic model you prepared for a class project can be a very concrete and impressive indication of your skills in the area of monitoring and evaluation. </w:t>
      </w:r>
    </w:p>
    <w:p w:rsidR="00316198" w:rsidRPr="00AE4F11" w:rsidRDefault="00316198" w:rsidP="00316198">
      <w:pPr>
        <w:rPr>
          <w:rFonts w:ascii="Bookman Old Style" w:eastAsia="Times New Roman" w:hAnsi="Bookman Old Style" w:cs="Arial"/>
          <w:snapToGrid w:val="0"/>
        </w:rPr>
      </w:pPr>
      <w:r w:rsidRPr="00AE4F11">
        <w:rPr>
          <w:rFonts w:ascii="Bookman Old Style" w:eastAsia="Times New Roman" w:hAnsi="Bookman Old Style" w:cs="Arial"/>
          <w:snapToGrid w:val="0"/>
        </w:rPr>
        <w:t>In the fall/spring, the</w:t>
      </w:r>
      <w:r w:rsidRPr="00AE4F11">
        <w:rPr>
          <w:rFonts w:ascii="Bookman Old Style" w:hAnsi="Bookman Old Style"/>
        </w:rPr>
        <w:t xml:space="preserve"> </w:t>
      </w:r>
      <w:r w:rsidRPr="00AE4F11">
        <w:rPr>
          <w:rFonts w:ascii="Bookman Old Style" w:eastAsia="Times New Roman" w:hAnsi="Bookman Old Style" w:cs="Arial"/>
          <w:snapToGrid w:val="0"/>
        </w:rPr>
        <w:t xml:space="preserve">Harvard T.H. Chan School of Public Health Career Advancement team schedules employer information sessions as well as three targeted career fairs – two in the fall and one in the spring.  Additional career-related events are </w:t>
      </w:r>
      <w:r w:rsidRPr="00AE4F11">
        <w:rPr>
          <w:rFonts w:ascii="Bookman Old Style" w:eastAsia="Times New Roman" w:hAnsi="Bookman Old Style" w:cs="Arial"/>
          <w:snapToGrid w:val="0"/>
        </w:rPr>
        <w:lastRenderedPageBreak/>
        <w:t xml:space="preserve">scheduled throughout the academic year to help students learn about possible career paths and job opportunities, network with alumni and employers, and gain job search skills.  </w:t>
      </w:r>
    </w:p>
    <w:p w:rsidR="00316198" w:rsidRPr="00AE4F11" w:rsidRDefault="00316198" w:rsidP="00316198">
      <w:pPr>
        <w:rPr>
          <w:rFonts w:ascii="Bookman Old Style" w:eastAsia="Times New Roman" w:hAnsi="Bookman Old Style" w:cs="Arial"/>
          <w:snapToGrid w:val="0"/>
        </w:rPr>
      </w:pPr>
      <w:r w:rsidRPr="00AE4F11">
        <w:rPr>
          <w:rFonts w:ascii="Bookman Old Style" w:eastAsia="Times New Roman" w:hAnsi="Bookman Old Style" w:cs="Arial"/>
          <w:snapToGrid w:val="0"/>
        </w:rPr>
        <w:t>At Harvard T.H. Chan School of Public Health there are a great many opportunities to meet and learn from individuals in your field.  The faculty frequently bring in experts to present in their classes and there are numerous presentations on a wide range of cutting edge public health topics that are offered on campus each week.  Take advantage of as many of these opportunities as possible.</w:t>
      </w:r>
    </w:p>
    <w:p w:rsidR="00153B05" w:rsidRPr="00A67C5A" w:rsidRDefault="00153B05" w:rsidP="00153B05">
      <w:pPr>
        <w:keepNext/>
        <w:keepLines/>
        <w:spacing w:before="200" w:after="0"/>
        <w:outlineLvl w:val="2"/>
        <w:rPr>
          <w:rFonts w:ascii="Bookman Old Style" w:eastAsiaTheme="majorEastAsia" w:hAnsi="Bookman Old Style" w:cstheme="majorBidi"/>
          <w:b/>
          <w:bCs/>
        </w:rPr>
      </w:pPr>
      <w:bookmarkStart w:id="114" w:name="_Toc494201124"/>
      <w:r>
        <w:rPr>
          <w:rFonts w:ascii="Bookman Old Style" w:eastAsiaTheme="majorEastAsia" w:hAnsi="Bookman Old Style" w:cstheme="majorBidi"/>
          <w:b/>
          <w:bCs/>
        </w:rPr>
        <w:t xml:space="preserve">Office for Alumni Affairs and </w:t>
      </w:r>
      <w:r w:rsidRPr="00A67C5A">
        <w:rPr>
          <w:rFonts w:ascii="Bookman Old Style" w:eastAsiaTheme="majorEastAsia" w:hAnsi="Bookman Old Style" w:cstheme="majorBidi"/>
          <w:b/>
          <w:bCs/>
        </w:rPr>
        <w:t>Career Advancement</w:t>
      </w:r>
      <w:bookmarkEnd w:id="114"/>
    </w:p>
    <w:p w:rsidR="00153B05" w:rsidRDefault="00153B05" w:rsidP="00153B05">
      <w:pPr>
        <w:rPr>
          <w:rFonts w:ascii="Bookman Old Style" w:eastAsia="Times New Roman" w:hAnsi="Bookman Old Style" w:cs="Arial"/>
          <w:snapToGrid w:val="0"/>
        </w:rPr>
      </w:pPr>
    </w:p>
    <w:p w:rsidR="00153B05" w:rsidRPr="004D3E4B" w:rsidRDefault="00153B05" w:rsidP="00153B05">
      <w:pPr>
        <w:rPr>
          <w:rFonts w:ascii="Bookman Old Style" w:eastAsia="Calibri" w:hAnsi="Bookman Old Style" w:cs="Times New Roman"/>
        </w:rPr>
      </w:pPr>
      <w:r w:rsidRPr="00A67C5A">
        <w:rPr>
          <w:rFonts w:ascii="Bookman Old Style" w:eastAsia="Times New Roman" w:hAnsi="Bookman Old Style" w:cs="Arial"/>
          <w:snapToGrid w:val="0"/>
        </w:rPr>
        <w:t>The Office of Alumni Affairs and Career Advancement</w:t>
      </w:r>
      <w:r>
        <w:rPr>
          <w:rFonts w:ascii="Bookman Old Style" w:eastAsia="Times New Roman" w:hAnsi="Bookman Old Style" w:cs="Arial"/>
          <w:snapToGrid w:val="0"/>
        </w:rPr>
        <w:t xml:space="preserve"> “OAACA” </w:t>
      </w:r>
      <w:r>
        <w:rPr>
          <w:rFonts w:ascii="Bookman Old Style" w:eastAsia="Calibri" w:hAnsi="Bookman Old Style" w:cs="Times New Roman"/>
        </w:rPr>
        <w:t xml:space="preserve">will help you </w:t>
      </w:r>
      <w:r>
        <w:rPr>
          <w:rFonts w:ascii="Bookman Old Style" w:eastAsia="Calibri" w:hAnsi="Bookman Old Style"/>
          <w:bCs/>
          <w:i/>
          <w:iCs/>
        </w:rPr>
        <w:t>d</w:t>
      </w:r>
      <w:r w:rsidRPr="004D3E4B">
        <w:rPr>
          <w:rFonts w:ascii="Bookman Old Style" w:eastAsia="Calibri" w:hAnsi="Bookman Old Style"/>
          <w:bCs/>
          <w:i/>
          <w:iCs/>
        </w:rPr>
        <w:t>evelop a career strategy and implement it</w:t>
      </w:r>
      <w:r w:rsidRPr="004D3E4B">
        <w:rPr>
          <w:rFonts w:ascii="Bookman Old Style" w:eastAsia="Calibri" w:hAnsi="Bookman Old Style"/>
          <w:bCs/>
        </w:rPr>
        <w:t>,</w:t>
      </w:r>
      <w:r w:rsidRPr="004D3E4B">
        <w:rPr>
          <w:rFonts w:ascii="Bookman Old Style" w:eastAsia="Calibri" w:hAnsi="Bookman Old Style"/>
        </w:rPr>
        <w:t xml:space="preserve"> which includes helping you explore career options, clarify direction and make decisions.  They can assist you with your job search materials, networking strategies and the skills to market yourself to prospective employers.  The office also </w:t>
      </w:r>
      <w:r>
        <w:rPr>
          <w:rFonts w:ascii="Bookman Old Style" w:eastAsia="Calibri" w:hAnsi="Bookman Old Style" w:cs="Times New Roman"/>
          <w:bCs/>
          <w:i/>
          <w:iCs/>
        </w:rPr>
        <w:t>f</w:t>
      </w:r>
      <w:r w:rsidRPr="004D3E4B">
        <w:rPr>
          <w:rFonts w:ascii="Bookman Old Style" w:eastAsia="Calibri" w:hAnsi="Bookman Old Style" w:cs="Times New Roman"/>
          <w:bCs/>
          <w:i/>
          <w:iCs/>
        </w:rPr>
        <w:t>acilitate</w:t>
      </w:r>
      <w:r>
        <w:rPr>
          <w:rFonts w:ascii="Bookman Old Style" w:eastAsia="Calibri" w:hAnsi="Bookman Old Style" w:cs="Times New Roman"/>
          <w:bCs/>
          <w:i/>
          <w:iCs/>
        </w:rPr>
        <w:t>s</w:t>
      </w:r>
      <w:r w:rsidRPr="004D3E4B">
        <w:rPr>
          <w:rFonts w:ascii="Bookman Old Style" w:eastAsia="Calibri" w:hAnsi="Bookman Old Style" w:cs="Times New Roman"/>
          <w:bCs/>
          <w:i/>
          <w:iCs/>
        </w:rPr>
        <w:t xml:space="preserve"> connections with students, alumni and a broad range of employers</w:t>
      </w:r>
      <w:r w:rsidRPr="004D3E4B">
        <w:rPr>
          <w:rFonts w:ascii="Bookman Old Style" w:eastAsia="Calibri" w:hAnsi="Bookman Old Style" w:cs="Times New Roman"/>
        </w:rPr>
        <w:t>, domestically and internationally, as well as with faculty, staff and others who can assist you in achieving your career goals.</w:t>
      </w:r>
      <w:r>
        <w:rPr>
          <w:rFonts w:ascii="Bookman Old Style" w:eastAsia="Calibri" w:hAnsi="Bookman Old Style" w:cs="Times New Roman"/>
        </w:rPr>
        <w:t xml:space="preserve">  The office </w:t>
      </w:r>
      <w:r w:rsidRPr="004D3E4B">
        <w:rPr>
          <w:rFonts w:ascii="Bookman Old Style" w:eastAsia="Calibri" w:hAnsi="Bookman Old Style" w:cs="Times New Roman"/>
          <w:i/>
        </w:rPr>
        <w:t>p</w:t>
      </w:r>
      <w:r w:rsidRPr="004D3E4B">
        <w:rPr>
          <w:rFonts w:ascii="Bookman Old Style" w:eastAsia="Calibri" w:hAnsi="Bookman Old Style" w:cs="Times New Roman"/>
          <w:bCs/>
          <w:i/>
          <w:iCs/>
        </w:rPr>
        <w:t>rovide</w:t>
      </w:r>
      <w:r>
        <w:rPr>
          <w:rFonts w:ascii="Bookman Old Style" w:eastAsia="Calibri" w:hAnsi="Bookman Old Style" w:cs="Times New Roman"/>
          <w:bCs/>
          <w:i/>
          <w:iCs/>
        </w:rPr>
        <w:t>s</w:t>
      </w:r>
      <w:r w:rsidRPr="004D3E4B">
        <w:rPr>
          <w:rFonts w:ascii="Bookman Old Style" w:eastAsia="Calibri" w:hAnsi="Bookman Old Style" w:cs="Times New Roman"/>
          <w:bCs/>
          <w:i/>
          <w:iCs/>
        </w:rPr>
        <w:t xml:space="preserve"> information and job listings re: employment opportunities</w:t>
      </w:r>
      <w:r w:rsidRPr="004D3E4B">
        <w:rPr>
          <w:rFonts w:ascii="Bookman Old Style" w:eastAsia="Calibri" w:hAnsi="Bookman Old Style" w:cs="Times New Roman"/>
          <w:i/>
          <w:iCs/>
        </w:rPr>
        <w:t xml:space="preserve"> </w:t>
      </w:r>
      <w:r w:rsidRPr="004D3E4B">
        <w:rPr>
          <w:rFonts w:ascii="Bookman Old Style" w:eastAsia="Calibri" w:hAnsi="Bookman Old Style" w:cs="Times New Roman"/>
          <w:bCs/>
          <w:i/>
          <w:iCs/>
        </w:rPr>
        <w:t>in public health</w:t>
      </w:r>
      <w:r w:rsidRPr="004D3E4B">
        <w:rPr>
          <w:rFonts w:ascii="Bookman Old Style" w:eastAsia="Calibri" w:hAnsi="Bookman Old Style" w:cs="Times New Roman"/>
        </w:rPr>
        <w:t>, which incl</w:t>
      </w:r>
      <w:r>
        <w:rPr>
          <w:rFonts w:ascii="Bookman Old Style" w:eastAsia="Calibri" w:hAnsi="Bookman Old Style" w:cs="Times New Roman"/>
        </w:rPr>
        <w:t>ude internships and fellowships and the timetable for applying for different types of positions.</w:t>
      </w:r>
    </w:p>
    <w:p w:rsidR="00153B05" w:rsidRDefault="00153B05" w:rsidP="00153B05">
      <w:pPr>
        <w:rPr>
          <w:rFonts w:ascii="Bookman Old Style" w:eastAsia="Times New Roman" w:hAnsi="Bookman Old Style" w:cs="Arial"/>
          <w:snapToGrid w:val="0"/>
        </w:rPr>
      </w:pPr>
      <w:r>
        <w:rPr>
          <w:rFonts w:ascii="Bookman Old Style" w:eastAsia="Times New Roman" w:hAnsi="Bookman Old Style" w:cs="Arial"/>
          <w:snapToGrid w:val="0"/>
        </w:rPr>
        <w:t xml:space="preserve">OAACA </w:t>
      </w:r>
      <w:r w:rsidRPr="00A67C5A">
        <w:rPr>
          <w:rFonts w:ascii="Bookman Old Style" w:eastAsia="Times New Roman" w:hAnsi="Bookman Old Style" w:cs="Arial"/>
          <w:snapToGrid w:val="0"/>
        </w:rPr>
        <w:t xml:space="preserve">suggests that students begin their </w:t>
      </w:r>
      <w:r>
        <w:rPr>
          <w:rFonts w:ascii="Bookman Old Style" w:eastAsia="Times New Roman" w:hAnsi="Bookman Old Style" w:cs="Arial"/>
          <w:snapToGrid w:val="0"/>
        </w:rPr>
        <w:t xml:space="preserve">job search process (self-assessment, career exploration, updating resume/cv) </w:t>
      </w:r>
      <w:r w:rsidRPr="00A67C5A">
        <w:rPr>
          <w:rFonts w:ascii="Bookman Old Style" w:eastAsia="Times New Roman" w:hAnsi="Bookman Old Style" w:cs="Arial"/>
          <w:snapToGrid w:val="0"/>
        </w:rPr>
        <w:t xml:space="preserve">as soon as possible, but no later than </w:t>
      </w:r>
      <w:r>
        <w:rPr>
          <w:rFonts w:ascii="Bookman Old Style" w:eastAsia="Times New Roman" w:hAnsi="Bookman Old Style" w:cs="Arial"/>
          <w:snapToGrid w:val="0"/>
        </w:rPr>
        <w:t xml:space="preserve">one year in advance of </w:t>
      </w:r>
      <w:r w:rsidRPr="00A67C5A">
        <w:rPr>
          <w:rFonts w:ascii="Bookman Old Style" w:eastAsia="Times New Roman" w:hAnsi="Bookman Old Style" w:cs="Arial"/>
          <w:snapToGrid w:val="0"/>
        </w:rPr>
        <w:t xml:space="preserve">graduation. Please visit </w:t>
      </w:r>
      <w:r>
        <w:rPr>
          <w:rFonts w:ascii="Bookman Old Style" w:eastAsia="Times New Roman" w:hAnsi="Bookman Old Style" w:cs="Arial"/>
          <w:snapToGrid w:val="0"/>
        </w:rPr>
        <w:t xml:space="preserve">the OAACA </w:t>
      </w:r>
      <w:hyperlink r:id="rId124" w:history="1">
        <w:r w:rsidRPr="00D3570D">
          <w:rPr>
            <w:rStyle w:val="Hyperlink"/>
            <w:rFonts w:ascii="Bookman Old Style" w:eastAsia="Times New Roman" w:hAnsi="Bookman Old Style" w:cs="Arial"/>
            <w:snapToGrid w:val="0"/>
          </w:rPr>
          <w:t>website</w:t>
        </w:r>
      </w:hyperlink>
      <w:r w:rsidRPr="00A67C5A">
        <w:rPr>
          <w:rFonts w:ascii="Bookman Old Style" w:eastAsia="Times New Roman" w:hAnsi="Bookman Old Style" w:cs="Arial"/>
          <w:snapToGrid w:val="0"/>
        </w:rPr>
        <w:t xml:space="preserve"> for more specific resources, including </w:t>
      </w:r>
      <w:r>
        <w:rPr>
          <w:rFonts w:ascii="Bookman Old Style" w:eastAsia="Times New Roman" w:hAnsi="Bookman Old Style" w:cs="Arial"/>
          <w:snapToGrid w:val="0"/>
        </w:rPr>
        <w:t xml:space="preserve">job search tools, information about upcoming programs, job listings and how to schedule an appointment with a Career Coach.  The website also includes information on how to order Harvard TH Chan student business cards as well as links to </w:t>
      </w:r>
      <w:hyperlink r:id="rId125" w:history="1">
        <w:r w:rsidRPr="0055740C">
          <w:rPr>
            <w:rStyle w:val="Hyperlink"/>
            <w:rFonts w:ascii="Bookman Old Style" w:hAnsi="Bookman Old Style"/>
          </w:rPr>
          <w:t>Harvard Chan alumni and events</w:t>
        </w:r>
      </w:hyperlink>
      <w:r>
        <w:rPr>
          <w:rFonts w:ascii="Bookman Old Style" w:eastAsia="Times New Roman" w:hAnsi="Bookman Old Style" w:cs="Arial"/>
          <w:snapToGrid w:val="0"/>
        </w:rPr>
        <w:t xml:space="preserve"> and </w:t>
      </w:r>
      <w:hyperlink r:id="rId126" w:history="1">
        <w:r w:rsidRPr="00D3570D">
          <w:rPr>
            <w:rStyle w:val="Hyperlink"/>
            <w:rFonts w:ascii="Bookman Old Style" w:eastAsia="Times New Roman" w:hAnsi="Bookman Old Style" w:cs="Arial"/>
            <w:snapToGrid w:val="0"/>
          </w:rPr>
          <w:t>Harvard University alumni community</w:t>
        </w:r>
      </w:hyperlink>
      <w:r>
        <w:rPr>
          <w:rFonts w:ascii="Bookman Old Style" w:eastAsia="Times New Roman" w:hAnsi="Bookman Old Style" w:cs="Arial"/>
          <w:snapToGrid w:val="0"/>
        </w:rPr>
        <w:t>.</w:t>
      </w:r>
    </w:p>
    <w:p w:rsidR="00153B05" w:rsidRDefault="00153B05" w:rsidP="00153B05">
      <w:pPr>
        <w:rPr>
          <w:rFonts w:ascii="Bookman Old Style" w:eastAsia="Times New Roman" w:hAnsi="Bookman Old Style" w:cs="Arial"/>
          <w:snapToGrid w:val="0"/>
          <w:color w:val="000000" w:themeColor="text1"/>
        </w:rPr>
      </w:pPr>
      <w:r w:rsidRPr="00A67C5A">
        <w:rPr>
          <w:rFonts w:ascii="Bookman Old Style" w:hAnsi="Bookman Old Style"/>
          <w:b/>
          <w:bCs/>
          <w:color w:val="000000" w:themeColor="text1"/>
        </w:rPr>
        <w:lastRenderedPageBreak/>
        <w:t xml:space="preserve">Make sure you read the Career Advancement Weekly Update – a newsletter sent </w:t>
      </w:r>
      <w:r>
        <w:rPr>
          <w:rFonts w:ascii="Bookman Old Style" w:hAnsi="Bookman Old Style"/>
          <w:b/>
          <w:bCs/>
          <w:color w:val="000000" w:themeColor="text1"/>
        </w:rPr>
        <w:t>by OAACA via e-mail every Sunday</w:t>
      </w:r>
      <w:r>
        <w:rPr>
          <w:rFonts w:ascii="Bookman Old Style" w:eastAsia="Times New Roman" w:hAnsi="Bookman Old Style" w:cs="Arial"/>
          <w:b/>
          <w:snapToGrid w:val="0"/>
          <w:color w:val="000000" w:themeColor="text1"/>
        </w:rPr>
        <w:t xml:space="preserve"> – </w:t>
      </w:r>
      <w:r>
        <w:rPr>
          <w:rFonts w:ascii="Bookman Old Style" w:eastAsia="Times New Roman" w:hAnsi="Bookman Old Style" w:cs="Arial"/>
          <w:snapToGrid w:val="0"/>
          <w:color w:val="000000" w:themeColor="text1"/>
        </w:rPr>
        <w:t>it will highlight upcoming career-related programs at Harvard Chan and other Harvard schools as well as include job search tips and employer information.</w:t>
      </w:r>
    </w:p>
    <w:p w:rsidR="00153B05" w:rsidRPr="00A67C5A" w:rsidRDefault="00153B05" w:rsidP="00153B05">
      <w:pPr>
        <w:rPr>
          <w:rFonts w:ascii="Bookman Old Style" w:eastAsia="Times New Roman" w:hAnsi="Bookman Old Style" w:cs="Arial"/>
          <w:b/>
          <w:snapToGrid w:val="0"/>
          <w:color w:val="000000" w:themeColor="text1"/>
        </w:rPr>
      </w:pPr>
      <w:r>
        <w:rPr>
          <w:rFonts w:ascii="Bookman Old Style" w:eastAsia="Times New Roman" w:hAnsi="Bookman Old Style" w:cs="Arial"/>
          <w:b/>
          <w:snapToGrid w:val="0"/>
          <w:color w:val="000000" w:themeColor="text1"/>
        </w:rPr>
        <w:t xml:space="preserve">When you get a chance, </w:t>
      </w:r>
      <w:r w:rsidRPr="00A67C5A">
        <w:rPr>
          <w:rFonts w:ascii="Bookman Old Style" w:eastAsia="Times New Roman" w:hAnsi="Bookman Old Style" w:cs="Arial"/>
          <w:b/>
          <w:snapToGrid w:val="0"/>
          <w:color w:val="000000" w:themeColor="text1"/>
        </w:rPr>
        <w:t xml:space="preserve">please stop by and meet the </w:t>
      </w:r>
      <w:r>
        <w:rPr>
          <w:rFonts w:ascii="Bookman Old Style" w:eastAsia="Times New Roman" w:hAnsi="Bookman Old Style" w:cs="Arial"/>
          <w:b/>
          <w:snapToGrid w:val="0"/>
          <w:color w:val="000000" w:themeColor="text1"/>
        </w:rPr>
        <w:t xml:space="preserve">Office for Alumni Affairs and </w:t>
      </w:r>
      <w:r w:rsidRPr="00A67C5A">
        <w:rPr>
          <w:rFonts w:ascii="Bookman Old Style" w:eastAsia="Times New Roman" w:hAnsi="Bookman Old Style" w:cs="Arial"/>
          <w:b/>
          <w:snapToGrid w:val="0"/>
          <w:color w:val="000000" w:themeColor="text1"/>
        </w:rPr>
        <w:t>Career Advancement team:</w:t>
      </w:r>
    </w:p>
    <w:p w:rsidR="00153B05" w:rsidRDefault="00153B05" w:rsidP="00153B05">
      <w:pPr>
        <w:rPr>
          <w:rFonts w:ascii="Bookman Old Style" w:eastAsia="Times New Roman" w:hAnsi="Bookman Old Style" w:cs="Arial"/>
          <w:snapToGrid w:val="0"/>
          <w:color w:val="000000" w:themeColor="text1"/>
          <w:lang w:val="pt-BR"/>
        </w:rPr>
      </w:pPr>
      <w:r>
        <w:rPr>
          <w:rFonts w:ascii="Bookman Old Style" w:eastAsia="Times New Roman" w:hAnsi="Bookman Old Style" w:cs="Arial"/>
          <w:snapToGrid w:val="0"/>
          <w:color w:val="000000" w:themeColor="text1"/>
          <w:lang w:val="pt-BR"/>
        </w:rPr>
        <w:t>In Kresge, G-4 suite:</w:t>
      </w:r>
    </w:p>
    <w:p w:rsidR="00153B05" w:rsidRPr="00A67C5A" w:rsidRDefault="00153B05" w:rsidP="00153B05">
      <w:pPr>
        <w:rPr>
          <w:rFonts w:ascii="Bookman Old Style" w:eastAsia="Times New Roman" w:hAnsi="Bookman Old Style" w:cs="Arial"/>
          <w:snapToGrid w:val="0"/>
          <w:color w:val="000000" w:themeColor="text1"/>
          <w:lang w:val="pt-BR"/>
        </w:rPr>
      </w:pPr>
      <w:r w:rsidRPr="00A67C5A">
        <w:rPr>
          <w:rFonts w:ascii="Bookman Old Style" w:eastAsia="Times New Roman" w:hAnsi="Bookman Old Style" w:cs="Arial"/>
          <w:snapToGrid w:val="0"/>
          <w:color w:val="000000" w:themeColor="text1"/>
          <w:lang w:val="pt-BR"/>
        </w:rPr>
        <w:t>Randi Friedman, Director</w:t>
      </w:r>
      <w:r w:rsidRPr="00A67C5A">
        <w:rPr>
          <w:rFonts w:ascii="Bookman Old Style" w:hAnsi="Bookman Old Style"/>
          <w:color w:val="000000" w:themeColor="text1"/>
        </w:rPr>
        <w:t xml:space="preserve">,  </w:t>
      </w:r>
      <w:hyperlink r:id="rId127" w:history="1">
        <w:r w:rsidRPr="00A67C5A">
          <w:rPr>
            <w:rFonts w:ascii="Bookman Old Style" w:hAnsi="Bookman Old Style"/>
            <w:color w:val="0033CC"/>
            <w:u w:val="single"/>
          </w:rPr>
          <w:t>rfriedma@hsph.harvard.edu</w:t>
        </w:r>
      </w:hyperlink>
      <w:r w:rsidRPr="00A67C5A">
        <w:rPr>
          <w:rFonts w:ascii="Bookman Old Style" w:hAnsi="Bookman Old Style"/>
          <w:color w:val="000000" w:themeColor="text1"/>
        </w:rPr>
        <w:t xml:space="preserve"> </w:t>
      </w:r>
    </w:p>
    <w:p w:rsidR="00153B05" w:rsidRPr="00A67C5A" w:rsidRDefault="00153B05" w:rsidP="00153B05">
      <w:pPr>
        <w:rPr>
          <w:rFonts w:ascii="Bookman Old Style" w:eastAsia="Times New Roman" w:hAnsi="Bookman Old Style" w:cs="Arial"/>
          <w:snapToGrid w:val="0"/>
          <w:color w:val="000000" w:themeColor="text1"/>
          <w:lang w:val="pt-BR"/>
        </w:rPr>
      </w:pPr>
      <w:r>
        <w:rPr>
          <w:rFonts w:ascii="Bookman Old Style" w:eastAsia="Times New Roman" w:hAnsi="Bookman Old Style" w:cs="Arial"/>
          <w:snapToGrid w:val="0"/>
          <w:color w:val="000000" w:themeColor="text1"/>
          <w:lang w:val="pt-BR"/>
        </w:rPr>
        <w:t>Sheila Krishnan</w:t>
      </w:r>
      <w:r w:rsidRPr="00A67C5A">
        <w:rPr>
          <w:rFonts w:ascii="Bookman Old Style" w:eastAsia="Times New Roman" w:hAnsi="Bookman Old Style" w:cs="Arial"/>
          <w:snapToGrid w:val="0"/>
          <w:color w:val="000000" w:themeColor="text1"/>
          <w:lang w:val="pt-BR"/>
        </w:rPr>
        <w:t>, Assistant Director/Career Coach,</w:t>
      </w:r>
      <w:r w:rsidRPr="00A67C5A">
        <w:rPr>
          <w:rFonts w:ascii="Bookman Old Style" w:hAnsi="Bookman Old Style"/>
          <w:color w:val="000000" w:themeColor="text1"/>
        </w:rPr>
        <w:t xml:space="preserve"> </w:t>
      </w:r>
      <w:hyperlink r:id="rId128" w:history="1">
        <w:r w:rsidRPr="00DA513B">
          <w:rPr>
            <w:rStyle w:val="Hyperlink"/>
            <w:rFonts w:ascii="Bookman Old Style" w:hAnsi="Bookman Old Style"/>
          </w:rPr>
          <w:t>skrishnan@hsph.harvard.edu</w:t>
        </w:r>
      </w:hyperlink>
      <w:r>
        <w:rPr>
          <w:rFonts w:ascii="Bookman Old Style" w:hAnsi="Bookman Old Style"/>
          <w:color w:val="000000" w:themeColor="text1"/>
        </w:rPr>
        <w:t xml:space="preserve"> </w:t>
      </w:r>
    </w:p>
    <w:p w:rsidR="00153B05" w:rsidRPr="00A67C5A" w:rsidRDefault="00153B05" w:rsidP="00153B05">
      <w:pPr>
        <w:rPr>
          <w:rFonts w:ascii="Bookman Old Style" w:eastAsia="Times New Roman" w:hAnsi="Bookman Old Style" w:cs="Arial"/>
          <w:snapToGrid w:val="0"/>
          <w:lang w:val="pt-BR"/>
        </w:rPr>
      </w:pPr>
      <w:r w:rsidRPr="00A67C5A">
        <w:rPr>
          <w:rFonts w:ascii="Bookman Old Style" w:eastAsia="Bookman Old Style,Arial,Times N" w:hAnsi="Bookman Old Style" w:cs="Bookman Old Style,Arial,Times N"/>
          <w:color w:val="000000" w:themeColor="text1"/>
          <w:lang w:val="pt-BR"/>
        </w:rPr>
        <w:t xml:space="preserve">Suprawee Tepsuporn, PhD, Assistant </w:t>
      </w:r>
      <w:r w:rsidRPr="00A67C5A">
        <w:rPr>
          <w:rFonts w:ascii="Bookman Old Style" w:eastAsia="Bookman Old Style,Arial,Times N" w:hAnsi="Bookman Old Style" w:cs="Bookman Old Style,Arial,Times N"/>
          <w:lang w:val="pt-BR"/>
        </w:rPr>
        <w:t>Director/ Career Coach--</w:t>
      </w:r>
      <w:hyperlink r:id="rId129">
        <w:r w:rsidRPr="00A67C5A">
          <w:rPr>
            <w:rFonts w:ascii="Bookman Old Style" w:eastAsia="Bookman Old Style,Arial,Times N" w:hAnsi="Bookman Old Style" w:cs="Bookman Old Style,Arial,Times N"/>
            <w:color w:val="0000FF" w:themeColor="hyperlink"/>
            <w:u w:val="single"/>
            <w:lang w:val="pt-BR"/>
          </w:rPr>
          <w:t>stepsupo@hsph.harvard.edu</w:t>
        </w:r>
      </w:hyperlink>
      <w:r w:rsidRPr="00A67C5A">
        <w:rPr>
          <w:rFonts w:ascii="Bookman Old Style" w:eastAsia="Bookman Old Style,Arial,Times N" w:hAnsi="Bookman Old Style" w:cs="Bookman Old Style,Arial,Times N"/>
          <w:lang w:val="pt-BR"/>
        </w:rPr>
        <w:t xml:space="preserve"> </w:t>
      </w:r>
    </w:p>
    <w:p w:rsidR="00153B05" w:rsidRDefault="00153B05" w:rsidP="00153B05">
      <w:pPr>
        <w:rPr>
          <w:rFonts w:ascii="Bookman Old Style" w:eastAsia="Bookman Old Style,Arial,Times N" w:hAnsi="Bookman Old Style" w:cs="Bookman Old Style,Arial,Times N"/>
          <w:snapToGrid w:val="0"/>
          <w:color w:val="0033CC"/>
          <w:u w:val="single"/>
          <w:lang w:val="pt-BR"/>
        </w:rPr>
      </w:pPr>
      <w:r w:rsidRPr="00A67C5A">
        <w:rPr>
          <w:rFonts w:ascii="Bookman Old Style" w:eastAsia="Bookman Old Style,Arial,Times N" w:hAnsi="Bookman Old Style" w:cs="Bookman Old Style,Arial,Times N"/>
          <w:snapToGrid w:val="0"/>
          <w:color w:val="000000" w:themeColor="text1"/>
          <w:lang w:val="pt-BR"/>
        </w:rPr>
        <w:t>Maria Ramo</w:t>
      </w:r>
      <w:r>
        <w:rPr>
          <w:rFonts w:ascii="Bookman Old Style" w:eastAsia="Bookman Old Style,Arial,Times N" w:hAnsi="Bookman Old Style" w:cs="Bookman Old Style,Arial,Times N"/>
          <w:snapToGrid w:val="0"/>
          <w:color w:val="000000" w:themeColor="text1"/>
          <w:lang w:val="pt-BR"/>
        </w:rPr>
        <w:t xml:space="preserve">s, Senior Program Coordinator – </w:t>
      </w:r>
      <w:hyperlink r:id="rId130" w:history="1">
        <w:r w:rsidRPr="00DA513B">
          <w:rPr>
            <w:rStyle w:val="Hyperlink"/>
            <w:rFonts w:ascii="Bookman Old Style" w:eastAsia="Bookman Old Style,Arial,Times N" w:hAnsi="Bookman Old Style" w:cs="Bookman Old Style,Arial,Times N"/>
            <w:snapToGrid w:val="0"/>
            <w:lang w:val="pt-BR"/>
          </w:rPr>
          <w:t>mramos@hsph.harvard.edu</w:t>
        </w:r>
      </w:hyperlink>
    </w:p>
    <w:p w:rsidR="00153B05" w:rsidRDefault="00153B05" w:rsidP="00153B05">
      <w:pPr>
        <w:rPr>
          <w:rFonts w:ascii="Bookman Old Style" w:eastAsia="Bookman Old Style,Arial,Times N" w:hAnsi="Bookman Old Style" w:cs="Bookman Old Style,Arial,Times N"/>
          <w:snapToGrid w:val="0"/>
          <w:color w:val="0033CC"/>
          <w:u w:val="single"/>
          <w:lang w:val="pt-BR"/>
        </w:rPr>
      </w:pPr>
      <w:r>
        <w:rPr>
          <w:rFonts w:ascii="Bookman Old Style" w:eastAsia="Bookman Old Style,Arial,Times N" w:hAnsi="Bookman Old Style" w:cs="Bookman Old Style,Arial,Times N"/>
          <w:snapToGrid w:val="0"/>
          <w:color w:val="0033CC"/>
          <w:u w:val="single"/>
          <w:lang w:val="pt-BR"/>
        </w:rPr>
        <w:t>Office e-mail: careers@hsph.harvard.edu</w:t>
      </w:r>
    </w:p>
    <w:p w:rsidR="00153B05" w:rsidRDefault="00153B05" w:rsidP="00153B05">
      <w:pPr>
        <w:rPr>
          <w:rFonts w:ascii="Bookman Old Style" w:eastAsia="Bookman Old Style,Arial,Times N" w:hAnsi="Bookman Old Style" w:cs="Bookman Old Style,Arial,Times N"/>
          <w:snapToGrid w:val="0"/>
          <w:color w:val="000000" w:themeColor="text1"/>
          <w:lang w:val="pt-BR"/>
        </w:rPr>
      </w:pPr>
      <w:r>
        <w:rPr>
          <w:rFonts w:ascii="Bookman Old Style" w:eastAsia="Bookman Old Style,Arial,Times N" w:hAnsi="Bookman Old Style" w:cs="Bookman Old Style,Arial,Times N"/>
          <w:snapToGrid w:val="0"/>
          <w:color w:val="000000" w:themeColor="text1"/>
          <w:lang w:val="pt-BR"/>
        </w:rPr>
        <w:t>At 90 Smith Street:</w:t>
      </w:r>
    </w:p>
    <w:p w:rsidR="00153B05" w:rsidRDefault="00153B05" w:rsidP="00153B05">
      <w:pPr>
        <w:rPr>
          <w:rFonts w:ascii="Bookman Old Style" w:hAnsi="Bookman Old Style"/>
          <w:color w:val="000000" w:themeColor="text1"/>
        </w:rPr>
      </w:pPr>
      <w:r w:rsidRPr="004764A6">
        <w:rPr>
          <w:rFonts w:ascii="Bookman Old Style" w:hAnsi="Bookman Old Style"/>
          <w:bCs/>
          <w:color w:val="000000" w:themeColor="text1"/>
        </w:rPr>
        <w:t>Jim Smith</w:t>
      </w:r>
      <w:r w:rsidRPr="004764A6">
        <w:rPr>
          <w:rFonts w:ascii="Bookman Old Style" w:hAnsi="Bookman Old Style"/>
          <w:color w:val="000000" w:themeColor="text1"/>
        </w:rPr>
        <w:t>, Assistant Dean for Alumni Affairs and Career Advancement</w:t>
      </w:r>
      <w:r>
        <w:rPr>
          <w:rFonts w:ascii="Bookman Old Style" w:hAnsi="Bookman Old Style"/>
          <w:color w:val="000000" w:themeColor="text1"/>
        </w:rPr>
        <w:t xml:space="preserve">, </w:t>
      </w:r>
      <w:hyperlink r:id="rId131" w:history="1">
        <w:r w:rsidRPr="00DA513B">
          <w:rPr>
            <w:rStyle w:val="Hyperlink"/>
            <w:rFonts w:ascii="Bookman Old Style" w:hAnsi="Bookman Old Style"/>
          </w:rPr>
          <w:t>jsmith@hsph.harvard.edu</w:t>
        </w:r>
      </w:hyperlink>
      <w:r>
        <w:rPr>
          <w:rFonts w:ascii="Bookman Old Style" w:hAnsi="Bookman Old Style"/>
          <w:color w:val="000000" w:themeColor="text1"/>
        </w:rPr>
        <w:t xml:space="preserve"> </w:t>
      </w:r>
    </w:p>
    <w:p w:rsidR="00153B05" w:rsidRDefault="00153B05" w:rsidP="00153B05">
      <w:pPr>
        <w:rPr>
          <w:rFonts w:ascii="Bookman Old Style" w:hAnsi="Bookman Old Style"/>
          <w:color w:val="000000" w:themeColor="text1"/>
        </w:rPr>
      </w:pPr>
      <w:r w:rsidRPr="004764A6">
        <w:rPr>
          <w:rFonts w:ascii="Bookman Old Style" w:hAnsi="Bookman Old Style"/>
          <w:bCs/>
          <w:color w:val="000000" w:themeColor="text1"/>
        </w:rPr>
        <w:t>David Rogers</w:t>
      </w:r>
      <w:r w:rsidRPr="004764A6">
        <w:rPr>
          <w:rFonts w:ascii="Bookman Old Style" w:hAnsi="Bookman Old Style"/>
          <w:color w:val="000000" w:themeColor="text1"/>
        </w:rPr>
        <w:t>, Director of Alumni/Student Professional Development Programs</w:t>
      </w:r>
      <w:r>
        <w:rPr>
          <w:rFonts w:ascii="Bookman Old Style" w:hAnsi="Bookman Old Style"/>
          <w:color w:val="000000" w:themeColor="text1"/>
        </w:rPr>
        <w:t xml:space="preserve">, </w:t>
      </w:r>
      <w:hyperlink r:id="rId132" w:history="1">
        <w:r w:rsidRPr="00DA513B">
          <w:rPr>
            <w:rStyle w:val="Hyperlink"/>
            <w:rFonts w:ascii="Bookman Old Style" w:hAnsi="Bookman Old Style"/>
          </w:rPr>
          <w:t>drogers@hsph.harvard.edu</w:t>
        </w:r>
      </w:hyperlink>
      <w:r>
        <w:rPr>
          <w:rFonts w:ascii="Bookman Old Style" w:hAnsi="Bookman Old Style"/>
          <w:color w:val="000000" w:themeColor="text1"/>
        </w:rPr>
        <w:t xml:space="preserve"> </w:t>
      </w:r>
    </w:p>
    <w:p w:rsidR="00153B05" w:rsidRDefault="00153B05" w:rsidP="00153B05">
      <w:pPr>
        <w:rPr>
          <w:rFonts w:ascii="Bookman Old Style" w:hAnsi="Bookman Old Style"/>
          <w:color w:val="000000" w:themeColor="text1"/>
        </w:rPr>
      </w:pPr>
      <w:r>
        <w:rPr>
          <w:rFonts w:ascii="Bookman Old Style" w:hAnsi="Bookman Old Style"/>
          <w:color w:val="000000" w:themeColor="text1"/>
        </w:rPr>
        <w:t xml:space="preserve">Alison McAlear, </w:t>
      </w:r>
      <w:r w:rsidRPr="004764A6">
        <w:rPr>
          <w:rFonts w:ascii="Bookman Old Style" w:hAnsi="Bookman Old Style"/>
          <w:color w:val="000000" w:themeColor="text1"/>
        </w:rPr>
        <w:t>Assistant Director, Employer Development and Engagement</w:t>
      </w:r>
      <w:r>
        <w:rPr>
          <w:rFonts w:ascii="Bookman Old Style" w:hAnsi="Bookman Old Style"/>
          <w:color w:val="000000" w:themeColor="text1"/>
        </w:rPr>
        <w:t xml:space="preserve">, </w:t>
      </w:r>
      <w:hyperlink r:id="rId133" w:history="1">
        <w:r w:rsidRPr="00DA513B">
          <w:rPr>
            <w:rStyle w:val="Hyperlink"/>
            <w:rFonts w:ascii="Bookman Old Style" w:hAnsi="Bookman Old Style"/>
          </w:rPr>
          <w:t>amcalear@hsph.harvard.edu</w:t>
        </w:r>
      </w:hyperlink>
      <w:r>
        <w:rPr>
          <w:rFonts w:ascii="Bookman Old Style" w:hAnsi="Bookman Old Style"/>
          <w:color w:val="000000" w:themeColor="text1"/>
        </w:rPr>
        <w:t xml:space="preserve"> </w:t>
      </w:r>
    </w:p>
    <w:p w:rsidR="00153B05" w:rsidRDefault="00153B05" w:rsidP="00153B05">
      <w:pPr>
        <w:rPr>
          <w:rFonts w:ascii="Bookman Old Style" w:hAnsi="Bookman Old Style"/>
          <w:color w:val="000000" w:themeColor="text1"/>
        </w:rPr>
      </w:pPr>
      <w:r>
        <w:rPr>
          <w:rFonts w:ascii="Bookman Old Style" w:hAnsi="Bookman Old Style"/>
          <w:color w:val="000000" w:themeColor="text1"/>
        </w:rPr>
        <w:t>Amelia Clouse</w:t>
      </w:r>
      <w:r w:rsidRPr="004764A6">
        <w:rPr>
          <w:rFonts w:hAnsi="Calibri"/>
          <w:color w:val="FFFFFF" w:themeColor="light1"/>
          <w:kern w:val="24"/>
          <w:sz w:val="32"/>
          <w:szCs w:val="32"/>
        </w:rPr>
        <w:t xml:space="preserve"> </w:t>
      </w:r>
      <w:r w:rsidRPr="004764A6">
        <w:rPr>
          <w:rFonts w:ascii="Bookman Old Style" w:hAnsi="Bookman Old Style"/>
          <w:color w:val="000000" w:themeColor="text1"/>
        </w:rPr>
        <w:t>Coordinator for Alumni Affairs</w:t>
      </w:r>
      <w:r>
        <w:rPr>
          <w:rFonts w:ascii="Bookman Old Style" w:hAnsi="Bookman Old Style"/>
          <w:color w:val="000000" w:themeColor="text1"/>
        </w:rPr>
        <w:t xml:space="preserve">, </w:t>
      </w:r>
      <w:hyperlink r:id="rId134" w:history="1">
        <w:r w:rsidRPr="00DA513B">
          <w:rPr>
            <w:rStyle w:val="Hyperlink"/>
            <w:rFonts w:ascii="Bookman Old Style" w:hAnsi="Bookman Old Style"/>
          </w:rPr>
          <w:t>aclouse@hsph.harvard.edu</w:t>
        </w:r>
      </w:hyperlink>
    </w:p>
    <w:p w:rsidR="00153B05" w:rsidRPr="004764A6" w:rsidRDefault="00153B05" w:rsidP="00153B05">
      <w:pPr>
        <w:rPr>
          <w:rFonts w:ascii="Bookman Old Style" w:hAnsi="Bookman Old Style"/>
          <w:color w:val="000000" w:themeColor="text1"/>
        </w:rPr>
      </w:pPr>
    </w:p>
    <w:p w:rsidR="00316198" w:rsidRPr="00AE4F11" w:rsidRDefault="00316198" w:rsidP="00153B05">
      <w:pPr>
        <w:rPr>
          <w:rFonts w:ascii="Bookman Old Style" w:hAnsi="Bookman Old Style"/>
          <w:color w:val="000000" w:themeColor="text1"/>
        </w:rPr>
        <w:sectPr w:rsidR="00316198" w:rsidRPr="00AE4F11" w:rsidSect="00357994">
          <w:pgSz w:w="12240" w:h="15840" w:code="1"/>
          <w:pgMar w:top="1440" w:right="1440" w:bottom="1152" w:left="1440" w:header="720" w:footer="720" w:gutter="0"/>
          <w:cols w:space="720"/>
          <w:noEndnote/>
          <w:docGrid w:linePitch="326"/>
        </w:sectPr>
      </w:pPr>
    </w:p>
    <w:p w:rsidR="00F16D7E" w:rsidRPr="00363035" w:rsidRDefault="00F16D7E" w:rsidP="00316198">
      <w:pPr>
        <w:pStyle w:val="Heading1"/>
        <w:rPr>
          <w:rFonts w:ascii="Bookman Old Style" w:hAnsi="Bookman Old Style"/>
          <w:b w:val="0"/>
          <w:color w:val="auto"/>
          <w:sz w:val="26"/>
          <w:szCs w:val="26"/>
          <w:u w:val="single"/>
        </w:rPr>
      </w:pPr>
      <w:bookmarkStart w:id="115" w:name="_Jobs_Taken_by_1"/>
      <w:bookmarkStart w:id="116" w:name="_Toc494201125"/>
      <w:bookmarkEnd w:id="115"/>
      <w:r w:rsidRPr="00363035">
        <w:rPr>
          <w:rFonts w:ascii="Bookman Old Style" w:hAnsi="Bookman Old Style"/>
          <w:color w:val="auto"/>
          <w:sz w:val="26"/>
          <w:szCs w:val="26"/>
        </w:rPr>
        <w:lastRenderedPageBreak/>
        <w:t>Jobs Taken by Departmental Alumni/</w:t>
      </w:r>
      <w:bookmarkStart w:id="117" w:name="Jobs"/>
      <w:bookmarkEnd w:id="117"/>
      <w:r w:rsidR="00363035">
        <w:rPr>
          <w:rFonts w:ascii="Bookman Old Style" w:hAnsi="Bookman Old Style"/>
          <w:color w:val="auto"/>
          <w:sz w:val="26"/>
          <w:szCs w:val="26"/>
        </w:rPr>
        <w:t>ae</w:t>
      </w:r>
      <w:bookmarkEnd w:id="116"/>
    </w:p>
    <w:p w:rsidR="00F16D7E" w:rsidRPr="00363035" w:rsidRDefault="00F16D7E" w:rsidP="00316198">
      <w:pPr>
        <w:pStyle w:val="Heading2"/>
        <w:rPr>
          <w:rFonts w:ascii="Bookman Old Style" w:hAnsi="Bookman Old Style"/>
          <w:color w:val="auto"/>
          <w:u w:val="single"/>
        </w:rPr>
      </w:pPr>
      <w:bookmarkStart w:id="118" w:name="_Toc494201126"/>
      <w:r w:rsidRPr="00363035">
        <w:rPr>
          <w:rFonts w:ascii="Bookman Old Style" w:hAnsi="Bookman Old Style"/>
          <w:color w:val="auto"/>
          <w:u w:val="single"/>
        </w:rPr>
        <w:t>Doctor of Science/ Doctor of Public Health</w:t>
      </w:r>
      <w:bookmarkEnd w:id="118"/>
      <w:r w:rsidRPr="00363035">
        <w:rPr>
          <w:rFonts w:ascii="Bookman Old Style" w:hAnsi="Bookman Old Style"/>
          <w:color w:val="auto"/>
          <w:u w:val="single"/>
        </w:rPr>
        <w:t xml:space="preserve"> </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Epidemiologist, Center for Behavioral and Preventive Medicine, Miriam Hospital and Brown University Medical School, Providence, RI</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Assistant Professor, Boston University SPH, Behavioral Sciences Dept., Boston, MA</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MA Dept. of Public Health, MCH programs, Boston, MA</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Post-doctoral fellow, Dept. of Nutrition, HSPH, Boston, MA</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Research Associate, Dept. Society, Human Development and Health, HSPH, Boston, MA</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MCH Epidemiologist, Maine Bureau of Health, Augusta, ME</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Asst. Professor, Center for Medical and Refugee Trauma, BU School of Medicine, Boston, MA</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Assistant Professor, Dept. of MCH, BU School of Public Health and Nurse Practitioner, Dept of Pediatrics, Boston Medical Center</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Chief, Lead Poisoning Prevention Branch, Centers for Disease Control and Prevention, Atlanta, GA</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Director, St. Louis County Dept. of Health, St. Louis, MO</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Asst. Professor, Portland State Univ., Portland, OR</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Associate Director for Production &amp; Research, HMS Center for Mental Health/Media, Boston, MA</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Senior Program Officer, Management Sciences for Health, Boston, MA</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Assoc. Professor, Emory Univ., Atlanta, MA</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lastRenderedPageBreak/>
        <w:t>Asst. Research Professor/MCH Epidemiologist, Univ. of Southern Maine/Maine Bureau of Health</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Fellow, Dana Farber Cancer Institute, Boston, MA</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Assoc. Director, National Center for Children &amp; Families, Columbia Univ.</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Researcher/Post-doc, INSERM, France</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Director of Strategy, Cogent Research, Cambridge, MA</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Research Associate, HMS, Boston, MA</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Pediatric Resident, Johns Hopkins Hospital, Baltimore, MD</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Epidemiologist, Western Sydney Area Health Service, Sydney, Australia</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Asst. Professor, SHDH Dept., HSPH</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Research Psychologist, Natick Labs, Natick, MA</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Senior Epidemologist, Merck Research Labs, Blue Bell, PA</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Director, Medicaid &amp; Uncompensated, Partners Health Care, Boston, MA</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Asst. Professor, Johns Hopkins Univ., Baltimore, MD</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Post-doctoral Fellow, Dept. of Epidemiology, Univ. of Michigan School of Public Health, Ann Arbor, MI</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Assistant Professor, University of Minnesota SPH, Epi and Community Health Dept., Minneapolis, MN</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Robert Wood Johnson Foundation Health and Society Scholar, University of Michigan, Ann Arbor, MI</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Health and Society Fellow, University of CA, San Francisco</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Research Associate, Global Health Institute, Duke University, Durham, NC</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Post-doctoral Fellow in Cancer Prevention and Control, Dept. of Oncological Sciences, Mount Sinai School of Medicine, New York, NY</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lastRenderedPageBreak/>
        <w:t>Congressional Fellow, American Association for the Advancement of Science/Society for Research in Child Development, Washington, DC</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Researcher, Montana State University, Bozeman, MT</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Director, Research and Evaluation, The Medical Foundation, Boston, MA</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Deputy Director, Legal and Compliance Office, Bureau of Clinical Recruitment and Service, Health Resources and Services Administration, Washington, DC</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Post-doctoral Fellow in Global Health, Yale School of Public Health, New Haven, CT</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Robert Wood Johnson Foundation Health and Society Scholar, University of Wisconsin, Madison, WI</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Post-doctoral Fellow, HSPH Department of Epidemiology, Boston, MA</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AAAS/SCRD Congressional Fellow, House of Representatives, Washington, DC</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Post-doctoral Research Fellow, Brown University Center for Alcohol and Addiction Studies, Providence, RI</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Tobacco Policy and Control Program Manager, Philadelphia Department of Public Health, Philadelphia, PA</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Post-doctoral Fellow, Population Council, New Delhi, India</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Epidemic Intelligence Service Officer, Maternal and Child Health Epidemiology Program and Pregnancy Risk Assessment Monitoring System Teams, CDC, Atlanta, GA</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 xml:space="preserve">Research Fellow, Department of Epidemiology, HSPH, Boston, MA </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Strategist, McCann Healthcare Worldwide</w:t>
      </w:r>
    </w:p>
    <w:p w:rsidR="00F16D7E" w:rsidRPr="00AE4F11" w:rsidRDefault="00F16D7E" w:rsidP="00316198">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Fred H. Bixy Fellow, Population Council, New Delhi, India</w:t>
      </w:r>
    </w:p>
    <w:p w:rsidR="00F16D7E" w:rsidRPr="00AE4F11" w:rsidRDefault="00F16D7E" w:rsidP="00316198">
      <w:pPr>
        <w:numPr>
          <w:ilvl w:val="0"/>
          <w:numId w:val="68"/>
        </w:numPr>
        <w:tabs>
          <w:tab w:val="clear" w:pos="720"/>
          <w:tab w:val="num" w:pos="540"/>
        </w:tabs>
        <w:spacing w:after="0" w:line="360" w:lineRule="auto"/>
        <w:ind w:left="547" w:hanging="547"/>
        <w:rPr>
          <w:rFonts w:ascii="Bookman Old Style" w:hAnsi="Bookman Old Style"/>
          <w:szCs w:val="18"/>
        </w:rPr>
      </w:pPr>
      <w:r w:rsidRPr="00AE4F11">
        <w:rPr>
          <w:rFonts w:ascii="Bookman Old Style" w:hAnsi="Bookman Old Style"/>
          <w:szCs w:val="18"/>
        </w:rPr>
        <w:t>Senior Analyst, Domestic Health Division, Abt. Associates Inc., Cambridge, MA</w:t>
      </w:r>
    </w:p>
    <w:p w:rsidR="00F16D7E" w:rsidRPr="00AE4F11" w:rsidRDefault="00F16D7E" w:rsidP="00316198">
      <w:pPr>
        <w:numPr>
          <w:ilvl w:val="0"/>
          <w:numId w:val="67"/>
        </w:numPr>
        <w:spacing w:after="0" w:line="360" w:lineRule="auto"/>
        <w:ind w:left="547" w:hanging="547"/>
        <w:rPr>
          <w:rFonts w:ascii="Bookman Old Style" w:hAnsi="Bookman Old Style"/>
          <w:szCs w:val="18"/>
        </w:rPr>
      </w:pPr>
      <w:r w:rsidRPr="00AE4F11">
        <w:rPr>
          <w:rFonts w:ascii="Bookman Old Style" w:hAnsi="Bookman Old Style"/>
          <w:szCs w:val="18"/>
        </w:rPr>
        <w:t>Assistant Professor, Yale School of Public Health, New Haven , CT</w:t>
      </w:r>
    </w:p>
    <w:p w:rsidR="00F16D7E" w:rsidRPr="00AE4F11" w:rsidRDefault="00F16D7E" w:rsidP="00316198">
      <w:pPr>
        <w:numPr>
          <w:ilvl w:val="0"/>
          <w:numId w:val="67"/>
        </w:numPr>
        <w:spacing w:after="0" w:line="360" w:lineRule="auto"/>
        <w:ind w:left="547" w:hanging="547"/>
        <w:rPr>
          <w:rFonts w:ascii="Bookman Old Style" w:hAnsi="Bookman Old Style"/>
          <w:szCs w:val="18"/>
        </w:rPr>
      </w:pPr>
      <w:r w:rsidRPr="00AE4F11">
        <w:rPr>
          <w:rFonts w:ascii="Bookman Old Style" w:hAnsi="Bookman Old Style"/>
          <w:szCs w:val="18"/>
        </w:rPr>
        <w:lastRenderedPageBreak/>
        <w:t>Associate Professor, University of Massachusetts, Lowell</w:t>
      </w:r>
    </w:p>
    <w:p w:rsidR="00F16D7E" w:rsidRPr="00AE4F11" w:rsidRDefault="00F16D7E" w:rsidP="00316198">
      <w:pPr>
        <w:numPr>
          <w:ilvl w:val="0"/>
          <w:numId w:val="67"/>
        </w:numPr>
        <w:spacing w:after="0" w:line="360" w:lineRule="auto"/>
        <w:ind w:left="547" w:hanging="547"/>
        <w:rPr>
          <w:rFonts w:ascii="Bookman Old Style" w:hAnsi="Bookman Old Style"/>
          <w:szCs w:val="18"/>
        </w:rPr>
      </w:pPr>
      <w:r w:rsidRPr="00AE4F11">
        <w:rPr>
          <w:rFonts w:ascii="Bookman Old Style" w:hAnsi="Bookman Old Style"/>
          <w:szCs w:val="18"/>
        </w:rPr>
        <w:t>Associate Research Scientist, Institute of Urban Health, Northeastern University, Boston, MA</w:t>
      </w:r>
    </w:p>
    <w:p w:rsidR="00F16D7E" w:rsidRPr="00AE4F11" w:rsidRDefault="00F16D7E" w:rsidP="00316198">
      <w:pPr>
        <w:numPr>
          <w:ilvl w:val="0"/>
          <w:numId w:val="67"/>
        </w:numPr>
        <w:spacing w:after="0" w:line="360" w:lineRule="auto"/>
        <w:ind w:left="547" w:hanging="547"/>
        <w:rPr>
          <w:rFonts w:ascii="Bookman Old Style" w:hAnsi="Bookman Old Style"/>
          <w:szCs w:val="18"/>
        </w:rPr>
      </w:pPr>
      <w:r w:rsidRPr="00AE4F11">
        <w:rPr>
          <w:rFonts w:ascii="Bookman Old Style" w:hAnsi="Bookman Old Style"/>
          <w:szCs w:val="18"/>
        </w:rPr>
        <w:t>Assistant Professor, Columbia University, New York, New York</w:t>
      </w:r>
    </w:p>
    <w:p w:rsidR="00F16D7E" w:rsidRPr="00AE4F11" w:rsidRDefault="00F16D7E" w:rsidP="00316198">
      <w:pPr>
        <w:numPr>
          <w:ilvl w:val="0"/>
          <w:numId w:val="67"/>
        </w:numPr>
        <w:spacing w:after="0" w:line="360" w:lineRule="auto"/>
        <w:ind w:left="547" w:hanging="547"/>
        <w:rPr>
          <w:rFonts w:ascii="Bookman Old Style" w:hAnsi="Bookman Old Style"/>
          <w:szCs w:val="18"/>
        </w:rPr>
      </w:pPr>
      <w:r w:rsidRPr="00AE4F11">
        <w:rPr>
          <w:rFonts w:ascii="Bookman Old Style" w:hAnsi="Bookman Old Style"/>
          <w:szCs w:val="18"/>
        </w:rPr>
        <w:t>Epidemiologist, Centers for Disease Control (CDC), Atlanta, GA</w:t>
      </w:r>
    </w:p>
    <w:p w:rsidR="00F16D7E" w:rsidRPr="00AE4F11" w:rsidRDefault="00F16D7E" w:rsidP="00316198">
      <w:pPr>
        <w:numPr>
          <w:ilvl w:val="0"/>
          <w:numId w:val="67"/>
        </w:numPr>
        <w:spacing w:after="0" w:line="360" w:lineRule="auto"/>
        <w:ind w:left="547" w:hanging="547"/>
        <w:rPr>
          <w:rFonts w:ascii="Bookman Old Style" w:hAnsi="Bookman Old Style"/>
          <w:szCs w:val="18"/>
        </w:rPr>
      </w:pPr>
      <w:r w:rsidRPr="00AE4F11">
        <w:rPr>
          <w:rFonts w:ascii="Bookman Old Style" w:hAnsi="Bookman Old Style"/>
          <w:szCs w:val="18"/>
        </w:rPr>
        <w:t>Associate Director of Epidemiology, Pfizer Medical Division, New York, New York</w:t>
      </w:r>
    </w:p>
    <w:p w:rsidR="00F16D7E" w:rsidRPr="00AE4F11" w:rsidRDefault="00F16D7E" w:rsidP="00316198">
      <w:pPr>
        <w:numPr>
          <w:ilvl w:val="0"/>
          <w:numId w:val="67"/>
        </w:numPr>
        <w:spacing w:after="0" w:line="360" w:lineRule="auto"/>
        <w:ind w:left="547" w:hanging="547"/>
        <w:rPr>
          <w:rFonts w:ascii="Bookman Old Style" w:hAnsi="Bookman Old Style"/>
          <w:szCs w:val="18"/>
        </w:rPr>
      </w:pPr>
      <w:r w:rsidRPr="00AE4F11">
        <w:rPr>
          <w:rFonts w:ascii="Bookman Old Style" w:hAnsi="Bookman Old Style"/>
          <w:szCs w:val="18"/>
        </w:rPr>
        <w:t>Post-doctoral fellow, University of Pittsburgh School of Medicine</w:t>
      </w:r>
    </w:p>
    <w:p w:rsidR="00F16D7E" w:rsidRPr="00AE4F11" w:rsidRDefault="00F16D7E" w:rsidP="00316198">
      <w:pPr>
        <w:numPr>
          <w:ilvl w:val="0"/>
          <w:numId w:val="67"/>
        </w:numPr>
        <w:spacing w:after="0" w:line="360" w:lineRule="auto"/>
        <w:ind w:left="547" w:hanging="547"/>
        <w:rPr>
          <w:rFonts w:ascii="Bookman Old Style" w:hAnsi="Bookman Old Style"/>
          <w:szCs w:val="18"/>
        </w:rPr>
      </w:pPr>
      <w:r w:rsidRPr="00AE4F11">
        <w:rPr>
          <w:rFonts w:ascii="Bookman Old Style" w:hAnsi="Bookman Old Style"/>
          <w:szCs w:val="18"/>
        </w:rPr>
        <w:t>Assistant Professor, Colorado School of Public Health, Aurora, Colorado</w:t>
      </w:r>
    </w:p>
    <w:p w:rsidR="00F16D7E" w:rsidRPr="00AE4F11" w:rsidRDefault="00F16D7E" w:rsidP="00316198">
      <w:pPr>
        <w:numPr>
          <w:ilvl w:val="0"/>
          <w:numId w:val="67"/>
        </w:numPr>
        <w:spacing w:after="0" w:line="360" w:lineRule="auto"/>
        <w:ind w:left="547" w:hanging="547"/>
        <w:rPr>
          <w:rFonts w:ascii="Bookman Old Style" w:hAnsi="Bookman Old Style"/>
          <w:szCs w:val="18"/>
        </w:rPr>
      </w:pPr>
      <w:r w:rsidRPr="00AE4F11">
        <w:rPr>
          <w:rFonts w:ascii="Bookman Old Style" w:hAnsi="Bookman Old Style"/>
          <w:szCs w:val="18"/>
        </w:rPr>
        <w:t>Senior Health Policy Advisor, Office of the Mayor, New York City, NY</w:t>
      </w:r>
    </w:p>
    <w:p w:rsidR="00F16D7E" w:rsidRPr="00AE4F11" w:rsidRDefault="00F16D7E" w:rsidP="00316198">
      <w:pPr>
        <w:numPr>
          <w:ilvl w:val="0"/>
          <w:numId w:val="67"/>
        </w:numPr>
        <w:spacing w:after="0" w:line="360" w:lineRule="auto"/>
        <w:ind w:left="547" w:hanging="547"/>
        <w:rPr>
          <w:rFonts w:ascii="Bookman Old Style" w:hAnsi="Bookman Old Style"/>
          <w:szCs w:val="18"/>
        </w:rPr>
      </w:pPr>
      <w:r w:rsidRPr="00AE4F11">
        <w:rPr>
          <w:rFonts w:ascii="Bookman Old Style" w:hAnsi="Bookman Old Style"/>
          <w:szCs w:val="18"/>
        </w:rPr>
        <w:t>Research Scientist, Dana Farber Cancer Institute, Boston, MA</w:t>
      </w:r>
    </w:p>
    <w:p w:rsidR="00F16D7E" w:rsidRPr="00AE4F11" w:rsidRDefault="00F16D7E" w:rsidP="00316198">
      <w:pPr>
        <w:numPr>
          <w:ilvl w:val="0"/>
          <w:numId w:val="67"/>
        </w:numPr>
        <w:spacing w:after="0" w:line="360" w:lineRule="auto"/>
        <w:ind w:left="547" w:hanging="547"/>
        <w:rPr>
          <w:rFonts w:ascii="Bookman Old Style" w:hAnsi="Bookman Old Style"/>
          <w:szCs w:val="18"/>
        </w:rPr>
      </w:pPr>
      <w:r w:rsidRPr="00AE4F11">
        <w:rPr>
          <w:rFonts w:ascii="Bookman Old Style" w:hAnsi="Bookman Old Style"/>
          <w:szCs w:val="18"/>
        </w:rPr>
        <w:t>Research Scientist, Heller School, Brandeis University, Waltham, MA</w:t>
      </w:r>
    </w:p>
    <w:p w:rsidR="00F16D7E" w:rsidRPr="00AE4F11" w:rsidRDefault="00F16D7E" w:rsidP="00316198">
      <w:pPr>
        <w:numPr>
          <w:ilvl w:val="0"/>
          <w:numId w:val="67"/>
        </w:numPr>
        <w:spacing w:after="0" w:line="360" w:lineRule="auto"/>
        <w:ind w:left="547" w:hanging="547"/>
        <w:rPr>
          <w:rFonts w:ascii="Bookman Old Style" w:hAnsi="Bookman Old Style"/>
          <w:szCs w:val="18"/>
        </w:rPr>
      </w:pPr>
      <w:r w:rsidRPr="00AE4F11">
        <w:rPr>
          <w:rFonts w:ascii="Bookman Old Style" w:hAnsi="Bookman Old Style"/>
          <w:szCs w:val="18"/>
        </w:rPr>
        <w:t>Behavioral Scientist, CDC, Atlanta, GA</w:t>
      </w:r>
    </w:p>
    <w:p w:rsidR="00F16D7E" w:rsidRPr="00AE4F11" w:rsidRDefault="00F16D7E" w:rsidP="00316198">
      <w:pPr>
        <w:numPr>
          <w:ilvl w:val="0"/>
          <w:numId w:val="67"/>
        </w:numPr>
        <w:spacing w:after="0" w:line="360" w:lineRule="auto"/>
        <w:ind w:left="547" w:hanging="547"/>
        <w:rPr>
          <w:rFonts w:ascii="Bookman Old Style" w:hAnsi="Bookman Old Style"/>
          <w:szCs w:val="18"/>
        </w:rPr>
      </w:pPr>
      <w:r w:rsidRPr="00AE4F11">
        <w:rPr>
          <w:rFonts w:ascii="Bookman Old Style" w:hAnsi="Bookman Old Style"/>
          <w:szCs w:val="18"/>
        </w:rPr>
        <w:t>Assistant Professor, Johns Hopkins Bloomberg School of Public Health, Baltimore, MD</w:t>
      </w:r>
    </w:p>
    <w:p w:rsidR="00F16D7E" w:rsidRPr="00AE4F11" w:rsidRDefault="00F16D7E" w:rsidP="00316198">
      <w:pPr>
        <w:numPr>
          <w:ilvl w:val="0"/>
          <w:numId w:val="67"/>
        </w:numPr>
        <w:spacing w:after="0" w:line="360" w:lineRule="auto"/>
        <w:ind w:left="547" w:hanging="547"/>
        <w:rPr>
          <w:rFonts w:ascii="Bookman Old Style" w:hAnsi="Bookman Old Style"/>
          <w:szCs w:val="18"/>
        </w:rPr>
      </w:pPr>
      <w:r w:rsidRPr="00AE4F11">
        <w:rPr>
          <w:rFonts w:ascii="Bookman Old Style" w:hAnsi="Bookman Old Style"/>
          <w:szCs w:val="18"/>
        </w:rPr>
        <w:t>Director, Health Resources in Action, Boston, MA</w:t>
      </w:r>
    </w:p>
    <w:p w:rsidR="00F16D7E" w:rsidRPr="00AE4F11" w:rsidRDefault="00F16D7E" w:rsidP="00316198">
      <w:pPr>
        <w:rPr>
          <w:rFonts w:ascii="Bookman Old Style" w:hAnsi="Bookman Old Style"/>
          <w:szCs w:val="18"/>
        </w:rPr>
      </w:pPr>
      <w:r w:rsidRPr="00AE4F11">
        <w:rPr>
          <w:rFonts w:ascii="Bookman Old Style" w:hAnsi="Bookman Old Style"/>
          <w:szCs w:val="18"/>
        </w:rPr>
        <w:br w:type="page"/>
      </w:r>
    </w:p>
    <w:p w:rsidR="00F16D7E" w:rsidRPr="00AE4F11" w:rsidRDefault="00F16D7E" w:rsidP="00316198">
      <w:pPr>
        <w:pStyle w:val="Heading2"/>
        <w:rPr>
          <w:rFonts w:ascii="Bookman Old Style" w:hAnsi="Bookman Old Style"/>
          <w:color w:val="auto"/>
          <w:u w:val="single"/>
        </w:rPr>
      </w:pPr>
      <w:bookmarkStart w:id="119" w:name="_Toc494201127"/>
      <w:r w:rsidRPr="00AE4F11">
        <w:rPr>
          <w:rFonts w:ascii="Bookman Old Style" w:hAnsi="Bookman Old Style"/>
          <w:color w:val="auto"/>
          <w:u w:val="single"/>
        </w:rPr>
        <w:lastRenderedPageBreak/>
        <w:t>Master of Science (2-Year &amp; 1 Year Programs)</w:t>
      </w:r>
      <w:bookmarkEnd w:id="119"/>
    </w:p>
    <w:p w:rsidR="00F16D7E" w:rsidRPr="00AE4F11" w:rsidRDefault="00F16D7E" w:rsidP="00F16D7E">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Research Associate, METIS Associates, NY, NY</w:t>
      </w:r>
    </w:p>
    <w:p w:rsidR="00F16D7E" w:rsidRPr="00AE4F11" w:rsidRDefault="00F16D7E" w:rsidP="00F16D7E">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Project Coordinator, Dept of Nutrition, HSPH, Channing Lab, Boston, MA</w:t>
      </w:r>
    </w:p>
    <w:p w:rsidR="00F16D7E" w:rsidRPr="00AE4F11" w:rsidRDefault="00F16D7E" w:rsidP="00F16D7E">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Harvard Street Neighborhood Health Center, Dorchester, MA</w:t>
      </w:r>
    </w:p>
    <w:p w:rsidR="00F16D7E" w:rsidRPr="00AE4F11" w:rsidRDefault="00F16D7E" w:rsidP="00F16D7E">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Care Management Consultant, Care Management Institute, Kaiser Permanente, Oakland, CA</w:t>
      </w:r>
    </w:p>
    <w:p w:rsidR="00F16D7E" w:rsidRPr="00AE4F11" w:rsidRDefault="00F16D7E" w:rsidP="00F16D7E">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Certified nurse midwife</w:t>
      </w:r>
    </w:p>
    <w:p w:rsidR="00F16D7E" w:rsidRPr="00AE4F11" w:rsidRDefault="00F16D7E" w:rsidP="00F16D7E">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Research Coordinator, Seattle HPTU/HVTU, Seattle, WA - HIV Prevention and Vaccine Research, Univ of Washington</w:t>
      </w:r>
    </w:p>
    <w:p w:rsidR="00F16D7E" w:rsidRPr="00AE4F11" w:rsidRDefault="00F16D7E" w:rsidP="00F16D7E">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Medical schools and doctoral programs</w:t>
      </w:r>
    </w:p>
    <w:p w:rsidR="00F16D7E" w:rsidRPr="00AE4F11" w:rsidRDefault="00F16D7E" w:rsidP="00F16D7E">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Associate, Health Advances, Weston, MA</w:t>
      </w:r>
    </w:p>
    <w:p w:rsidR="00F16D7E" w:rsidRPr="00AE4F11" w:rsidRDefault="00F16D7E" w:rsidP="00F16D7E">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Population Council (Ghana), and WHO in Geneva</w:t>
      </w:r>
    </w:p>
    <w:p w:rsidR="00F16D7E" w:rsidRPr="00AE4F11" w:rsidRDefault="00F16D7E" w:rsidP="00F16D7E">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 xml:space="preserve">Senior Research Associate, University of Michigan, School of Dentistry, Ann Arbor, MI </w:t>
      </w:r>
    </w:p>
    <w:p w:rsidR="00F16D7E" w:rsidRPr="00AE4F11" w:rsidRDefault="00F16D7E" w:rsidP="00F16D7E">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Research Analyst, National Association of Public Hospital and Health Systems, Washington, Dc</w:t>
      </w:r>
    </w:p>
    <w:p w:rsidR="00F16D7E" w:rsidRPr="00AE4F11" w:rsidRDefault="00F16D7E" w:rsidP="00F16D7E">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National SAFE KIDS Campaign, Washington, DC</w:t>
      </w:r>
    </w:p>
    <w:p w:rsidR="00F16D7E" w:rsidRPr="00AE4F11" w:rsidRDefault="00F16D7E" w:rsidP="00F16D7E">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Administrator/Program Manager, Nutrition Programs, Children's Medical Missions of Haiti</w:t>
      </w:r>
    </w:p>
    <w:p w:rsidR="00F16D7E" w:rsidRPr="00AE4F11" w:rsidRDefault="00F16D7E" w:rsidP="00F16D7E">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APRN, Caritas Christi Health Care System, St. Elizabeth's Med Ctr, Gyn/Oncology, Boston, MA</w:t>
      </w:r>
    </w:p>
    <w:p w:rsidR="00F16D7E" w:rsidRPr="00AE4F11" w:rsidRDefault="00F16D7E" w:rsidP="00F16D7E">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Program Coordinator, Nutrition Public Health Doctoral Program, Nutrition Dept. HSPH, Boston</w:t>
      </w:r>
    </w:p>
    <w:p w:rsidR="00F16D7E" w:rsidRPr="00AE4F11" w:rsidRDefault="00F16D7E" w:rsidP="00F16D7E">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Research Fellow, Brigham &amp; Women's Hospital, Div of Endocrinology, Diabetes &amp; Hypertension, Boston, MA</w:t>
      </w:r>
    </w:p>
    <w:p w:rsidR="00F16D7E" w:rsidRPr="00AE4F11" w:rsidRDefault="00F16D7E" w:rsidP="00F16D7E">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lastRenderedPageBreak/>
        <w:t>Clinical Research Coordinator, Mass General Hospital, Dept of Genetics and Teratology, Fetal Alcohol Syndrome Project, Boston, MA</w:t>
      </w:r>
    </w:p>
    <w:p w:rsidR="00F16D7E" w:rsidRPr="00AE4F11" w:rsidRDefault="00F16D7E" w:rsidP="00F16D7E">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Cluster Coordinator,HIV/AIDS program, World Health Organization, HoChiMinh City, Vietnam</w:t>
      </w:r>
    </w:p>
    <w:p w:rsidR="00F16D7E" w:rsidRPr="00AE4F11" w:rsidRDefault="00F16D7E" w:rsidP="00F16D7E">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Senior Research Associate, ORC Macro International, Atlanta, GA</w:t>
      </w:r>
    </w:p>
    <w:p w:rsidR="00F16D7E" w:rsidRPr="00AE4F11" w:rsidRDefault="00F16D7E" w:rsidP="00F16D7E">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Ass't Dir, U.S. Schweitzer Fellow Programs, The Albert Schweitzer Foundation, Boston, MA</w:t>
      </w:r>
    </w:p>
    <w:p w:rsidR="00F16D7E" w:rsidRPr="00AE4F11" w:rsidRDefault="00F16D7E" w:rsidP="00F16D7E">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Health Services Coordinator, San Mateo Count Head Start and EHS programs, South San Francisco, CA</w:t>
      </w:r>
    </w:p>
    <w:p w:rsidR="00F16D7E" w:rsidRPr="00AE4F11" w:rsidRDefault="00F16D7E" w:rsidP="00F16D7E">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Division of Pharmacoepidemiology and Pharmacoeconomics, Dept of Medicine, Brigham and Women's Hospital, Boston, MA.</w:t>
      </w:r>
    </w:p>
    <w:p w:rsidR="00F16D7E" w:rsidRPr="00AE4F11" w:rsidRDefault="00F16D7E" w:rsidP="00F16D7E">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Research Associate, State of the Art, Inc., Washington, DC</w:t>
      </w:r>
    </w:p>
    <w:p w:rsidR="00F16D7E" w:rsidRPr="00AE4F11" w:rsidRDefault="00F16D7E" w:rsidP="00F16D7E">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Injury Control Center, Kampala, Uganda</w:t>
      </w:r>
    </w:p>
    <w:p w:rsidR="00F16D7E" w:rsidRPr="00AE4F11" w:rsidRDefault="00F16D7E" w:rsidP="00F16D7E">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Pre-Doctoral Director of Pediatric Dentistry, Dept Oral Developmental Bio, HSDM</w:t>
      </w:r>
    </w:p>
    <w:p w:rsidR="00F16D7E" w:rsidRPr="00AE4F11" w:rsidRDefault="00F16D7E" w:rsidP="00F16D7E">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Program Manager-Emergency Preparedness, North Shore-Long Island Jewish Health System, Long Island, NY</w:t>
      </w:r>
    </w:p>
    <w:p w:rsidR="00F16D7E" w:rsidRPr="00AE4F11" w:rsidRDefault="00F16D7E" w:rsidP="00F16D7E">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Junior Professional Associate, The World Bank Group, Wash D.C.</w:t>
      </w:r>
    </w:p>
    <w:p w:rsidR="00F16D7E" w:rsidRPr="00AE4F11" w:rsidRDefault="00F16D7E" w:rsidP="00F16D7E">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Research Analyst, Mathematica Policy Research, Inc, Cambridge, MA</w:t>
      </w:r>
    </w:p>
    <w:p w:rsidR="00F16D7E" w:rsidRPr="00AE4F11" w:rsidRDefault="00F16D7E" w:rsidP="00F16D7E">
      <w:pPr>
        <w:numPr>
          <w:ilvl w:val="0"/>
          <w:numId w:val="68"/>
        </w:numPr>
        <w:tabs>
          <w:tab w:val="clear" w:pos="720"/>
          <w:tab w:val="num" w:pos="540"/>
        </w:tabs>
        <w:spacing w:after="0" w:line="360" w:lineRule="auto"/>
        <w:ind w:left="547" w:hanging="547"/>
        <w:rPr>
          <w:rFonts w:ascii="Bookman Old Style" w:hAnsi="Bookman Old Style"/>
          <w:szCs w:val="18"/>
        </w:rPr>
      </w:pPr>
      <w:r w:rsidRPr="00AE4F11">
        <w:rPr>
          <w:rFonts w:ascii="Bookman Old Style" w:hAnsi="Bookman Old Style"/>
          <w:szCs w:val="18"/>
        </w:rPr>
        <w:t>Harvard Traveling Fellow: Africa Centre, Mtubatuba, 3935, South Africa</w:t>
      </w:r>
    </w:p>
    <w:p w:rsidR="00F16D7E" w:rsidRPr="00AE4F11" w:rsidRDefault="00F16D7E" w:rsidP="00F16D7E">
      <w:pPr>
        <w:numPr>
          <w:ilvl w:val="0"/>
          <w:numId w:val="68"/>
        </w:numPr>
        <w:tabs>
          <w:tab w:val="clear" w:pos="720"/>
        </w:tabs>
        <w:spacing w:after="0" w:line="360" w:lineRule="auto"/>
        <w:ind w:left="547" w:hanging="547"/>
        <w:rPr>
          <w:rFonts w:ascii="Bookman Old Style" w:hAnsi="Bookman Old Style"/>
        </w:rPr>
      </w:pPr>
      <w:r w:rsidRPr="00AE4F11">
        <w:rPr>
          <w:rFonts w:ascii="Bookman Old Style" w:hAnsi="Bookman Old Style"/>
        </w:rPr>
        <w:t>Lecturer, Univ. of Conn., Dept. of Anthropology</w:t>
      </w:r>
    </w:p>
    <w:p w:rsidR="00F16D7E" w:rsidRPr="00AE4F11" w:rsidRDefault="00F16D7E" w:rsidP="00F16D7E">
      <w:pPr>
        <w:numPr>
          <w:ilvl w:val="0"/>
          <w:numId w:val="68"/>
        </w:numPr>
        <w:tabs>
          <w:tab w:val="clear" w:pos="720"/>
        </w:tabs>
        <w:spacing w:after="0" w:line="360" w:lineRule="auto"/>
        <w:ind w:left="547" w:hanging="547"/>
        <w:rPr>
          <w:rFonts w:ascii="Bookman Old Style" w:hAnsi="Bookman Old Style"/>
        </w:rPr>
      </w:pPr>
      <w:r w:rsidRPr="00AE4F11">
        <w:rPr>
          <w:rFonts w:ascii="Bookman Old Style" w:hAnsi="Bookman Old Style"/>
        </w:rPr>
        <w:t>Education &amp; Outreach Coordinator, Casa Myrna Vazquez Inc., Boston, MA</w:t>
      </w:r>
    </w:p>
    <w:p w:rsidR="00F16D7E" w:rsidRPr="00AE4F11" w:rsidRDefault="00F16D7E" w:rsidP="00F16D7E">
      <w:pPr>
        <w:numPr>
          <w:ilvl w:val="0"/>
          <w:numId w:val="68"/>
        </w:numPr>
        <w:tabs>
          <w:tab w:val="clear" w:pos="720"/>
        </w:tabs>
        <w:spacing w:after="0" w:line="360" w:lineRule="auto"/>
        <w:ind w:left="547" w:hanging="547"/>
        <w:rPr>
          <w:rFonts w:ascii="Bookman Old Style" w:hAnsi="Bookman Old Style"/>
        </w:rPr>
      </w:pPr>
      <w:r w:rsidRPr="00AE4F11">
        <w:rPr>
          <w:rFonts w:ascii="Bookman Old Style" w:hAnsi="Bookman Old Style"/>
        </w:rPr>
        <w:t>Project Manager, USC School of Medicine, Los Angeles, CA</w:t>
      </w:r>
    </w:p>
    <w:p w:rsidR="00F16D7E" w:rsidRPr="00AE4F11" w:rsidRDefault="00F16D7E" w:rsidP="00F16D7E">
      <w:pPr>
        <w:numPr>
          <w:ilvl w:val="0"/>
          <w:numId w:val="68"/>
        </w:numPr>
        <w:tabs>
          <w:tab w:val="clear" w:pos="720"/>
        </w:tabs>
        <w:spacing w:after="0" w:line="360" w:lineRule="auto"/>
        <w:ind w:left="547" w:hanging="547"/>
        <w:rPr>
          <w:rFonts w:ascii="Bookman Old Style" w:hAnsi="Bookman Old Style"/>
        </w:rPr>
      </w:pPr>
      <w:r w:rsidRPr="00AE4F11">
        <w:rPr>
          <w:rFonts w:ascii="Bookman Old Style" w:hAnsi="Bookman Old Style"/>
        </w:rPr>
        <w:t>Research Assistant, Ph.D. Student, John Hopkins School of Public Health, Baltimore, MD</w:t>
      </w:r>
    </w:p>
    <w:p w:rsidR="00F16D7E" w:rsidRPr="00AE4F11" w:rsidRDefault="00F16D7E" w:rsidP="00F16D7E">
      <w:pPr>
        <w:numPr>
          <w:ilvl w:val="0"/>
          <w:numId w:val="68"/>
        </w:numPr>
        <w:tabs>
          <w:tab w:val="clear" w:pos="720"/>
        </w:tabs>
        <w:spacing w:after="0" w:line="360" w:lineRule="auto"/>
        <w:ind w:left="547" w:hanging="547"/>
        <w:rPr>
          <w:rFonts w:ascii="Bookman Old Style" w:hAnsi="Bookman Old Style"/>
        </w:rPr>
      </w:pPr>
      <w:r w:rsidRPr="00AE4F11">
        <w:rPr>
          <w:rFonts w:ascii="Bookman Old Style" w:hAnsi="Bookman Old Style"/>
        </w:rPr>
        <w:lastRenderedPageBreak/>
        <w:t>Associate Director, HIPAA Services, Trinity Health, Novi, MI</w:t>
      </w:r>
    </w:p>
    <w:p w:rsidR="00F16D7E" w:rsidRPr="00AE4F11" w:rsidRDefault="00F16D7E" w:rsidP="00F16D7E">
      <w:pPr>
        <w:numPr>
          <w:ilvl w:val="0"/>
          <w:numId w:val="68"/>
        </w:numPr>
        <w:tabs>
          <w:tab w:val="clear" w:pos="720"/>
        </w:tabs>
        <w:spacing w:after="0" w:line="360" w:lineRule="auto"/>
        <w:ind w:left="547" w:hanging="547"/>
        <w:rPr>
          <w:rFonts w:ascii="Bookman Old Style" w:hAnsi="Bookman Old Style"/>
        </w:rPr>
      </w:pPr>
      <w:r w:rsidRPr="00AE4F11">
        <w:rPr>
          <w:rFonts w:ascii="Bookman Old Style" w:hAnsi="Bookman Old Style"/>
        </w:rPr>
        <w:t>RN, Mass General Hospital, Boston, MA</w:t>
      </w:r>
    </w:p>
    <w:p w:rsidR="00F16D7E" w:rsidRPr="00AE4F11" w:rsidRDefault="00F16D7E" w:rsidP="00F16D7E">
      <w:pPr>
        <w:numPr>
          <w:ilvl w:val="0"/>
          <w:numId w:val="68"/>
        </w:numPr>
        <w:tabs>
          <w:tab w:val="clear" w:pos="720"/>
        </w:tabs>
        <w:spacing w:after="0" w:line="360" w:lineRule="auto"/>
        <w:ind w:left="547" w:hanging="547"/>
        <w:rPr>
          <w:rFonts w:ascii="Bookman Old Style" w:hAnsi="Bookman Old Style"/>
        </w:rPr>
      </w:pPr>
      <w:r w:rsidRPr="00AE4F11">
        <w:rPr>
          <w:rFonts w:ascii="Bookman Old Style" w:hAnsi="Bookman Old Style"/>
        </w:rPr>
        <w:t>Program Coordinator, St. Lukes-Roosevelt Hospital, NY, NY</w:t>
      </w:r>
    </w:p>
    <w:p w:rsidR="00F16D7E" w:rsidRPr="00AE4F11" w:rsidRDefault="00F16D7E" w:rsidP="00F16D7E">
      <w:pPr>
        <w:numPr>
          <w:ilvl w:val="0"/>
          <w:numId w:val="68"/>
        </w:numPr>
        <w:tabs>
          <w:tab w:val="clear" w:pos="720"/>
        </w:tabs>
        <w:spacing w:after="0" w:line="360" w:lineRule="auto"/>
        <w:ind w:left="547" w:hanging="547"/>
        <w:rPr>
          <w:rFonts w:ascii="Bookman Old Style" w:hAnsi="Bookman Old Style"/>
        </w:rPr>
      </w:pPr>
      <w:r w:rsidRPr="00AE4F11">
        <w:rPr>
          <w:rFonts w:ascii="Bookman Old Style" w:hAnsi="Bookman Old Style"/>
        </w:rPr>
        <w:t>Vice President for Programs, The Medical Foundation, Boston, MA</w:t>
      </w:r>
    </w:p>
    <w:p w:rsidR="00F16D7E" w:rsidRPr="00AE4F11" w:rsidRDefault="00F16D7E" w:rsidP="00F16D7E">
      <w:pPr>
        <w:numPr>
          <w:ilvl w:val="0"/>
          <w:numId w:val="68"/>
        </w:numPr>
        <w:tabs>
          <w:tab w:val="clear" w:pos="720"/>
        </w:tabs>
        <w:spacing w:after="0" w:line="360" w:lineRule="auto"/>
        <w:ind w:left="547" w:hanging="547"/>
        <w:rPr>
          <w:rFonts w:ascii="Bookman Old Style" w:hAnsi="Bookman Old Style"/>
        </w:rPr>
      </w:pPr>
      <w:r w:rsidRPr="00AE4F11">
        <w:rPr>
          <w:rFonts w:ascii="Bookman Old Style" w:hAnsi="Bookman Old Style"/>
        </w:rPr>
        <w:t>Associate, Russell Reynolds Associates, NY, NY</w:t>
      </w:r>
    </w:p>
    <w:p w:rsidR="00F16D7E" w:rsidRPr="00AE4F11" w:rsidRDefault="00F16D7E" w:rsidP="00F16D7E">
      <w:pPr>
        <w:numPr>
          <w:ilvl w:val="0"/>
          <w:numId w:val="68"/>
        </w:numPr>
        <w:tabs>
          <w:tab w:val="clear" w:pos="720"/>
        </w:tabs>
        <w:spacing w:after="0" w:line="360" w:lineRule="auto"/>
        <w:ind w:left="547" w:hanging="547"/>
        <w:rPr>
          <w:rFonts w:ascii="Bookman Old Style" w:hAnsi="Bookman Old Style"/>
        </w:rPr>
      </w:pPr>
      <w:r w:rsidRPr="00AE4F11">
        <w:rPr>
          <w:rFonts w:ascii="Bookman Old Style" w:hAnsi="Bookman Old Style"/>
        </w:rPr>
        <w:t>Chief Operating Officer, Alberquerque Health Care for the Homeless, Alberquerque, NM</w:t>
      </w:r>
    </w:p>
    <w:p w:rsidR="00F16D7E" w:rsidRPr="00AE4F11" w:rsidRDefault="00F16D7E" w:rsidP="00F16D7E">
      <w:pPr>
        <w:numPr>
          <w:ilvl w:val="0"/>
          <w:numId w:val="68"/>
        </w:numPr>
        <w:tabs>
          <w:tab w:val="clear" w:pos="720"/>
        </w:tabs>
        <w:spacing w:after="0" w:line="360" w:lineRule="auto"/>
        <w:ind w:left="547" w:hanging="547"/>
        <w:rPr>
          <w:rFonts w:ascii="Bookman Old Style" w:hAnsi="Bookman Old Style"/>
        </w:rPr>
      </w:pPr>
      <w:r w:rsidRPr="00AE4F11">
        <w:rPr>
          <w:rFonts w:ascii="Bookman Old Style" w:hAnsi="Bookman Old Style"/>
        </w:rPr>
        <w:t>Research Director, EDC, Newton, MA</w:t>
      </w:r>
    </w:p>
    <w:p w:rsidR="00F16D7E" w:rsidRPr="00AE4F11" w:rsidRDefault="00F16D7E" w:rsidP="00F16D7E">
      <w:pPr>
        <w:numPr>
          <w:ilvl w:val="0"/>
          <w:numId w:val="68"/>
        </w:numPr>
        <w:tabs>
          <w:tab w:val="clear" w:pos="720"/>
        </w:tabs>
        <w:spacing w:after="0" w:line="360" w:lineRule="auto"/>
        <w:ind w:left="547" w:hanging="547"/>
        <w:rPr>
          <w:rFonts w:ascii="Bookman Old Style" w:hAnsi="Bookman Old Style"/>
        </w:rPr>
      </w:pPr>
      <w:r w:rsidRPr="00AE4F11">
        <w:rPr>
          <w:rFonts w:ascii="Bookman Old Style" w:hAnsi="Bookman Old Style"/>
        </w:rPr>
        <w:t>Attorney/Associate, Choate, Hall &amp; Steward (law firm), Boston, MA</w:t>
      </w:r>
    </w:p>
    <w:p w:rsidR="00F16D7E" w:rsidRPr="00AE4F11" w:rsidRDefault="00F16D7E" w:rsidP="00F16D7E">
      <w:pPr>
        <w:numPr>
          <w:ilvl w:val="0"/>
          <w:numId w:val="68"/>
        </w:numPr>
        <w:tabs>
          <w:tab w:val="clear" w:pos="720"/>
        </w:tabs>
        <w:spacing w:after="0" w:line="360" w:lineRule="auto"/>
        <w:ind w:left="547" w:hanging="547"/>
        <w:rPr>
          <w:rFonts w:ascii="Bookman Old Style" w:hAnsi="Bookman Old Style"/>
        </w:rPr>
      </w:pPr>
      <w:r w:rsidRPr="00AE4F11">
        <w:rPr>
          <w:rFonts w:ascii="Bookman Old Style" w:hAnsi="Bookman Old Style"/>
        </w:rPr>
        <w:t>Clinician, Home for the Wanderers, Boston, MA</w:t>
      </w:r>
    </w:p>
    <w:p w:rsidR="00F16D7E" w:rsidRPr="00AE4F11" w:rsidRDefault="00F16D7E" w:rsidP="00F16D7E">
      <w:pPr>
        <w:numPr>
          <w:ilvl w:val="0"/>
          <w:numId w:val="68"/>
        </w:numPr>
        <w:tabs>
          <w:tab w:val="clear" w:pos="720"/>
        </w:tabs>
        <w:spacing w:after="0" w:line="360" w:lineRule="auto"/>
        <w:ind w:left="547" w:hanging="547"/>
        <w:rPr>
          <w:rFonts w:ascii="Bookman Old Style" w:hAnsi="Bookman Old Style"/>
        </w:rPr>
      </w:pPr>
      <w:r w:rsidRPr="00AE4F11">
        <w:rPr>
          <w:rFonts w:ascii="Bookman Old Style" w:hAnsi="Bookman Old Style"/>
        </w:rPr>
        <w:t>Editorial Director, Integrative Medicine Communications, Newton, MA</w:t>
      </w:r>
    </w:p>
    <w:p w:rsidR="00F16D7E" w:rsidRPr="00AE4F11" w:rsidRDefault="00F16D7E" w:rsidP="00F16D7E">
      <w:pPr>
        <w:numPr>
          <w:ilvl w:val="0"/>
          <w:numId w:val="68"/>
        </w:numPr>
        <w:tabs>
          <w:tab w:val="clear" w:pos="720"/>
        </w:tabs>
        <w:spacing w:after="0" w:line="360" w:lineRule="auto"/>
        <w:ind w:left="547" w:hanging="547"/>
        <w:rPr>
          <w:rFonts w:ascii="Bookman Old Style" w:hAnsi="Bookman Old Style"/>
        </w:rPr>
      </w:pPr>
      <w:r w:rsidRPr="00AE4F11">
        <w:rPr>
          <w:rFonts w:ascii="Bookman Old Style" w:hAnsi="Bookman Old Style"/>
        </w:rPr>
        <w:t>Data Analyst/Evaluation, Brigham &amp; Women’s Hospital, Boston, MA</w:t>
      </w:r>
    </w:p>
    <w:p w:rsidR="00F16D7E" w:rsidRPr="00AE4F11" w:rsidRDefault="00F16D7E" w:rsidP="00F16D7E">
      <w:pPr>
        <w:numPr>
          <w:ilvl w:val="0"/>
          <w:numId w:val="68"/>
        </w:numPr>
        <w:tabs>
          <w:tab w:val="clear" w:pos="720"/>
        </w:tabs>
        <w:spacing w:after="0" w:line="360" w:lineRule="auto"/>
        <w:ind w:left="547" w:hanging="547"/>
        <w:rPr>
          <w:rFonts w:ascii="Bookman Old Style" w:hAnsi="Bookman Old Style"/>
        </w:rPr>
      </w:pPr>
      <w:r w:rsidRPr="00AE4F11">
        <w:rPr>
          <w:rFonts w:ascii="Bookman Old Style" w:hAnsi="Bookman Old Style"/>
        </w:rPr>
        <w:t>Senior Scientist, Quality Metric Incorporate, Lincoln, RI</w:t>
      </w:r>
    </w:p>
    <w:p w:rsidR="00F16D7E" w:rsidRPr="00AE4F11" w:rsidRDefault="00F16D7E" w:rsidP="00F16D7E">
      <w:pPr>
        <w:numPr>
          <w:ilvl w:val="0"/>
          <w:numId w:val="68"/>
        </w:numPr>
        <w:tabs>
          <w:tab w:val="clear" w:pos="720"/>
        </w:tabs>
        <w:spacing w:after="0" w:line="360" w:lineRule="auto"/>
        <w:ind w:left="547" w:hanging="547"/>
        <w:rPr>
          <w:rFonts w:ascii="Bookman Old Style" w:hAnsi="Bookman Old Style"/>
        </w:rPr>
      </w:pPr>
      <w:r w:rsidRPr="00AE4F11">
        <w:rPr>
          <w:rFonts w:ascii="Bookman Old Style" w:hAnsi="Bookman Old Style"/>
        </w:rPr>
        <w:t>Program Coordinator, Bellevue Hospital HIV Services, NY, NY</w:t>
      </w:r>
    </w:p>
    <w:p w:rsidR="00F16D7E" w:rsidRPr="00AE4F11" w:rsidRDefault="00F16D7E" w:rsidP="00F16D7E">
      <w:pPr>
        <w:numPr>
          <w:ilvl w:val="0"/>
          <w:numId w:val="68"/>
        </w:numPr>
        <w:tabs>
          <w:tab w:val="clear" w:pos="720"/>
        </w:tabs>
        <w:spacing w:after="0" w:line="360" w:lineRule="auto"/>
        <w:ind w:left="547" w:hanging="547"/>
        <w:rPr>
          <w:rFonts w:ascii="Bookman Old Style" w:hAnsi="Bookman Old Style"/>
        </w:rPr>
      </w:pPr>
      <w:r w:rsidRPr="00AE4F11">
        <w:rPr>
          <w:rFonts w:ascii="Bookman Old Style" w:hAnsi="Bookman Old Style"/>
        </w:rPr>
        <w:t>Research Associate, EDC, Newton, MA</w:t>
      </w:r>
    </w:p>
    <w:p w:rsidR="00F16D7E" w:rsidRPr="00AE4F11" w:rsidRDefault="00F16D7E" w:rsidP="00F16D7E">
      <w:pPr>
        <w:numPr>
          <w:ilvl w:val="0"/>
          <w:numId w:val="68"/>
        </w:numPr>
        <w:tabs>
          <w:tab w:val="clear" w:pos="720"/>
        </w:tabs>
        <w:spacing w:after="0" w:line="360" w:lineRule="auto"/>
        <w:ind w:left="547" w:hanging="547"/>
        <w:rPr>
          <w:rFonts w:ascii="Bookman Old Style" w:hAnsi="Bookman Old Style"/>
        </w:rPr>
      </w:pPr>
      <w:r w:rsidRPr="00AE4F11">
        <w:rPr>
          <w:rFonts w:ascii="Bookman Old Style" w:hAnsi="Bookman Old Style"/>
        </w:rPr>
        <w:t>Adjunct Instructor, Greenfield Community College, Community College of Vermont</w:t>
      </w:r>
    </w:p>
    <w:p w:rsidR="00F16D7E" w:rsidRPr="00AE4F11" w:rsidRDefault="00F16D7E" w:rsidP="00F16D7E">
      <w:pPr>
        <w:numPr>
          <w:ilvl w:val="0"/>
          <w:numId w:val="68"/>
        </w:numPr>
        <w:tabs>
          <w:tab w:val="clear" w:pos="720"/>
        </w:tabs>
        <w:spacing w:after="0" w:line="360" w:lineRule="auto"/>
        <w:ind w:left="547" w:hanging="547"/>
        <w:rPr>
          <w:rFonts w:ascii="Bookman Old Style" w:hAnsi="Bookman Old Style"/>
        </w:rPr>
      </w:pPr>
      <w:r w:rsidRPr="00AE4F11">
        <w:rPr>
          <w:rFonts w:ascii="Bookman Old Style" w:hAnsi="Bookman Old Style"/>
        </w:rPr>
        <w:t>Professor, Emory University, Atlanta, GA</w:t>
      </w:r>
    </w:p>
    <w:p w:rsidR="00F16D7E" w:rsidRPr="00AE4F11" w:rsidRDefault="00F16D7E" w:rsidP="00F16D7E">
      <w:pPr>
        <w:numPr>
          <w:ilvl w:val="0"/>
          <w:numId w:val="68"/>
        </w:numPr>
        <w:tabs>
          <w:tab w:val="clear" w:pos="720"/>
        </w:tabs>
        <w:spacing w:after="0" w:line="360" w:lineRule="auto"/>
        <w:ind w:left="547" w:hanging="547"/>
        <w:rPr>
          <w:rFonts w:ascii="Bookman Old Style" w:hAnsi="Bookman Old Style"/>
        </w:rPr>
      </w:pPr>
      <w:r w:rsidRPr="00AE4F11">
        <w:rPr>
          <w:rFonts w:ascii="Bookman Old Style" w:hAnsi="Bookman Old Style"/>
        </w:rPr>
        <w:t>Director for Marketing &amp; Training, MA Dept. of Public Health/WIC Program, Boston, MA</w:t>
      </w:r>
    </w:p>
    <w:p w:rsidR="00F16D7E" w:rsidRPr="00AE4F11" w:rsidRDefault="00F16D7E" w:rsidP="00F16D7E">
      <w:pPr>
        <w:numPr>
          <w:ilvl w:val="0"/>
          <w:numId w:val="68"/>
        </w:numPr>
        <w:tabs>
          <w:tab w:val="clear" w:pos="720"/>
        </w:tabs>
        <w:spacing w:after="0" w:line="360" w:lineRule="auto"/>
        <w:ind w:left="547" w:hanging="547"/>
        <w:rPr>
          <w:rFonts w:ascii="Bookman Old Style" w:hAnsi="Bookman Old Style"/>
        </w:rPr>
      </w:pPr>
      <w:r w:rsidRPr="00AE4F11">
        <w:rPr>
          <w:rFonts w:ascii="Bookman Old Style" w:hAnsi="Bookman Old Style"/>
        </w:rPr>
        <w:t>Program Manager, MA Public Health Assn., Boston, MA</w:t>
      </w:r>
    </w:p>
    <w:p w:rsidR="00F16D7E" w:rsidRPr="00AE4F11" w:rsidRDefault="00F16D7E" w:rsidP="00F16D7E">
      <w:pPr>
        <w:numPr>
          <w:ilvl w:val="0"/>
          <w:numId w:val="68"/>
        </w:numPr>
        <w:tabs>
          <w:tab w:val="clear" w:pos="720"/>
        </w:tabs>
        <w:spacing w:after="0" w:line="360" w:lineRule="auto"/>
        <w:ind w:left="547" w:hanging="547"/>
        <w:rPr>
          <w:rFonts w:ascii="Bookman Old Style" w:hAnsi="Bookman Old Style"/>
        </w:rPr>
      </w:pPr>
      <w:r w:rsidRPr="00AE4F11">
        <w:rPr>
          <w:rFonts w:ascii="Bookman Old Style" w:hAnsi="Bookman Old Style"/>
        </w:rPr>
        <w:t>Project Director, Kids in the Back, HSPH, Boston, MA</w:t>
      </w:r>
    </w:p>
    <w:p w:rsidR="00F16D7E" w:rsidRPr="00AE4F11" w:rsidRDefault="00F16D7E" w:rsidP="00F16D7E">
      <w:pPr>
        <w:numPr>
          <w:ilvl w:val="0"/>
          <w:numId w:val="68"/>
        </w:numPr>
        <w:tabs>
          <w:tab w:val="clear" w:pos="720"/>
        </w:tabs>
        <w:spacing w:after="0" w:line="360" w:lineRule="auto"/>
        <w:ind w:left="547" w:hanging="547"/>
        <w:rPr>
          <w:rFonts w:ascii="Bookman Old Style" w:hAnsi="Bookman Old Style"/>
        </w:rPr>
      </w:pPr>
      <w:r w:rsidRPr="00AE4F11">
        <w:rPr>
          <w:rFonts w:ascii="Bookman Old Style" w:hAnsi="Bookman Old Style"/>
        </w:rPr>
        <w:t>Research Project Manager, National Initiative for Children’s Healthcare Quality, Boston, MA</w:t>
      </w:r>
    </w:p>
    <w:p w:rsidR="00F16D7E" w:rsidRPr="00AE4F11" w:rsidRDefault="00F16D7E" w:rsidP="00F16D7E">
      <w:pPr>
        <w:numPr>
          <w:ilvl w:val="0"/>
          <w:numId w:val="68"/>
        </w:numPr>
        <w:tabs>
          <w:tab w:val="clear" w:pos="720"/>
        </w:tabs>
        <w:spacing w:after="0" w:line="360" w:lineRule="auto"/>
        <w:ind w:left="547" w:hanging="547"/>
        <w:rPr>
          <w:rFonts w:ascii="Bookman Old Style" w:hAnsi="Bookman Old Style"/>
        </w:rPr>
      </w:pPr>
      <w:r w:rsidRPr="00AE4F11">
        <w:rPr>
          <w:rFonts w:ascii="Bookman Old Style" w:hAnsi="Bookman Old Style"/>
        </w:rPr>
        <w:lastRenderedPageBreak/>
        <w:t>Air Resources Specialist, Puget Sound Clean Air Agency, WA</w:t>
      </w:r>
    </w:p>
    <w:p w:rsidR="00F16D7E" w:rsidRPr="00AE4F11" w:rsidRDefault="00F16D7E" w:rsidP="00F16D7E">
      <w:pPr>
        <w:numPr>
          <w:ilvl w:val="0"/>
          <w:numId w:val="68"/>
        </w:numPr>
        <w:tabs>
          <w:tab w:val="clear" w:pos="720"/>
        </w:tabs>
        <w:spacing w:after="0" w:line="360" w:lineRule="auto"/>
        <w:ind w:left="547" w:hanging="547"/>
        <w:rPr>
          <w:rFonts w:ascii="Bookman Old Style" w:hAnsi="Bookman Old Style"/>
        </w:rPr>
      </w:pPr>
      <w:r w:rsidRPr="00AE4F11">
        <w:rPr>
          <w:rFonts w:ascii="Bookman Old Style" w:hAnsi="Bookman Old Style"/>
        </w:rPr>
        <w:t>Consultant, County of Alameda, CA</w:t>
      </w:r>
    </w:p>
    <w:p w:rsidR="00F16D7E" w:rsidRPr="00AE4F11" w:rsidRDefault="00F16D7E" w:rsidP="00F16D7E">
      <w:pPr>
        <w:numPr>
          <w:ilvl w:val="0"/>
          <w:numId w:val="68"/>
        </w:numPr>
        <w:tabs>
          <w:tab w:val="clear" w:pos="720"/>
        </w:tabs>
        <w:spacing w:after="0" w:line="360" w:lineRule="auto"/>
        <w:ind w:left="547" w:hanging="547"/>
        <w:rPr>
          <w:rFonts w:ascii="Bookman Old Style" w:hAnsi="Bookman Old Style"/>
        </w:rPr>
      </w:pPr>
      <w:r w:rsidRPr="00AE4F11">
        <w:rPr>
          <w:rFonts w:ascii="Bookman Old Style" w:hAnsi="Bookman Old Style"/>
        </w:rPr>
        <w:t>Public Health Prevention Specialist, CDC, Atlanta, GA</w:t>
      </w:r>
    </w:p>
    <w:p w:rsidR="00F16D7E" w:rsidRPr="00AE4F11" w:rsidRDefault="00F16D7E" w:rsidP="00F16D7E">
      <w:pPr>
        <w:numPr>
          <w:ilvl w:val="0"/>
          <w:numId w:val="68"/>
        </w:numPr>
        <w:tabs>
          <w:tab w:val="clear" w:pos="720"/>
        </w:tabs>
        <w:spacing w:after="0" w:line="360" w:lineRule="auto"/>
        <w:ind w:left="547" w:hanging="547"/>
        <w:rPr>
          <w:rFonts w:ascii="Bookman Old Style" w:hAnsi="Bookman Old Style"/>
        </w:rPr>
      </w:pPr>
      <w:r w:rsidRPr="00AE4F11">
        <w:rPr>
          <w:rFonts w:ascii="Bookman Old Style" w:hAnsi="Bookman Old Style"/>
        </w:rPr>
        <w:t>Research Coordinator, Children’s Hospital of Philadelphia, PA</w:t>
      </w:r>
    </w:p>
    <w:p w:rsidR="00F16D7E" w:rsidRPr="00AE4F11" w:rsidRDefault="00F16D7E" w:rsidP="00F16D7E">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Pre-medical Program, Bryn Mawr College, Bryn Mawr, PA</w:t>
      </w:r>
    </w:p>
    <w:p w:rsidR="00F16D7E" w:rsidRPr="00AE4F11" w:rsidRDefault="00F16D7E" w:rsidP="00F16D7E">
      <w:pPr>
        <w:numPr>
          <w:ilvl w:val="0"/>
          <w:numId w:val="68"/>
        </w:numPr>
        <w:tabs>
          <w:tab w:val="clear" w:pos="720"/>
          <w:tab w:val="num" w:pos="540"/>
        </w:tabs>
        <w:spacing w:after="0" w:line="360" w:lineRule="auto"/>
        <w:rPr>
          <w:rFonts w:ascii="Bookman Old Style" w:hAnsi="Bookman Old Style"/>
          <w:szCs w:val="18"/>
        </w:rPr>
      </w:pPr>
      <w:r w:rsidRPr="00AE4F11">
        <w:rPr>
          <w:rFonts w:ascii="Bookman Old Style" w:hAnsi="Bookman Old Style"/>
          <w:szCs w:val="18"/>
        </w:rPr>
        <w:t>Medical School, University of Arizona College of Medicine, Tucson, AZ</w:t>
      </w:r>
    </w:p>
    <w:p w:rsidR="00F16D7E" w:rsidRPr="00AE4F11" w:rsidRDefault="00F16D7E" w:rsidP="00F16D7E">
      <w:pPr>
        <w:numPr>
          <w:ilvl w:val="0"/>
          <w:numId w:val="68"/>
        </w:numPr>
        <w:tabs>
          <w:tab w:val="clear" w:pos="720"/>
          <w:tab w:val="num" w:pos="540"/>
        </w:tabs>
        <w:spacing w:after="0" w:line="360" w:lineRule="auto"/>
        <w:rPr>
          <w:rFonts w:ascii="Bookman Old Style" w:hAnsi="Bookman Old Style"/>
          <w:szCs w:val="18"/>
        </w:rPr>
      </w:pPr>
      <w:r w:rsidRPr="00AE4F11">
        <w:rPr>
          <w:rFonts w:ascii="Bookman Old Style" w:hAnsi="Bookman Old Style"/>
          <w:szCs w:val="18"/>
        </w:rPr>
        <w:t>Public Health Fellow, Boston Public Health Commission, Boston, MA</w:t>
      </w:r>
    </w:p>
    <w:p w:rsidR="00F16D7E" w:rsidRPr="00AE4F11" w:rsidRDefault="00F16D7E" w:rsidP="00F16D7E">
      <w:pPr>
        <w:numPr>
          <w:ilvl w:val="0"/>
          <w:numId w:val="68"/>
        </w:numPr>
        <w:tabs>
          <w:tab w:val="clear" w:pos="720"/>
          <w:tab w:val="num" w:pos="540"/>
        </w:tabs>
        <w:spacing w:after="0" w:line="360" w:lineRule="auto"/>
        <w:rPr>
          <w:rFonts w:ascii="Bookman Old Style" w:hAnsi="Bookman Old Style"/>
          <w:szCs w:val="18"/>
        </w:rPr>
      </w:pPr>
      <w:r w:rsidRPr="00AE4F11">
        <w:rPr>
          <w:rFonts w:ascii="Bookman Old Style" w:hAnsi="Bookman Old Style"/>
          <w:szCs w:val="18"/>
        </w:rPr>
        <w:t>Epidemiologist, Decision Resources, Inc., Waltham, MA</w:t>
      </w:r>
    </w:p>
    <w:p w:rsidR="00F16D7E" w:rsidRPr="00AE4F11" w:rsidRDefault="00F16D7E" w:rsidP="00F16D7E">
      <w:pPr>
        <w:numPr>
          <w:ilvl w:val="0"/>
          <w:numId w:val="68"/>
        </w:numPr>
        <w:tabs>
          <w:tab w:val="clear" w:pos="720"/>
          <w:tab w:val="num" w:pos="540"/>
        </w:tabs>
        <w:spacing w:after="0" w:line="360" w:lineRule="auto"/>
        <w:rPr>
          <w:rFonts w:ascii="Bookman Old Style" w:hAnsi="Bookman Old Style"/>
          <w:szCs w:val="18"/>
        </w:rPr>
      </w:pPr>
      <w:r w:rsidRPr="00AE4F11">
        <w:rPr>
          <w:rFonts w:ascii="Bookman Old Style" w:hAnsi="Bookman Old Style"/>
          <w:szCs w:val="18"/>
        </w:rPr>
        <w:t>Senior Associate, Program Management, Health Dialog, Boston, MA</w:t>
      </w:r>
    </w:p>
    <w:p w:rsidR="00F16D7E" w:rsidRPr="00AE4F11" w:rsidRDefault="00F16D7E" w:rsidP="00F16D7E">
      <w:pPr>
        <w:numPr>
          <w:ilvl w:val="0"/>
          <w:numId w:val="68"/>
        </w:numPr>
        <w:tabs>
          <w:tab w:val="clear" w:pos="720"/>
          <w:tab w:val="num" w:pos="540"/>
        </w:tabs>
        <w:spacing w:after="0" w:line="360" w:lineRule="auto"/>
        <w:rPr>
          <w:rFonts w:ascii="Bookman Old Style" w:hAnsi="Bookman Old Style"/>
          <w:szCs w:val="18"/>
        </w:rPr>
      </w:pPr>
      <w:r w:rsidRPr="00AE4F11">
        <w:rPr>
          <w:rFonts w:ascii="Bookman Old Style" w:hAnsi="Bookman Old Style"/>
          <w:szCs w:val="18"/>
        </w:rPr>
        <w:t>Special Project Manager, Harvard Dental Center, Boston, MA</w:t>
      </w:r>
    </w:p>
    <w:p w:rsidR="00F16D7E" w:rsidRPr="00AE4F11" w:rsidRDefault="00F16D7E" w:rsidP="00F16D7E">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Project Manager, Division of Women’s Health, Brigham &amp; Women’s Hospital, Boston, MA</w:t>
      </w:r>
    </w:p>
    <w:p w:rsidR="00F16D7E" w:rsidRPr="00AE4F11" w:rsidRDefault="00F16D7E" w:rsidP="00F16D7E">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Health Communication Specialist, CDC Division of Heart Diseases and Stroke Prevention, Atlanta, GA</w:t>
      </w:r>
    </w:p>
    <w:p w:rsidR="00F16D7E" w:rsidRPr="00AE4F11" w:rsidRDefault="00F16D7E" w:rsidP="00F16D7E">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Wellness Coordinator, IDEA Public Schools, Weslaco, TX</w:t>
      </w:r>
    </w:p>
    <w:p w:rsidR="00F16D7E" w:rsidRPr="00AE4F11" w:rsidRDefault="00F16D7E" w:rsidP="00F16D7E">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Program Officer, Kaiser Family Foundation, Melo Park, CA</w:t>
      </w:r>
    </w:p>
    <w:p w:rsidR="00F16D7E" w:rsidRPr="00AE4F11" w:rsidRDefault="00F16D7E" w:rsidP="00F16D7E">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Program Manager, Research &amp; Evaluation, Consortium for Energy Efficiency, Boston, MA</w:t>
      </w:r>
    </w:p>
    <w:p w:rsidR="00F16D7E" w:rsidRPr="00AE4F11" w:rsidRDefault="00F16D7E" w:rsidP="00F16D7E">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Fellow, California Department of Public Health, Sacramento, CA</w:t>
      </w:r>
    </w:p>
    <w:p w:rsidR="00F16D7E" w:rsidRPr="00AE4F11" w:rsidRDefault="00F16D7E" w:rsidP="00F16D7E">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Researcher, Maternal Mortality Research Project, Partners In Health, Haiti</w:t>
      </w:r>
    </w:p>
    <w:p w:rsidR="00F16D7E" w:rsidRPr="00AE4F11" w:rsidRDefault="00F16D7E" w:rsidP="00F16D7E">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Coordinator, Illinois Department of Public Health, Chicago, IL</w:t>
      </w:r>
    </w:p>
    <w:p w:rsidR="00F16D7E" w:rsidRPr="00AE4F11" w:rsidRDefault="00F16D7E" w:rsidP="00F16D7E">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Assistant Professor in Sociology, Pontificia Universidad Catóelica de Chile, Santiago, Chile</w:t>
      </w:r>
    </w:p>
    <w:p w:rsidR="00F16D7E" w:rsidRPr="00AE4F11" w:rsidRDefault="00F16D7E" w:rsidP="00F16D7E">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lastRenderedPageBreak/>
        <w:t>Section Chief, Ministry of Agriculture of the Japanese Government, Tokyo, Japan</w:t>
      </w:r>
    </w:p>
    <w:p w:rsidR="00F16D7E" w:rsidRPr="00AE4F11" w:rsidRDefault="00F16D7E" w:rsidP="00F16D7E">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Program Manager, Education and Research, Brigham and Women’s Hospital, Boston, MA</w:t>
      </w:r>
    </w:p>
    <w:p w:rsidR="00F16D7E" w:rsidRPr="00AE4F11" w:rsidRDefault="00F16D7E" w:rsidP="00F16D7E">
      <w:pPr>
        <w:numPr>
          <w:ilvl w:val="0"/>
          <w:numId w:val="68"/>
        </w:numPr>
        <w:tabs>
          <w:tab w:val="clear" w:pos="720"/>
          <w:tab w:val="num" w:pos="540"/>
        </w:tabs>
        <w:spacing w:after="0" w:line="360" w:lineRule="auto"/>
        <w:ind w:left="540" w:hanging="540"/>
        <w:rPr>
          <w:rFonts w:ascii="Bookman Old Style" w:hAnsi="Bookman Old Style"/>
          <w:szCs w:val="18"/>
        </w:rPr>
      </w:pPr>
      <w:r w:rsidRPr="00AE4F11">
        <w:rPr>
          <w:rFonts w:ascii="Bookman Old Style" w:hAnsi="Bookman Old Style"/>
          <w:szCs w:val="18"/>
        </w:rPr>
        <w:t>Coordinator, Bullying Prevention, Division of Injury and Violence Prevention, Virginia Department of Health, Richmond, VA</w:t>
      </w:r>
    </w:p>
    <w:p w:rsidR="00F16D7E" w:rsidRPr="00AE4F11" w:rsidRDefault="00F16D7E" w:rsidP="00F16D7E">
      <w:pPr>
        <w:numPr>
          <w:ilvl w:val="0"/>
          <w:numId w:val="68"/>
        </w:numPr>
        <w:tabs>
          <w:tab w:val="clear" w:pos="720"/>
          <w:tab w:val="num" w:pos="540"/>
        </w:tabs>
        <w:spacing w:after="0" w:line="360" w:lineRule="auto"/>
        <w:ind w:left="547" w:hanging="547"/>
        <w:rPr>
          <w:rFonts w:ascii="Bookman Old Style" w:hAnsi="Bookman Old Style"/>
          <w:szCs w:val="18"/>
        </w:rPr>
      </w:pPr>
      <w:r w:rsidRPr="00AE4F11">
        <w:rPr>
          <w:rFonts w:ascii="Bookman Old Style" w:hAnsi="Bookman Old Style"/>
          <w:szCs w:val="18"/>
        </w:rPr>
        <w:t>Intern, The Partnership of Maternal, Newborn and Child Health, World Health Organization, Washington, DC</w:t>
      </w:r>
    </w:p>
    <w:p w:rsidR="00F16D7E" w:rsidRPr="00AE4F11" w:rsidRDefault="00F16D7E" w:rsidP="00F16D7E">
      <w:pPr>
        <w:numPr>
          <w:ilvl w:val="0"/>
          <w:numId w:val="68"/>
        </w:numPr>
        <w:tabs>
          <w:tab w:val="clear" w:pos="720"/>
          <w:tab w:val="num" w:pos="540"/>
        </w:tabs>
        <w:spacing w:after="0" w:line="360" w:lineRule="auto"/>
        <w:ind w:left="547" w:hanging="547"/>
        <w:rPr>
          <w:rFonts w:ascii="Bookman Old Style" w:hAnsi="Bookman Old Style"/>
          <w:szCs w:val="18"/>
        </w:rPr>
      </w:pPr>
      <w:r w:rsidRPr="00AE4F11">
        <w:rPr>
          <w:rFonts w:ascii="Bookman Old Style" w:hAnsi="Bookman Old Style"/>
          <w:szCs w:val="18"/>
        </w:rPr>
        <w:t>Deputy Commissioner, State of Vermont, Department of Vermont Health Access</w:t>
      </w:r>
    </w:p>
    <w:p w:rsidR="00F16D7E" w:rsidRPr="00AE4F11" w:rsidRDefault="00F16D7E" w:rsidP="00F16D7E">
      <w:pPr>
        <w:numPr>
          <w:ilvl w:val="0"/>
          <w:numId w:val="68"/>
        </w:numPr>
        <w:tabs>
          <w:tab w:val="clear" w:pos="720"/>
          <w:tab w:val="num" w:pos="540"/>
        </w:tabs>
        <w:spacing w:after="0" w:line="360" w:lineRule="auto"/>
        <w:ind w:left="547" w:hanging="547"/>
        <w:rPr>
          <w:rFonts w:ascii="Bookman Old Style" w:hAnsi="Bookman Old Style"/>
          <w:szCs w:val="18"/>
        </w:rPr>
      </w:pPr>
      <w:r w:rsidRPr="00AE4F11">
        <w:rPr>
          <w:rFonts w:ascii="Bookman Old Style" w:hAnsi="Bookman Old Style"/>
          <w:szCs w:val="18"/>
        </w:rPr>
        <w:t>Senior Policy Analyst, New York City Council, New York, NY</w:t>
      </w:r>
    </w:p>
    <w:p w:rsidR="00F16D7E" w:rsidRPr="00AE4F11" w:rsidRDefault="00F16D7E" w:rsidP="00F16D7E">
      <w:pPr>
        <w:numPr>
          <w:ilvl w:val="0"/>
          <w:numId w:val="68"/>
        </w:numPr>
        <w:tabs>
          <w:tab w:val="clear" w:pos="720"/>
          <w:tab w:val="num" w:pos="540"/>
        </w:tabs>
        <w:spacing w:after="0" w:line="360" w:lineRule="auto"/>
        <w:ind w:left="547" w:hanging="547"/>
        <w:rPr>
          <w:rFonts w:ascii="Bookman Old Style" w:hAnsi="Bookman Old Style"/>
          <w:szCs w:val="18"/>
        </w:rPr>
      </w:pPr>
      <w:r w:rsidRPr="00AE4F11">
        <w:rPr>
          <w:rFonts w:ascii="Bookman Old Style" w:hAnsi="Bookman Old Style"/>
          <w:szCs w:val="18"/>
        </w:rPr>
        <w:t>Senior Program Analyst, National Association of County and City Health Officials, Washington, D.C.</w:t>
      </w:r>
    </w:p>
    <w:p w:rsidR="00F16D7E" w:rsidRPr="00AE4F11" w:rsidRDefault="00F16D7E" w:rsidP="00F16D7E">
      <w:pPr>
        <w:numPr>
          <w:ilvl w:val="0"/>
          <w:numId w:val="68"/>
        </w:numPr>
        <w:tabs>
          <w:tab w:val="clear" w:pos="720"/>
          <w:tab w:val="num" w:pos="540"/>
        </w:tabs>
        <w:spacing w:after="0" w:line="360" w:lineRule="auto"/>
        <w:ind w:left="547" w:hanging="547"/>
        <w:rPr>
          <w:rFonts w:ascii="Bookman Old Style" w:hAnsi="Bookman Old Style"/>
          <w:szCs w:val="18"/>
        </w:rPr>
      </w:pPr>
      <w:r w:rsidRPr="00AE4F11">
        <w:rPr>
          <w:rFonts w:ascii="Bookman Old Style" w:hAnsi="Bookman Old Style"/>
          <w:szCs w:val="18"/>
        </w:rPr>
        <w:t>Legislative Assistant, U.S. Congress, Washington, D.C.</w:t>
      </w:r>
    </w:p>
    <w:p w:rsidR="00F16D7E" w:rsidRPr="00AE4F11" w:rsidRDefault="00F16D7E" w:rsidP="00F16D7E">
      <w:pPr>
        <w:numPr>
          <w:ilvl w:val="0"/>
          <w:numId w:val="68"/>
        </w:numPr>
        <w:tabs>
          <w:tab w:val="clear" w:pos="720"/>
          <w:tab w:val="num" w:pos="540"/>
        </w:tabs>
        <w:spacing w:after="0" w:line="360" w:lineRule="auto"/>
        <w:ind w:left="547" w:hanging="547"/>
        <w:rPr>
          <w:rFonts w:ascii="Bookman Old Style" w:hAnsi="Bookman Old Style"/>
          <w:szCs w:val="18"/>
        </w:rPr>
      </w:pPr>
      <w:r w:rsidRPr="00AE4F11">
        <w:rPr>
          <w:rFonts w:ascii="Bookman Old Style" w:hAnsi="Bookman Old Style"/>
          <w:szCs w:val="18"/>
        </w:rPr>
        <w:t>Senior Program Officer, Kaiser Family Foundation, Menlo Park, CA</w:t>
      </w:r>
    </w:p>
    <w:p w:rsidR="00F16D7E" w:rsidRPr="00AE4F11" w:rsidRDefault="00F16D7E" w:rsidP="00F16D7E">
      <w:pPr>
        <w:numPr>
          <w:ilvl w:val="0"/>
          <w:numId w:val="68"/>
        </w:numPr>
        <w:tabs>
          <w:tab w:val="clear" w:pos="720"/>
          <w:tab w:val="num" w:pos="540"/>
        </w:tabs>
        <w:spacing w:after="0" w:line="360" w:lineRule="auto"/>
        <w:ind w:left="547" w:hanging="547"/>
        <w:rPr>
          <w:rFonts w:ascii="Bookman Old Style" w:hAnsi="Bookman Old Style"/>
          <w:szCs w:val="18"/>
        </w:rPr>
      </w:pPr>
      <w:r w:rsidRPr="00AE4F11">
        <w:rPr>
          <w:rFonts w:ascii="Bookman Old Style" w:hAnsi="Bookman Old Style"/>
          <w:szCs w:val="18"/>
        </w:rPr>
        <w:t>Analyst, ABT Associates, Cambridge, MA</w:t>
      </w:r>
    </w:p>
    <w:p w:rsidR="00F16D7E" w:rsidRPr="00AE4F11" w:rsidRDefault="00F16D7E" w:rsidP="00F16D7E">
      <w:pPr>
        <w:numPr>
          <w:ilvl w:val="0"/>
          <w:numId w:val="68"/>
        </w:numPr>
        <w:tabs>
          <w:tab w:val="clear" w:pos="720"/>
          <w:tab w:val="num" w:pos="540"/>
        </w:tabs>
        <w:spacing w:after="0" w:line="360" w:lineRule="auto"/>
        <w:ind w:left="547" w:hanging="547"/>
        <w:rPr>
          <w:rFonts w:ascii="Bookman Old Style" w:hAnsi="Bookman Old Style"/>
          <w:szCs w:val="18"/>
        </w:rPr>
      </w:pPr>
      <w:r w:rsidRPr="00AE4F11">
        <w:rPr>
          <w:rFonts w:ascii="Bookman Old Style" w:hAnsi="Bookman Old Style"/>
          <w:szCs w:val="18"/>
        </w:rPr>
        <w:t>Strategic Planner, McCann Healthcare Worldwide, Japan</w:t>
      </w:r>
    </w:p>
    <w:p w:rsidR="00F16D7E" w:rsidRPr="00AE4F11" w:rsidRDefault="00F16D7E" w:rsidP="00F16D7E">
      <w:pPr>
        <w:numPr>
          <w:ilvl w:val="0"/>
          <w:numId w:val="68"/>
        </w:numPr>
        <w:tabs>
          <w:tab w:val="clear" w:pos="720"/>
          <w:tab w:val="num" w:pos="540"/>
        </w:tabs>
        <w:spacing w:after="0" w:line="360" w:lineRule="auto"/>
        <w:ind w:left="547" w:hanging="547"/>
        <w:rPr>
          <w:rFonts w:ascii="Bookman Old Style" w:hAnsi="Bookman Old Style"/>
          <w:szCs w:val="18"/>
        </w:rPr>
      </w:pPr>
      <w:r w:rsidRPr="00AE4F11">
        <w:rPr>
          <w:rFonts w:ascii="Bookman Old Style" w:hAnsi="Bookman Old Style"/>
          <w:szCs w:val="18"/>
        </w:rPr>
        <w:t>Coordinator, Partners in Health, Cambridge, MA</w:t>
      </w:r>
    </w:p>
    <w:p w:rsidR="00F16D7E" w:rsidRPr="00AE4F11" w:rsidRDefault="00F16D7E" w:rsidP="00F16D7E">
      <w:pPr>
        <w:numPr>
          <w:ilvl w:val="0"/>
          <w:numId w:val="68"/>
        </w:numPr>
        <w:tabs>
          <w:tab w:val="clear" w:pos="720"/>
          <w:tab w:val="num" w:pos="540"/>
        </w:tabs>
        <w:spacing w:after="0" w:line="360" w:lineRule="auto"/>
        <w:ind w:left="547" w:hanging="547"/>
        <w:rPr>
          <w:rFonts w:ascii="Bookman Old Style" w:hAnsi="Bookman Old Style"/>
          <w:szCs w:val="18"/>
        </w:rPr>
      </w:pPr>
      <w:r w:rsidRPr="00AE4F11">
        <w:rPr>
          <w:rFonts w:ascii="Bookman Old Style" w:hAnsi="Bookman Old Style"/>
          <w:szCs w:val="18"/>
        </w:rPr>
        <w:t>Coordinator, Virginia Department of Health</w:t>
      </w:r>
    </w:p>
    <w:p w:rsidR="00F16D7E" w:rsidRPr="00AE4F11" w:rsidRDefault="00F16D7E" w:rsidP="00F16D7E">
      <w:pPr>
        <w:numPr>
          <w:ilvl w:val="0"/>
          <w:numId w:val="68"/>
        </w:numPr>
        <w:tabs>
          <w:tab w:val="clear" w:pos="720"/>
          <w:tab w:val="num" w:pos="540"/>
        </w:tabs>
        <w:spacing w:after="0" w:line="360" w:lineRule="auto"/>
        <w:ind w:left="547" w:hanging="547"/>
        <w:rPr>
          <w:rFonts w:ascii="Bookman Old Style" w:hAnsi="Bookman Old Style"/>
          <w:szCs w:val="18"/>
        </w:rPr>
      </w:pPr>
      <w:r w:rsidRPr="00AE4F11">
        <w:rPr>
          <w:rFonts w:ascii="Bookman Old Style" w:hAnsi="Bookman Old Style"/>
          <w:szCs w:val="18"/>
        </w:rPr>
        <w:t>Assistant Researcher, Center for Urban Population Health, Milwaukee, Wisconsin</w:t>
      </w:r>
    </w:p>
    <w:p w:rsidR="00F16D7E" w:rsidRPr="00AE4F11" w:rsidRDefault="00F16D7E" w:rsidP="00F16D7E">
      <w:pPr>
        <w:numPr>
          <w:ilvl w:val="0"/>
          <w:numId w:val="68"/>
        </w:numPr>
        <w:tabs>
          <w:tab w:val="clear" w:pos="720"/>
          <w:tab w:val="num" w:pos="540"/>
        </w:tabs>
        <w:spacing w:after="0" w:line="360" w:lineRule="auto"/>
        <w:ind w:left="547" w:hanging="547"/>
        <w:rPr>
          <w:rFonts w:ascii="Bookman Old Style" w:hAnsi="Bookman Old Style"/>
          <w:szCs w:val="18"/>
        </w:rPr>
      </w:pPr>
      <w:r w:rsidRPr="00AE4F11">
        <w:rPr>
          <w:rFonts w:ascii="Bookman Old Style" w:hAnsi="Bookman Old Style"/>
          <w:szCs w:val="18"/>
        </w:rPr>
        <w:t>Research Associate, Institute for Healthcare Improvement, Cambridge, MA</w:t>
      </w:r>
    </w:p>
    <w:p w:rsidR="00F16D7E" w:rsidRPr="00AE4F11" w:rsidRDefault="00F16D7E" w:rsidP="00F16D7E">
      <w:pPr>
        <w:numPr>
          <w:ilvl w:val="0"/>
          <w:numId w:val="68"/>
        </w:numPr>
        <w:tabs>
          <w:tab w:val="clear" w:pos="720"/>
          <w:tab w:val="num" w:pos="540"/>
        </w:tabs>
        <w:spacing w:after="0" w:line="360" w:lineRule="auto"/>
        <w:ind w:left="547" w:hanging="547"/>
        <w:rPr>
          <w:rFonts w:ascii="Bookman Old Style" w:hAnsi="Bookman Old Style"/>
          <w:szCs w:val="18"/>
        </w:rPr>
      </w:pPr>
      <w:r w:rsidRPr="00AE4F11">
        <w:rPr>
          <w:rFonts w:ascii="Bookman Old Style" w:hAnsi="Bookman Old Style"/>
          <w:szCs w:val="18"/>
        </w:rPr>
        <w:t>Associate, The Pew Charitable Trust, New York, NY</w:t>
      </w:r>
    </w:p>
    <w:p w:rsidR="00F16D7E" w:rsidRPr="00AE4F11" w:rsidRDefault="00F16D7E" w:rsidP="00F16D7E">
      <w:pPr>
        <w:numPr>
          <w:ilvl w:val="0"/>
          <w:numId w:val="68"/>
        </w:numPr>
        <w:tabs>
          <w:tab w:val="clear" w:pos="720"/>
          <w:tab w:val="num" w:pos="540"/>
        </w:tabs>
        <w:spacing w:after="0" w:line="360" w:lineRule="auto"/>
        <w:ind w:left="547" w:hanging="547"/>
        <w:rPr>
          <w:rFonts w:ascii="Bookman Old Style" w:hAnsi="Bookman Old Style"/>
          <w:szCs w:val="18"/>
        </w:rPr>
      </w:pPr>
      <w:r w:rsidRPr="00AE4F11">
        <w:rPr>
          <w:rFonts w:ascii="Bookman Old Style" w:hAnsi="Bookman Old Style"/>
          <w:szCs w:val="18"/>
        </w:rPr>
        <w:t>Consultant, John Snow, Inc., Boston, MA</w:t>
      </w:r>
    </w:p>
    <w:p w:rsidR="00F16D7E" w:rsidRPr="00AE4F11" w:rsidRDefault="00F16D7E" w:rsidP="00F16D7E">
      <w:pPr>
        <w:numPr>
          <w:ilvl w:val="0"/>
          <w:numId w:val="68"/>
        </w:numPr>
        <w:tabs>
          <w:tab w:val="clear" w:pos="720"/>
          <w:tab w:val="num" w:pos="540"/>
        </w:tabs>
        <w:spacing w:after="0" w:line="360" w:lineRule="auto"/>
        <w:ind w:left="547" w:hanging="547"/>
        <w:rPr>
          <w:rFonts w:ascii="Bookman Old Style" w:hAnsi="Bookman Old Style"/>
          <w:szCs w:val="18"/>
        </w:rPr>
      </w:pPr>
      <w:r w:rsidRPr="00AE4F11">
        <w:rPr>
          <w:rFonts w:ascii="Bookman Old Style" w:hAnsi="Bookman Old Style"/>
          <w:szCs w:val="18"/>
        </w:rPr>
        <w:t>Project Manager, Harvard School of Public Health, Boston, MA</w:t>
      </w:r>
    </w:p>
    <w:p w:rsidR="00F16D7E" w:rsidRPr="00AE4F11" w:rsidRDefault="00F16D7E" w:rsidP="00F16D7E">
      <w:pPr>
        <w:numPr>
          <w:ilvl w:val="0"/>
          <w:numId w:val="68"/>
        </w:numPr>
        <w:tabs>
          <w:tab w:val="clear" w:pos="720"/>
          <w:tab w:val="num" w:pos="540"/>
        </w:tabs>
        <w:spacing w:after="0" w:line="360" w:lineRule="auto"/>
        <w:ind w:left="547" w:hanging="547"/>
        <w:rPr>
          <w:rFonts w:ascii="Bookman Old Style" w:hAnsi="Bookman Old Style"/>
          <w:szCs w:val="18"/>
        </w:rPr>
      </w:pPr>
      <w:r w:rsidRPr="00AE4F11">
        <w:rPr>
          <w:rFonts w:ascii="Bookman Old Style" w:hAnsi="Bookman Old Style"/>
          <w:szCs w:val="18"/>
        </w:rPr>
        <w:t>Senior Product Manager, Genzyme, Boston, MA</w:t>
      </w:r>
    </w:p>
    <w:p w:rsidR="00F16D7E" w:rsidRPr="00AE4F11" w:rsidRDefault="00F16D7E" w:rsidP="00F16D7E">
      <w:pPr>
        <w:numPr>
          <w:ilvl w:val="0"/>
          <w:numId w:val="68"/>
        </w:numPr>
        <w:tabs>
          <w:tab w:val="clear" w:pos="720"/>
          <w:tab w:val="num" w:pos="540"/>
        </w:tabs>
        <w:spacing w:after="0" w:line="360" w:lineRule="auto"/>
        <w:ind w:left="547" w:hanging="547"/>
        <w:rPr>
          <w:rFonts w:ascii="Bookman Old Style" w:hAnsi="Bookman Old Style"/>
          <w:szCs w:val="18"/>
        </w:rPr>
      </w:pPr>
      <w:r w:rsidRPr="00AE4F11">
        <w:rPr>
          <w:rFonts w:ascii="Bookman Old Style" w:hAnsi="Bookman Old Style"/>
          <w:szCs w:val="18"/>
        </w:rPr>
        <w:lastRenderedPageBreak/>
        <w:t>Project Director, Boston Public Health Commission, Boston, MA</w:t>
      </w:r>
    </w:p>
    <w:p w:rsidR="00F16D7E" w:rsidRPr="00AE4F11" w:rsidRDefault="00F16D7E" w:rsidP="00F16D7E">
      <w:pPr>
        <w:tabs>
          <w:tab w:val="left" w:pos="2160"/>
          <w:tab w:val="left" w:pos="5400"/>
          <w:tab w:val="left" w:pos="8460"/>
          <w:tab w:val="left" w:pos="10170"/>
        </w:tabs>
        <w:suppressAutoHyphens/>
        <w:spacing w:after="0" w:line="360" w:lineRule="auto"/>
        <w:rPr>
          <w:rFonts w:ascii="Bookman Old Style" w:eastAsia="Times" w:hAnsi="Bookman Old Style" w:cs="Times New Roman"/>
          <w:szCs w:val="20"/>
        </w:rPr>
      </w:pPr>
    </w:p>
    <w:p w:rsidR="00F16D7E" w:rsidRPr="00AE4F11" w:rsidRDefault="00F16D7E" w:rsidP="00F16D7E">
      <w:pPr>
        <w:tabs>
          <w:tab w:val="left" w:pos="2160"/>
          <w:tab w:val="left" w:pos="5400"/>
          <w:tab w:val="left" w:pos="8460"/>
          <w:tab w:val="left" w:pos="10170"/>
        </w:tabs>
        <w:suppressAutoHyphens/>
        <w:spacing w:after="0" w:line="360" w:lineRule="auto"/>
        <w:rPr>
          <w:rFonts w:ascii="Bookman Old Style" w:eastAsia="Times" w:hAnsi="Bookman Old Style" w:cs="Times New Roman"/>
          <w:szCs w:val="20"/>
        </w:rPr>
      </w:pPr>
    </w:p>
    <w:p w:rsidR="00F16D7E" w:rsidRPr="00AE4F11" w:rsidRDefault="00F16D7E" w:rsidP="00F16D7E">
      <w:pPr>
        <w:spacing w:after="0" w:line="360" w:lineRule="auto"/>
        <w:rPr>
          <w:rFonts w:ascii="Bookman Old Style" w:eastAsia="Times" w:hAnsi="Bookman Old Style" w:cs="Times New Roman"/>
          <w:sz w:val="24"/>
          <w:szCs w:val="20"/>
        </w:rPr>
      </w:pPr>
    </w:p>
    <w:p w:rsidR="00F16D7E" w:rsidRPr="00AE4F11" w:rsidRDefault="00F16D7E" w:rsidP="00F16D7E">
      <w:pPr>
        <w:spacing w:after="0" w:line="360" w:lineRule="auto"/>
        <w:rPr>
          <w:rFonts w:ascii="Bookman Old Style" w:eastAsia="Times" w:hAnsi="Bookman Old Style" w:cs="Times New Roman"/>
          <w:sz w:val="24"/>
          <w:szCs w:val="20"/>
        </w:rPr>
      </w:pPr>
    </w:p>
    <w:p w:rsidR="00F16D7E" w:rsidRPr="00AE4F11" w:rsidRDefault="00F16D7E" w:rsidP="00F16D7E">
      <w:pPr>
        <w:spacing w:after="0" w:line="360" w:lineRule="auto"/>
        <w:rPr>
          <w:rFonts w:ascii="Bookman Old Style" w:eastAsia="Times" w:hAnsi="Bookman Old Style" w:cs="Times New Roman"/>
          <w:sz w:val="24"/>
          <w:szCs w:val="20"/>
        </w:rPr>
      </w:pPr>
    </w:p>
    <w:p w:rsidR="00ED085F" w:rsidRDefault="00ED085F" w:rsidP="00F16D7E">
      <w:pPr>
        <w:spacing w:after="0" w:line="360" w:lineRule="auto"/>
        <w:rPr>
          <w:rFonts w:ascii="Bookman Old Style" w:hAnsi="Bookman Old Style"/>
        </w:rPr>
      </w:pPr>
    </w:p>
    <w:p w:rsidR="00747AFE" w:rsidRDefault="00747AFE" w:rsidP="00F16D7E">
      <w:pPr>
        <w:spacing w:after="0" w:line="360" w:lineRule="auto"/>
        <w:rPr>
          <w:rFonts w:ascii="Bookman Old Style" w:hAnsi="Bookman Old Style"/>
        </w:rPr>
      </w:pPr>
    </w:p>
    <w:p w:rsidR="00747AFE" w:rsidRDefault="00747AFE" w:rsidP="00F16D7E">
      <w:pPr>
        <w:spacing w:after="0" w:line="360" w:lineRule="auto"/>
        <w:rPr>
          <w:rFonts w:ascii="Bookman Old Style" w:hAnsi="Bookman Old Style"/>
        </w:rPr>
      </w:pPr>
    </w:p>
    <w:p w:rsidR="00747AFE" w:rsidRDefault="00747AFE" w:rsidP="00F16D7E">
      <w:pPr>
        <w:spacing w:after="0" w:line="360" w:lineRule="auto"/>
        <w:rPr>
          <w:rFonts w:ascii="Bookman Old Style" w:hAnsi="Bookman Old Style"/>
        </w:rPr>
      </w:pPr>
    </w:p>
    <w:p w:rsidR="00747AFE" w:rsidRDefault="00747AFE" w:rsidP="00F16D7E">
      <w:pPr>
        <w:spacing w:after="0" w:line="360" w:lineRule="auto"/>
        <w:rPr>
          <w:rFonts w:ascii="Bookman Old Style" w:hAnsi="Bookman Old Style"/>
        </w:rPr>
      </w:pPr>
    </w:p>
    <w:p w:rsidR="00747AFE" w:rsidRDefault="00747AFE" w:rsidP="00F16D7E">
      <w:pPr>
        <w:spacing w:after="0" w:line="360" w:lineRule="auto"/>
        <w:rPr>
          <w:rFonts w:ascii="Bookman Old Style" w:hAnsi="Bookman Old Style"/>
        </w:rPr>
      </w:pPr>
    </w:p>
    <w:p w:rsidR="00747AFE" w:rsidRDefault="00747AFE" w:rsidP="00F16D7E">
      <w:pPr>
        <w:spacing w:after="0" w:line="360" w:lineRule="auto"/>
        <w:rPr>
          <w:rFonts w:ascii="Bookman Old Style" w:hAnsi="Bookman Old Style"/>
        </w:rPr>
      </w:pPr>
    </w:p>
    <w:p w:rsidR="00747AFE" w:rsidRDefault="00747AFE" w:rsidP="00F16D7E">
      <w:pPr>
        <w:spacing w:after="0" w:line="360" w:lineRule="auto"/>
        <w:rPr>
          <w:rFonts w:ascii="Bookman Old Style" w:hAnsi="Bookman Old Style"/>
        </w:rPr>
      </w:pPr>
    </w:p>
    <w:p w:rsidR="00747AFE" w:rsidRDefault="00747AFE" w:rsidP="00F16D7E">
      <w:pPr>
        <w:spacing w:after="0" w:line="360" w:lineRule="auto"/>
        <w:rPr>
          <w:rFonts w:ascii="Bookman Old Style" w:hAnsi="Bookman Old Style"/>
        </w:rPr>
      </w:pPr>
    </w:p>
    <w:p w:rsidR="00747AFE" w:rsidRDefault="00747AFE" w:rsidP="00F16D7E">
      <w:pPr>
        <w:spacing w:after="0" w:line="360" w:lineRule="auto"/>
        <w:rPr>
          <w:rFonts w:ascii="Bookman Old Style" w:hAnsi="Bookman Old Style"/>
        </w:rPr>
      </w:pPr>
    </w:p>
    <w:p w:rsidR="00ED085F" w:rsidRDefault="00ED085F" w:rsidP="00F16D7E">
      <w:pPr>
        <w:spacing w:after="0" w:line="360" w:lineRule="auto"/>
        <w:rPr>
          <w:rFonts w:ascii="Bookman Old Style" w:hAnsi="Bookman Old Style"/>
        </w:rPr>
      </w:pPr>
    </w:p>
    <w:p w:rsidR="00747AFE" w:rsidRDefault="00747AFE" w:rsidP="00F16D7E">
      <w:pPr>
        <w:spacing w:after="0" w:line="360" w:lineRule="auto"/>
        <w:rPr>
          <w:rFonts w:ascii="Bookman Old Style" w:hAnsi="Bookman Old Style"/>
        </w:rPr>
      </w:pPr>
    </w:p>
    <w:p w:rsidR="00ED085F" w:rsidRDefault="00ED085F" w:rsidP="00F16D7E">
      <w:pPr>
        <w:spacing w:after="0" w:line="360" w:lineRule="auto"/>
        <w:rPr>
          <w:rFonts w:ascii="Bookman Old Style" w:hAnsi="Bookman Old Style"/>
        </w:rPr>
      </w:pPr>
    </w:p>
    <w:p w:rsidR="00ED085F" w:rsidRDefault="00ED085F" w:rsidP="00F16D7E">
      <w:pPr>
        <w:spacing w:after="0" w:line="360" w:lineRule="auto"/>
        <w:rPr>
          <w:rFonts w:ascii="Bookman Old Style" w:hAnsi="Bookman Old Style"/>
        </w:rPr>
      </w:pPr>
    </w:p>
    <w:p w:rsidR="00747AFE" w:rsidRDefault="00747AFE" w:rsidP="00BA4FA7">
      <w:pPr>
        <w:pStyle w:val="TxBrp21"/>
        <w:tabs>
          <w:tab w:val="clear" w:pos="204"/>
          <w:tab w:val="left" w:pos="450"/>
        </w:tabs>
        <w:spacing w:line="240" w:lineRule="auto"/>
        <w:ind w:left="450" w:hanging="450"/>
        <w:jc w:val="center"/>
        <w:rPr>
          <w:rFonts w:ascii="Bookman Old Style" w:eastAsiaTheme="minorEastAsia" w:hAnsi="Bookman Old Style" w:cstheme="minorBidi"/>
          <w:snapToGrid/>
          <w:sz w:val="22"/>
          <w:szCs w:val="22"/>
        </w:rPr>
      </w:pPr>
    </w:p>
    <w:p w:rsidR="00BA4FA7" w:rsidRDefault="00BA4FA7" w:rsidP="00BA4FA7">
      <w:pPr>
        <w:pStyle w:val="TxBrp21"/>
        <w:tabs>
          <w:tab w:val="clear" w:pos="204"/>
          <w:tab w:val="left" w:pos="450"/>
        </w:tabs>
        <w:spacing w:line="240" w:lineRule="auto"/>
        <w:ind w:left="450" w:hanging="450"/>
        <w:jc w:val="center"/>
        <w:rPr>
          <w:rFonts w:ascii="Bookman Old Style" w:hAnsi="Bookman Old Style"/>
          <w:b/>
          <w:i/>
          <w:iCs/>
          <w:sz w:val="22"/>
          <w:u w:val="single"/>
        </w:rPr>
      </w:pPr>
      <w:r>
        <w:rPr>
          <w:rFonts w:ascii="Bookman Old Style" w:hAnsi="Bookman Old Style"/>
          <w:b/>
          <w:i/>
          <w:iCs/>
          <w:sz w:val="22"/>
          <w:u w:val="single"/>
        </w:rPr>
        <w:t>SBS Masters Practicums/Internships</w:t>
      </w:r>
    </w:p>
    <w:p w:rsidR="00BA4FA7" w:rsidRDefault="00BA4FA7" w:rsidP="00BA4FA7">
      <w:pPr>
        <w:pStyle w:val="TxBrp21"/>
        <w:tabs>
          <w:tab w:val="clear" w:pos="204"/>
          <w:tab w:val="left" w:pos="450"/>
        </w:tabs>
        <w:spacing w:line="240" w:lineRule="auto"/>
        <w:ind w:left="450" w:hanging="450"/>
        <w:jc w:val="center"/>
        <w:rPr>
          <w:rFonts w:ascii="Bookman Old Style" w:hAnsi="Bookman Old Style"/>
          <w:b/>
          <w:sz w:val="22"/>
        </w:rPr>
      </w:pPr>
    </w:p>
    <w:tbl>
      <w:tblPr>
        <w:tblW w:w="13556" w:type="dxa"/>
        <w:tblInd w:w="-72" w:type="dxa"/>
        <w:tblLayout w:type="fixed"/>
        <w:tblLook w:val="0000" w:firstRow="0" w:lastRow="0" w:firstColumn="0" w:lastColumn="0" w:noHBand="0" w:noVBand="0"/>
      </w:tblPr>
      <w:tblGrid>
        <w:gridCol w:w="1440"/>
        <w:gridCol w:w="5760"/>
        <w:gridCol w:w="6356"/>
      </w:tblGrid>
      <w:tr w:rsidR="00BA4FA7" w:rsidTr="002B4535">
        <w:trPr>
          <w:cantSplit/>
          <w:trHeight w:val="78"/>
        </w:trPr>
        <w:tc>
          <w:tcPr>
            <w:tcW w:w="1440" w:type="dxa"/>
          </w:tcPr>
          <w:p w:rsidR="00BA4FA7" w:rsidRDefault="00BA4FA7" w:rsidP="002B4535">
            <w:pPr>
              <w:rPr>
                <w:rFonts w:ascii="Bookman Old Style" w:hAnsi="Bookman Old Style"/>
                <w:i/>
                <w:iCs/>
                <w:u w:val="single"/>
              </w:rPr>
            </w:pPr>
            <w:r>
              <w:rPr>
                <w:rFonts w:ascii="Bookman Old Style" w:hAnsi="Bookman Old Style"/>
                <w:i/>
                <w:iCs/>
                <w:u w:val="single"/>
              </w:rPr>
              <w:t>Grad. Year</w:t>
            </w:r>
          </w:p>
        </w:tc>
        <w:tc>
          <w:tcPr>
            <w:tcW w:w="5760" w:type="dxa"/>
          </w:tcPr>
          <w:p w:rsidR="00BA4FA7" w:rsidRDefault="00BA4FA7" w:rsidP="002B4535">
            <w:pPr>
              <w:rPr>
                <w:rFonts w:ascii="Bookman Old Style" w:hAnsi="Bookman Old Style"/>
                <w:i/>
                <w:iCs/>
                <w:u w:val="single"/>
              </w:rPr>
            </w:pPr>
            <w:r>
              <w:rPr>
                <w:rFonts w:ascii="Bookman Old Style" w:hAnsi="Bookman Old Style"/>
                <w:i/>
                <w:iCs/>
                <w:u w:val="single"/>
              </w:rPr>
              <w:t>Agency</w:t>
            </w:r>
          </w:p>
        </w:tc>
        <w:tc>
          <w:tcPr>
            <w:tcW w:w="6356" w:type="dxa"/>
          </w:tcPr>
          <w:p w:rsidR="00BA4FA7" w:rsidRDefault="00BA4FA7" w:rsidP="002B4535">
            <w:pPr>
              <w:rPr>
                <w:rFonts w:ascii="Bookman Old Style" w:hAnsi="Bookman Old Style"/>
                <w:i/>
                <w:iCs/>
                <w:u w:val="single"/>
              </w:rPr>
            </w:pPr>
            <w:r>
              <w:rPr>
                <w:rFonts w:ascii="Bookman Old Style" w:hAnsi="Bookman Old Style"/>
                <w:i/>
                <w:iCs/>
                <w:u w:val="single"/>
              </w:rPr>
              <w:t>Project</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2013</w:t>
            </w:r>
          </w:p>
        </w:tc>
        <w:tc>
          <w:tcPr>
            <w:tcW w:w="5760" w:type="dxa"/>
          </w:tcPr>
          <w:p w:rsidR="00BA4FA7" w:rsidRDefault="00BA4FA7" w:rsidP="002B4535">
            <w:pPr>
              <w:rPr>
                <w:rFonts w:ascii="Bookman Old Style" w:hAnsi="Bookman Old Style" w:cs="Arial"/>
              </w:rPr>
            </w:pPr>
            <w:r>
              <w:rPr>
                <w:rFonts w:ascii="Bookman Old Style" w:hAnsi="Bookman Old Style" w:cs="Arial"/>
              </w:rPr>
              <w:t>Harvard Prevention Research Center, Boston, MA</w:t>
            </w:r>
          </w:p>
        </w:tc>
        <w:tc>
          <w:tcPr>
            <w:tcW w:w="6356" w:type="dxa"/>
          </w:tcPr>
          <w:p w:rsidR="00BA4FA7" w:rsidRDefault="00BA4FA7" w:rsidP="002B4535">
            <w:pPr>
              <w:rPr>
                <w:rFonts w:ascii="Bookman Old Style" w:hAnsi="Bookman Old Style" w:cs="Arial"/>
              </w:rPr>
            </w:pPr>
            <w:r>
              <w:rPr>
                <w:rFonts w:ascii="Bookman Old Style" w:hAnsi="Bookman Old Style" w:cs="Arial"/>
              </w:rPr>
              <w:t>Assist with Data Collection, Organization and Presentation Efforts for Childhood Obesity Interventions</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2013</w:t>
            </w:r>
          </w:p>
        </w:tc>
        <w:tc>
          <w:tcPr>
            <w:tcW w:w="5760" w:type="dxa"/>
          </w:tcPr>
          <w:p w:rsidR="00BA4FA7" w:rsidRDefault="00BA4FA7" w:rsidP="002B4535">
            <w:pPr>
              <w:rPr>
                <w:rFonts w:ascii="Bookman Old Style" w:hAnsi="Bookman Old Style" w:cs="Arial"/>
              </w:rPr>
            </w:pPr>
            <w:r>
              <w:rPr>
                <w:rFonts w:ascii="Bookman Old Style" w:hAnsi="Bookman Old Style" w:cs="Arial"/>
              </w:rPr>
              <w:t>UNAIDS Venezuela, Caracas, Venezuela</w:t>
            </w:r>
          </w:p>
        </w:tc>
        <w:tc>
          <w:tcPr>
            <w:tcW w:w="6356" w:type="dxa"/>
          </w:tcPr>
          <w:p w:rsidR="00BA4FA7" w:rsidRDefault="00BA4FA7" w:rsidP="002B4535">
            <w:pPr>
              <w:rPr>
                <w:rFonts w:ascii="Bookman Old Style" w:hAnsi="Bookman Old Style" w:cs="Arial"/>
              </w:rPr>
            </w:pPr>
            <w:r>
              <w:rPr>
                <w:rFonts w:ascii="Bookman Old Style" w:hAnsi="Bookman Old Style" w:cs="Arial"/>
              </w:rPr>
              <w:t>Develop Advocacy Plan for Zero New Infections; Create Plan for Private Sector Partnership</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lastRenderedPageBreak/>
              <w:t>2013</w:t>
            </w:r>
          </w:p>
        </w:tc>
        <w:tc>
          <w:tcPr>
            <w:tcW w:w="5760" w:type="dxa"/>
          </w:tcPr>
          <w:p w:rsidR="00BA4FA7" w:rsidRDefault="00BA4FA7" w:rsidP="002B4535">
            <w:pPr>
              <w:rPr>
                <w:rFonts w:ascii="Bookman Old Style" w:hAnsi="Bookman Old Style" w:cs="Arial"/>
              </w:rPr>
            </w:pPr>
            <w:r>
              <w:rPr>
                <w:rFonts w:ascii="Bookman Old Style" w:hAnsi="Bookman Old Style" w:cs="Arial"/>
              </w:rPr>
              <w:t>Center on the Developing Child, Harvard University, Cambridge, MA</w:t>
            </w:r>
          </w:p>
        </w:tc>
        <w:tc>
          <w:tcPr>
            <w:tcW w:w="6356" w:type="dxa"/>
          </w:tcPr>
          <w:p w:rsidR="00BA4FA7" w:rsidRDefault="00BA4FA7" w:rsidP="002B4535">
            <w:pPr>
              <w:rPr>
                <w:rFonts w:ascii="Bookman Old Style" w:hAnsi="Bookman Old Style" w:cs="Arial"/>
              </w:rPr>
            </w:pPr>
            <w:r>
              <w:rPr>
                <w:rFonts w:ascii="Bookman Old Style" w:hAnsi="Bookman Old Style" w:cs="Arial"/>
              </w:rPr>
              <w:t>Conduct Phone Interviews, Produce Report on Early Childhood and Life-Long Health; Design Virtual Meeting for Frontiers of Innovation</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2013</w:t>
            </w:r>
          </w:p>
        </w:tc>
        <w:tc>
          <w:tcPr>
            <w:tcW w:w="5760" w:type="dxa"/>
          </w:tcPr>
          <w:p w:rsidR="00BA4FA7" w:rsidRDefault="00BA4FA7" w:rsidP="002B4535">
            <w:pPr>
              <w:rPr>
                <w:rFonts w:ascii="Bookman Old Style" w:hAnsi="Bookman Old Style" w:cs="Arial"/>
              </w:rPr>
            </w:pPr>
            <w:r>
              <w:rPr>
                <w:rFonts w:ascii="Bookman Old Style" w:hAnsi="Bookman Old Style" w:cs="Arial"/>
              </w:rPr>
              <w:t>PREP Clinic, Children’s Hospital, Boston, MA</w:t>
            </w:r>
          </w:p>
        </w:tc>
        <w:tc>
          <w:tcPr>
            <w:tcW w:w="6356" w:type="dxa"/>
          </w:tcPr>
          <w:p w:rsidR="00BA4FA7" w:rsidRDefault="00BA4FA7" w:rsidP="002B4535">
            <w:pPr>
              <w:rPr>
                <w:rFonts w:ascii="Bookman Old Style" w:hAnsi="Bookman Old Style" w:cs="Arial"/>
              </w:rPr>
            </w:pPr>
            <w:r>
              <w:rPr>
                <w:rFonts w:ascii="Bookman Old Style" w:hAnsi="Bookman Old Style" w:cs="Arial"/>
              </w:rPr>
              <w:t>Maintain and Build Database with SPSS; Research Adolescent Obesity Intervention Curricula</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2013</w:t>
            </w:r>
          </w:p>
        </w:tc>
        <w:tc>
          <w:tcPr>
            <w:tcW w:w="5760" w:type="dxa"/>
          </w:tcPr>
          <w:p w:rsidR="00BA4FA7" w:rsidRDefault="00BA4FA7" w:rsidP="002B4535">
            <w:pPr>
              <w:rPr>
                <w:rFonts w:ascii="Bookman Old Style" w:hAnsi="Bookman Old Style" w:cs="Arial"/>
              </w:rPr>
            </w:pPr>
            <w:r>
              <w:rPr>
                <w:rFonts w:ascii="Bookman Old Style" w:hAnsi="Bookman Old Style" w:cs="Arial"/>
              </w:rPr>
              <w:t>Health Research for Action, Berkeley, CA and Vietnam</w:t>
            </w:r>
          </w:p>
        </w:tc>
        <w:tc>
          <w:tcPr>
            <w:tcW w:w="6356" w:type="dxa"/>
          </w:tcPr>
          <w:p w:rsidR="00BA4FA7" w:rsidRDefault="00BA4FA7" w:rsidP="002B4535">
            <w:pPr>
              <w:rPr>
                <w:rFonts w:ascii="Bookman Old Style" w:hAnsi="Bookman Old Style" w:cs="Arial"/>
              </w:rPr>
            </w:pPr>
            <w:r>
              <w:rPr>
                <w:rFonts w:ascii="Bookman Old Style" w:hAnsi="Bookman Old Style" w:cs="Arial"/>
              </w:rPr>
              <w:t>Serve as Lead Investigator, Conduct 3-year Study: Vietnam Tooth Project</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2013</w:t>
            </w:r>
          </w:p>
        </w:tc>
        <w:tc>
          <w:tcPr>
            <w:tcW w:w="5760" w:type="dxa"/>
          </w:tcPr>
          <w:p w:rsidR="00BA4FA7" w:rsidRDefault="00BA4FA7" w:rsidP="002B4535">
            <w:pPr>
              <w:rPr>
                <w:rFonts w:ascii="Bookman Old Style" w:hAnsi="Bookman Old Style" w:cs="Arial"/>
              </w:rPr>
            </w:pPr>
            <w:r>
              <w:rPr>
                <w:rFonts w:ascii="Bookman Old Style" w:hAnsi="Bookman Old Style" w:cs="Arial"/>
              </w:rPr>
              <w:t>Connect to Protect, Fenway Institute at Fenway Health, Boston, MA</w:t>
            </w:r>
          </w:p>
        </w:tc>
        <w:tc>
          <w:tcPr>
            <w:tcW w:w="6356" w:type="dxa"/>
          </w:tcPr>
          <w:p w:rsidR="00BA4FA7" w:rsidRDefault="00BA4FA7" w:rsidP="002B4535">
            <w:pPr>
              <w:rPr>
                <w:rFonts w:ascii="Bookman Old Style" w:hAnsi="Bookman Old Style" w:cs="Arial"/>
              </w:rPr>
            </w:pPr>
            <w:r>
              <w:rPr>
                <w:rFonts w:ascii="Bookman Old Style" w:hAnsi="Bookman Old Style" w:cs="Arial"/>
              </w:rPr>
              <w:t>Coalition Building and Community Outreach Methods; Perform Research, and Develop Materials</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2013</w:t>
            </w:r>
          </w:p>
        </w:tc>
        <w:tc>
          <w:tcPr>
            <w:tcW w:w="5760" w:type="dxa"/>
          </w:tcPr>
          <w:p w:rsidR="00BA4FA7" w:rsidRDefault="00BA4FA7" w:rsidP="002B4535">
            <w:pPr>
              <w:rPr>
                <w:rFonts w:ascii="Bookman Old Style" w:hAnsi="Bookman Old Style" w:cs="Arial"/>
              </w:rPr>
            </w:pPr>
            <w:r>
              <w:rPr>
                <w:rFonts w:ascii="Bookman Old Style" w:hAnsi="Bookman Old Style" w:cs="Arial"/>
              </w:rPr>
              <w:t>NOURISH Research Study, HSPH, Boston, MA</w:t>
            </w:r>
          </w:p>
        </w:tc>
        <w:tc>
          <w:tcPr>
            <w:tcW w:w="6356" w:type="dxa"/>
          </w:tcPr>
          <w:p w:rsidR="00BA4FA7" w:rsidRDefault="00BA4FA7" w:rsidP="002B4535">
            <w:pPr>
              <w:rPr>
                <w:rFonts w:ascii="Bookman Old Style" w:hAnsi="Bookman Old Style" w:cs="Arial"/>
              </w:rPr>
            </w:pPr>
            <w:r>
              <w:rPr>
                <w:rFonts w:ascii="Bookman Old Style" w:hAnsi="Bookman Old Style" w:cs="Arial"/>
              </w:rPr>
              <w:t>Site Visits, Develop Survey, Perform Analysis to Inform Nutrition Bill and Submit Grant Proposal</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2013</w:t>
            </w:r>
          </w:p>
        </w:tc>
        <w:tc>
          <w:tcPr>
            <w:tcW w:w="5760" w:type="dxa"/>
          </w:tcPr>
          <w:p w:rsidR="00BA4FA7" w:rsidRDefault="00BA4FA7" w:rsidP="002B4535">
            <w:pPr>
              <w:rPr>
                <w:rFonts w:ascii="Bookman Old Style" w:hAnsi="Bookman Old Style" w:cs="Arial"/>
              </w:rPr>
            </w:pPr>
            <w:r>
              <w:rPr>
                <w:rFonts w:ascii="Bookman Old Style" w:hAnsi="Bookman Old Style" w:cs="Arial"/>
              </w:rPr>
              <w:t>UC San Diego School of Medicine, San Diego, CA</w:t>
            </w:r>
          </w:p>
        </w:tc>
        <w:tc>
          <w:tcPr>
            <w:tcW w:w="6356" w:type="dxa"/>
          </w:tcPr>
          <w:p w:rsidR="00BA4FA7" w:rsidRDefault="00BA4FA7" w:rsidP="002B4535">
            <w:pPr>
              <w:rPr>
                <w:rFonts w:ascii="Bookman Old Style" w:hAnsi="Bookman Old Style" w:cs="Arial"/>
              </w:rPr>
            </w:pPr>
            <w:r>
              <w:rPr>
                <w:rFonts w:ascii="Bookman Old Style" w:hAnsi="Bookman Old Style" w:cs="Arial"/>
              </w:rPr>
              <w:t>Assist in Preparing Grant Submissions and Implementation of Active Grants</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2013</w:t>
            </w:r>
          </w:p>
        </w:tc>
        <w:tc>
          <w:tcPr>
            <w:tcW w:w="5760" w:type="dxa"/>
          </w:tcPr>
          <w:p w:rsidR="00BA4FA7" w:rsidRDefault="00BA4FA7" w:rsidP="002B4535">
            <w:pPr>
              <w:rPr>
                <w:rFonts w:ascii="Bookman Old Style" w:hAnsi="Bookman Old Style" w:cs="Arial"/>
              </w:rPr>
            </w:pPr>
            <w:r>
              <w:rPr>
                <w:rFonts w:ascii="Bookman Old Style" w:hAnsi="Bookman Old Style" w:cs="Arial"/>
              </w:rPr>
              <w:t>Brigham and Women’s Hospital, Division of Women’s Health, Boston, MA</w:t>
            </w:r>
          </w:p>
        </w:tc>
        <w:tc>
          <w:tcPr>
            <w:tcW w:w="6356" w:type="dxa"/>
          </w:tcPr>
          <w:p w:rsidR="00BA4FA7" w:rsidRDefault="00BA4FA7" w:rsidP="002B4535">
            <w:pPr>
              <w:rPr>
                <w:rFonts w:ascii="Bookman Old Style" w:hAnsi="Bookman Old Style" w:cs="Arial"/>
              </w:rPr>
            </w:pPr>
            <w:r>
              <w:rPr>
                <w:rFonts w:ascii="Bookman Old Style" w:hAnsi="Bookman Old Style" w:cs="Arial"/>
              </w:rPr>
              <w:t>Literature Reviews, Data Abstraction, Data Quality Monitoring, Analysis of Project Data, Write-up Results</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2013</w:t>
            </w:r>
          </w:p>
        </w:tc>
        <w:tc>
          <w:tcPr>
            <w:tcW w:w="5760" w:type="dxa"/>
          </w:tcPr>
          <w:p w:rsidR="00BA4FA7" w:rsidRDefault="00BA4FA7" w:rsidP="002B4535">
            <w:pPr>
              <w:rPr>
                <w:rFonts w:ascii="Bookman Old Style" w:hAnsi="Bookman Old Style" w:cs="Arial"/>
              </w:rPr>
            </w:pPr>
            <w:r>
              <w:rPr>
                <w:rFonts w:ascii="Bookman Old Style" w:hAnsi="Bookman Old Style" w:cs="Arial"/>
              </w:rPr>
              <w:t>Sesame Workshop, New York, NY</w:t>
            </w:r>
          </w:p>
        </w:tc>
        <w:tc>
          <w:tcPr>
            <w:tcW w:w="6356" w:type="dxa"/>
          </w:tcPr>
          <w:p w:rsidR="00BA4FA7" w:rsidRDefault="00BA4FA7" w:rsidP="002B4535">
            <w:pPr>
              <w:rPr>
                <w:rFonts w:ascii="Bookman Old Style" w:hAnsi="Bookman Old Style" w:cs="Arial"/>
              </w:rPr>
            </w:pPr>
            <w:r>
              <w:rPr>
                <w:rFonts w:ascii="Bookman Old Style" w:hAnsi="Bookman Old Style" w:cs="Arial"/>
              </w:rPr>
              <w:t>Launch Multimedia Intervention, Write Strategy Memos, Proposals, Influence Maps, Review and Edit Scripts and Visuals, Research Potential Partners</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2013</w:t>
            </w:r>
          </w:p>
        </w:tc>
        <w:tc>
          <w:tcPr>
            <w:tcW w:w="5760" w:type="dxa"/>
          </w:tcPr>
          <w:p w:rsidR="00BA4FA7" w:rsidRDefault="00BA4FA7" w:rsidP="002B4535">
            <w:pPr>
              <w:rPr>
                <w:rFonts w:ascii="Bookman Old Style" w:hAnsi="Bookman Old Style" w:cs="Arial"/>
              </w:rPr>
            </w:pPr>
            <w:r>
              <w:rPr>
                <w:rFonts w:ascii="Bookman Old Style" w:hAnsi="Bookman Old Style" w:cs="Arial"/>
              </w:rPr>
              <w:t>World Health Organization, Geneva, Switzerland</w:t>
            </w:r>
          </w:p>
        </w:tc>
        <w:tc>
          <w:tcPr>
            <w:tcW w:w="6356" w:type="dxa"/>
          </w:tcPr>
          <w:p w:rsidR="00BA4FA7" w:rsidRDefault="00BA4FA7" w:rsidP="002B4535">
            <w:pPr>
              <w:rPr>
                <w:rFonts w:ascii="Bookman Old Style" w:hAnsi="Bookman Old Style" w:cs="Arial"/>
              </w:rPr>
            </w:pPr>
            <w:r>
              <w:rPr>
                <w:rFonts w:ascii="Bookman Old Style" w:hAnsi="Bookman Old Style" w:cs="Arial"/>
              </w:rPr>
              <w:t>Update BRICS Data Template, Contribute to Writing of Report, Prepare Induction Training</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2013</w:t>
            </w:r>
          </w:p>
        </w:tc>
        <w:tc>
          <w:tcPr>
            <w:tcW w:w="5760" w:type="dxa"/>
          </w:tcPr>
          <w:p w:rsidR="00BA4FA7" w:rsidRDefault="00BA4FA7" w:rsidP="002B4535">
            <w:pPr>
              <w:rPr>
                <w:rFonts w:ascii="Bookman Old Style" w:hAnsi="Bookman Old Style" w:cs="Arial"/>
              </w:rPr>
            </w:pPr>
            <w:r>
              <w:rPr>
                <w:rFonts w:ascii="Bookman Old Style" w:hAnsi="Bookman Old Style" w:cs="Arial"/>
              </w:rPr>
              <w:t>UCLA Program in Global Health, Lima Peru</w:t>
            </w:r>
          </w:p>
        </w:tc>
        <w:tc>
          <w:tcPr>
            <w:tcW w:w="6356" w:type="dxa"/>
          </w:tcPr>
          <w:p w:rsidR="00BA4FA7" w:rsidRDefault="00BA4FA7" w:rsidP="002B4535">
            <w:pPr>
              <w:rPr>
                <w:rFonts w:ascii="Bookman Old Style" w:hAnsi="Bookman Old Style" w:cs="Arial"/>
              </w:rPr>
            </w:pPr>
            <w:r>
              <w:rPr>
                <w:rFonts w:ascii="Bookman Old Style" w:hAnsi="Bookman Old Style" w:cs="Arial"/>
              </w:rPr>
              <w:t>Conduct Independent Evaluation, Partner with Grassroots Organization, Lead Series of Workshops, Conduct Interviews</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2013</w:t>
            </w:r>
          </w:p>
        </w:tc>
        <w:tc>
          <w:tcPr>
            <w:tcW w:w="5760" w:type="dxa"/>
          </w:tcPr>
          <w:p w:rsidR="00BA4FA7" w:rsidRDefault="00BA4FA7" w:rsidP="002B4535">
            <w:pPr>
              <w:rPr>
                <w:rFonts w:ascii="Bookman Old Style" w:hAnsi="Bookman Old Style" w:cs="Arial"/>
              </w:rPr>
            </w:pPr>
            <w:r>
              <w:rPr>
                <w:rFonts w:ascii="Bookman Old Style" w:hAnsi="Bookman Old Style" w:cs="Arial"/>
              </w:rPr>
              <w:t>Massachusetts Department of Public Health, Boston, MA</w:t>
            </w:r>
          </w:p>
        </w:tc>
        <w:tc>
          <w:tcPr>
            <w:tcW w:w="6356" w:type="dxa"/>
          </w:tcPr>
          <w:p w:rsidR="00BA4FA7" w:rsidRDefault="00BA4FA7" w:rsidP="002B4535">
            <w:pPr>
              <w:rPr>
                <w:rFonts w:ascii="Bookman Old Style" w:hAnsi="Bookman Old Style" w:cs="Arial"/>
              </w:rPr>
            </w:pPr>
            <w:r>
              <w:rPr>
                <w:rFonts w:ascii="Bookman Old Style" w:hAnsi="Bookman Old Style" w:cs="Arial"/>
              </w:rPr>
              <w:t>Assist in Development of Policy for EMS, Develop Sustainable Alternative Funding Recommendations, Improve SRE Accountability, Improve Funding Streams</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2013</w:t>
            </w:r>
          </w:p>
        </w:tc>
        <w:tc>
          <w:tcPr>
            <w:tcW w:w="5760" w:type="dxa"/>
          </w:tcPr>
          <w:p w:rsidR="00BA4FA7" w:rsidRDefault="00BA4FA7" w:rsidP="002B4535">
            <w:pPr>
              <w:rPr>
                <w:rFonts w:ascii="Bookman Old Style" w:hAnsi="Bookman Old Style" w:cs="Arial"/>
              </w:rPr>
            </w:pPr>
            <w:r>
              <w:rPr>
                <w:rFonts w:ascii="Bookman Old Style" w:hAnsi="Bookman Old Style" w:cs="Arial"/>
              </w:rPr>
              <w:t>Institute for Community Health, Cambridge, MA</w:t>
            </w:r>
          </w:p>
        </w:tc>
        <w:tc>
          <w:tcPr>
            <w:tcW w:w="6356" w:type="dxa"/>
          </w:tcPr>
          <w:p w:rsidR="00BA4FA7" w:rsidRDefault="00BA4FA7" w:rsidP="002B4535">
            <w:pPr>
              <w:rPr>
                <w:rFonts w:ascii="Bookman Old Style" w:hAnsi="Bookman Old Style" w:cs="Arial"/>
              </w:rPr>
            </w:pPr>
            <w:r>
              <w:rPr>
                <w:rFonts w:ascii="Bookman Old Style" w:hAnsi="Bookman Old Style" w:cs="Arial"/>
              </w:rPr>
              <w:t>Develop and Submit IRB Application, Conduct Survey Administration Training , Organize and Support Data Collection, Database Development and Analysis</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2013</w:t>
            </w:r>
          </w:p>
        </w:tc>
        <w:tc>
          <w:tcPr>
            <w:tcW w:w="5760" w:type="dxa"/>
          </w:tcPr>
          <w:p w:rsidR="00BA4FA7" w:rsidRDefault="00BA4FA7" w:rsidP="002B4535">
            <w:pPr>
              <w:rPr>
                <w:rFonts w:ascii="Bookman Old Style" w:hAnsi="Bookman Old Style" w:cs="Arial"/>
              </w:rPr>
            </w:pPr>
            <w:r>
              <w:rPr>
                <w:rFonts w:ascii="Bookman Old Style" w:hAnsi="Bookman Old Style" w:cs="Arial"/>
              </w:rPr>
              <w:t>US Department of Health and Human Services, Washington DC</w:t>
            </w:r>
          </w:p>
        </w:tc>
        <w:tc>
          <w:tcPr>
            <w:tcW w:w="6356" w:type="dxa"/>
          </w:tcPr>
          <w:p w:rsidR="00BA4FA7" w:rsidRDefault="00BA4FA7" w:rsidP="002B4535">
            <w:pPr>
              <w:rPr>
                <w:rFonts w:ascii="Bookman Old Style" w:hAnsi="Bookman Old Style" w:cs="Arial"/>
              </w:rPr>
            </w:pPr>
            <w:r>
              <w:rPr>
                <w:rFonts w:ascii="Bookman Old Style" w:hAnsi="Bookman Old Style" w:cs="Arial"/>
              </w:rPr>
              <w:t>Evaluate Implications and Feasibility of Large-Scale Genomics into Clinical Practice, Analyze CDC Budget and Legislative Proposals, Produce Memo on Sustainable Communities Partnership</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2013</w:t>
            </w:r>
          </w:p>
        </w:tc>
        <w:tc>
          <w:tcPr>
            <w:tcW w:w="5760" w:type="dxa"/>
          </w:tcPr>
          <w:p w:rsidR="00BA4FA7" w:rsidRDefault="00BA4FA7" w:rsidP="002B4535">
            <w:pPr>
              <w:rPr>
                <w:rFonts w:ascii="Bookman Old Style" w:hAnsi="Bookman Old Style" w:cs="Arial"/>
              </w:rPr>
            </w:pPr>
            <w:r>
              <w:rPr>
                <w:rFonts w:ascii="Bookman Old Style" w:hAnsi="Bookman Old Style" w:cs="Arial"/>
              </w:rPr>
              <w:t>Health Resources in Action, Boston, MA</w:t>
            </w:r>
          </w:p>
        </w:tc>
        <w:tc>
          <w:tcPr>
            <w:tcW w:w="6356" w:type="dxa"/>
          </w:tcPr>
          <w:p w:rsidR="00BA4FA7" w:rsidRDefault="00BA4FA7" w:rsidP="002B4535">
            <w:pPr>
              <w:rPr>
                <w:rFonts w:ascii="Bookman Old Style" w:hAnsi="Bookman Old Style" w:cs="Arial"/>
              </w:rPr>
            </w:pPr>
            <w:r>
              <w:rPr>
                <w:rFonts w:ascii="Bookman Old Style" w:hAnsi="Bookman Old Style" w:cs="Arial"/>
              </w:rPr>
              <w:t>Curriculum Development and Program Evaluation, Youth Development Program Planning</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2013</w:t>
            </w:r>
          </w:p>
        </w:tc>
        <w:tc>
          <w:tcPr>
            <w:tcW w:w="5760" w:type="dxa"/>
          </w:tcPr>
          <w:p w:rsidR="00BA4FA7" w:rsidRDefault="00BA4FA7" w:rsidP="002B4535">
            <w:pPr>
              <w:rPr>
                <w:rFonts w:ascii="Bookman Old Style" w:hAnsi="Bookman Old Style" w:cs="Arial"/>
              </w:rPr>
            </w:pPr>
            <w:r>
              <w:rPr>
                <w:rFonts w:ascii="Bookman Old Style" w:hAnsi="Bookman Old Style" w:cs="Arial"/>
              </w:rPr>
              <w:t>Boston Public Market Association, Boston, MA</w:t>
            </w:r>
          </w:p>
        </w:tc>
        <w:tc>
          <w:tcPr>
            <w:tcW w:w="6356" w:type="dxa"/>
          </w:tcPr>
          <w:p w:rsidR="00BA4FA7" w:rsidRDefault="00BA4FA7" w:rsidP="002B4535">
            <w:pPr>
              <w:rPr>
                <w:rFonts w:ascii="Bookman Old Style" w:hAnsi="Bookman Old Style" w:cs="Arial"/>
              </w:rPr>
            </w:pPr>
            <w:r>
              <w:rPr>
                <w:rFonts w:ascii="Bookman Old Style" w:hAnsi="Bookman Old Style" w:cs="Arial"/>
              </w:rPr>
              <w:t>Develop and Implement Surveys, Analyses Using Biostatistical Methodology, Community Outreach</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2013</w:t>
            </w:r>
          </w:p>
        </w:tc>
        <w:tc>
          <w:tcPr>
            <w:tcW w:w="5760" w:type="dxa"/>
          </w:tcPr>
          <w:p w:rsidR="00BA4FA7" w:rsidRDefault="00BA4FA7" w:rsidP="002B4535">
            <w:pPr>
              <w:rPr>
                <w:rFonts w:ascii="Bookman Old Style" w:hAnsi="Bookman Old Style" w:cs="Arial"/>
              </w:rPr>
            </w:pPr>
            <w:r>
              <w:rPr>
                <w:rFonts w:ascii="Bookman Old Style" w:hAnsi="Bookman Old Style" w:cs="Arial"/>
              </w:rPr>
              <w:t>Harvard School of Public Health, Boston, MA</w:t>
            </w:r>
          </w:p>
        </w:tc>
        <w:tc>
          <w:tcPr>
            <w:tcW w:w="6356" w:type="dxa"/>
          </w:tcPr>
          <w:p w:rsidR="00BA4FA7" w:rsidRDefault="00BA4FA7" w:rsidP="002B4535">
            <w:pPr>
              <w:rPr>
                <w:rFonts w:ascii="Bookman Old Style" w:hAnsi="Bookman Old Style" w:cs="Arial"/>
              </w:rPr>
            </w:pPr>
            <w:r>
              <w:rPr>
                <w:rFonts w:ascii="Bookman Old Style" w:hAnsi="Bookman Old Style" w:cs="Arial"/>
              </w:rPr>
              <w:t>Conduct Analyses with MIDUS Data Set, Research and Literature Reviews, Prepare Data, Present Analyses</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2014</w:t>
            </w:r>
          </w:p>
        </w:tc>
        <w:tc>
          <w:tcPr>
            <w:tcW w:w="5760" w:type="dxa"/>
          </w:tcPr>
          <w:p w:rsidR="00BA4FA7" w:rsidRDefault="00BA4FA7" w:rsidP="002B4535">
            <w:pPr>
              <w:rPr>
                <w:rFonts w:ascii="Bookman Old Style" w:hAnsi="Bookman Old Style" w:cs="Arial"/>
              </w:rPr>
            </w:pPr>
            <w:r>
              <w:rPr>
                <w:rFonts w:ascii="Bookman Old Style" w:hAnsi="Bookman Old Style" w:cs="Arial"/>
              </w:rPr>
              <w:t>Harvard Prevention Research Center</w:t>
            </w:r>
          </w:p>
        </w:tc>
        <w:tc>
          <w:tcPr>
            <w:tcW w:w="6356" w:type="dxa"/>
          </w:tcPr>
          <w:p w:rsidR="00BA4FA7" w:rsidRDefault="00BA4FA7" w:rsidP="002B4535">
            <w:pPr>
              <w:rPr>
                <w:rFonts w:ascii="Bookman Old Style" w:hAnsi="Bookman Old Style" w:cs="Arial"/>
              </w:rPr>
            </w:pPr>
            <w:r>
              <w:rPr>
                <w:rFonts w:ascii="Bookman Old Style" w:hAnsi="Bookman Old Style" w:cs="Arial"/>
              </w:rPr>
              <w:t>Build and Conduct a Literature Review of Interventions to Promote Physical Activity among Children; Contribute to childhood obesity literature</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2014</w:t>
            </w:r>
          </w:p>
        </w:tc>
        <w:tc>
          <w:tcPr>
            <w:tcW w:w="5760" w:type="dxa"/>
          </w:tcPr>
          <w:p w:rsidR="00BA4FA7" w:rsidRDefault="00BA4FA7" w:rsidP="002B4535">
            <w:pPr>
              <w:rPr>
                <w:rFonts w:ascii="Bookman Old Style" w:hAnsi="Bookman Old Style" w:cs="Arial"/>
              </w:rPr>
            </w:pPr>
            <w:r>
              <w:rPr>
                <w:rFonts w:ascii="Bookman Old Style" w:hAnsi="Bookman Old Style" w:cs="Arial"/>
              </w:rPr>
              <w:t>Dept. of Health Policy and Management, HSPH</w:t>
            </w:r>
          </w:p>
        </w:tc>
        <w:tc>
          <w:tcPr>
            <w:tcW w:w="6356" w:type="dxa"/>
          </w:tcPr>
          <w:p w:rsidR="00BA4FA7" w:rsidRDefault="00BA4FA7" w:rsidP="002B4535">
            <w:pPr>
              <w:rPr>
                <w:rFonts w:ascii="Bookman Old Style" w:hAnsi="Bookman Old Style" w:cs="Arial"/>
              </w:rPr>
            </w:pPr>
            <w:r>
              <w:rPr>
                <w:rFonts w:ascii="Bookman Old Style" w:hAnsi="Bookman Old Style" w:cs="Arial"/>
              </w:rPr>
              <w:t>Assist with Survey Project of Medicaid Directors and Project Focusing on the Relationship Between Poverty and Mortality</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2014</w:t>
            </w:r>
          </w:p>
        </w:tc>
        <w:tc>
          <w:tcPr>
            <w:tcW w:w="5760" w:type="dxa"/>
          </w:tcPr>
          <w:p w:rsidR="00BA4FA7" w:rsidRDefault="00BA4FA7" w:rsidP="002B4535">
            <w:pPr>
              <w:rPr>
                <w:rFonts w:ascii="Bookman Old Style" w:hAnsi="Bookman Old Style" w:cs="Arial"/>
              </w:rPr>
            </w:pPr>
            <w:r>
              <w:rPr>
                <w:rFonts w:ascii="Bookman Old Style" w:hAnsi="Bookman Old Style" w:cs="Arial"/>
              </w:rPr>
              <w:t>University of Chile Institute of Nutrition and Food Technology</w:t>
            </w:r>
          </w:p>
        </w:tc>
        <w:tc>
          <w:tcPr>
            <w:tcW w:w="6356" w:type="dxa"/>
          </w:tcPr>
          <w:p w:rsidR="00BA4FA7" w:rsidRDefault="00BA4FA7" w:rsidP="002B4535">
            <w:pPr>
              <w:rPr>
                <w:rFonts w:ascii="Bookman Old Style" w:hAnsi="Bookman Old Style" w:cs="Arial"/>
              </w:rPr>
            </w:pPr>
            <w:r>
              <w:rPr>
                <w:rFonts w:ascii="Bookman Old Style" w:hAnsi="Bookman Old Style" w:cs="Arial"/>
              </w:rPr>
              <w:t xml:space="preserve">Investigate the Association between Maternal Obesity and Breastfeeding Women in Santiago, Chile; Develop a Data Analysis Plan and Define Proper Study Methodology </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lastRenderedPageBreak/>
              <w:t>2014</w:t>
            </w:r>
          </w:p>
        </w:tc>
        <w:tc>
          <w:tcPr>
            <w:tcW w:w="5760" w:type="dxa"/>
          </w:tcPr>
          <w:p w:rsidR="00BA4FA7" w:rsidRDefault="00BA4FA7" w:rsidP="002B4535">
            <w:pPr>
              <w:rPr>
                <w:rFonts w:ascii="Bookman Old Style" w:hAnsi="Bookman Old Style" w:cs="Arial"/>
              </w:rPr>
            </w:pPr>
            <w:r>
              <w:rPr>
                <w:rFonts w:ascii="Bookman Old Style" w:hAnsi="Bookman Old Style" w:cs="Arial"/>
              </w:rPr>
              <w:t>Boulder County Sexual Health Coalition, Boulder, CO</w:t>
            </w:r>
          </w:p>
        </w:tc>
        <w:tc>
          <w:tcPr>
            <w:tcW w:w="6356" w:type="dxa"/>
          </w:tcPr>
          <w:p w:rsidR="00BA4FA7" w:rsidRDefault="00BA4FA7" w:rsidP="002B4535">
            <w:pPr>
              <w:rPr>
                <w:rFonts w:ascii="Bookman Old Style" w:hAnsi="Bookman Old Style" w:cs="Arial"/>
              </w:rPr>
            </w:pPr>
            <w:r>
              <w:rPr>
                <w:rFonts w:ascii="Bookman Old Style" w:hAnsi="Bookman Old Style" w:cs="Arial"/>
              </w:rPr>
              <w:t>Health Education Curriculum Development</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2014</w:t>
            </w:r>
          </w:p>
        </w:tc>
        <w:tc>
          <w:tcPr>
            <w:tcW w:w="5760" w:type="dxa"/>
          </w:tcPr>
          <w:p w:rsidR="00BA4FA7" w:rsidRDefault="00BA4FA7" w:rsidP="002B4535">
            <w:pPr>
              <w:rPr>
                <w:rFonts w:ascii="Bookman Old Style" w:hAnsi="Bookman Old Style" w:cs="Arial"/>
              </w:rPr>
            </w:pPr>
            <w:r>
              <w:rPr>
                <w:rFonts w:ascii="Bookman Old Style" w:hAnsi="Bookman Old Style" w:cs="Arial"/>
              </w:rPr>
              <w:t>The Michael and Susan Dell Foundation, Austin, TX</w:t>
            </w:r>
          </w:p>
        </w:tc>
        <w:tc>
          <w:tcPr>
            <w:tcW w:w="6356" w:type="dxa"/>
          </w:tcPr>
          <w:p w:rsidR="00BA4FA7" w:rsidRDefault="00BA4FA7" w:rsidP="002B4535">
            <w:pPr>
              <w:rPr>
                <w:rFonts w:ascii="Bookman Old Style" w:hAnsi="Bookman Old Style" w:cs="Arial"/>
              </w:rPr>
            </w:pPr>
            <w:r>
              <w:rPr>
                <w:rFonts w:ascii="Bookman Old Style" w:hAnsi="Bookman Old Style" w:cs="Arial"/>
              </w:rPr>
              <w:t>Implement and Evaluate Place-Based Intervention Centered on Childhood Obesity Prevetion</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2014</w:t>
            </w:r>
          </w:p>
        </w:tc>
        <w:tc>
          <w:tcPr>
            <w:tcW w:w="5760" w:type="dxa"/>
          </w:tcPr>
          <w:p w:rsidR="00BA4FA7" w:rsidRDefault="00BA4FA7" w:rsidP="002B4535">
            <w:pPr>
              <w:rPr>
                <w:rFonts w:ascii="Bookman Old Style" w:hAnsi="Bookman Old Style" w:cs="Arial"/>
              </w:rPr>
            </w:pPr>
            <w:r>
              <w:rPr>
                <w:rFonts w:ascii="Bookman Old Style" w:hAnsi="Bookman Old Style" w:cs="Arial"/>
              </w:rPr>
              <w:t>Social and Behavioral Dept., HSPH</w:t>
            </w:r>
          </w:p>
        </w:tc>
        <w:tc>
          <w:tcPr>
            <w:tcW w:w="6356" w:type="dxa"/>
          </w:tcPr>
          <w:p w:rsidR="00BA4FA7" w:rsidRDefault="00BA4FA7" w:rsidP="002B4535">
            <w:pPr>
              <w:rPr>
                <w:rFonts w:ascii="Bookman Old Style" w:hAnsi="Bookman Old Style" w:cs="Arial"/>
              </w:rPr>
            </w:pPr>
            <w:r>
              <w:rPr>
                <w:rFonts w:ascii="Bookman Old Style" w:hAnsi="Bookman Old Style" w:cs="Arial"/>
              </w:rPr>
              <w:t>Assess the Extent to which Pregnant Mothers’ Level of Inflammatory Markers Can be Explained by Maternal Stressors and How These Factors in Combination with Childhood Environment Predict the Offspring’s Adult Depression</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2014</w:t>
            </w:r>
          </w:p>
        </w:tc>
        <w:tc>
          <w:tcPr>
            <w:tcW w:w="5760" w:type="dxa"/>
          </w:tcPr>
          <w:p w:rsidR="00BA4FA7" w:rsidRDefault="00BA4FA7" w:rsidP="002B4535">
            <w:pPr>
              <w:rPr>
                <w:rFonts w:ascii="Bookman Old Style" w:hAnsi="Bookman Old Style" w:cs="Arial"/>
              </w:rPr>
            </w:pPr>
            <w:r>
              <w:rPr>
                <w:rFonts w:ascii="Bookman Old Style" w:hAnsi="Bookman Old Style" w:cs="Arial"/>
              </w:rPr>
              <w:t>Community Catalyst, Boston, MA</w:t>
            </w:r>
          </w:p>
        </w:tc>
        <w:tc>
          <w:tcPr>
            <w:tcW w:w="6356" w:type="dxa"/>
          </w:tcPr>
          <w:p w:rsidR="00BA4FA7" w:rsidRDefault="00BA4FA7" w:rsidP="002B4535">
            <w:pPr>
              <w:rPr>
                <w:rFonts w:ascii="Bookman Old Style" w:hAnsi="Bookman Old Style" w:cs="Arial"/>
              </w:rPr>
            </w:pPr>
            <w:r>
              <w:rPr>
                <w:rFonts w:ascii="Bookman Old Style" w:hAnsi="Bookman Old Style" w:cs="Arial"/>
              </w:rPr>
              <w:t>Writing a Health Policy Research Paper on the Financial and Health Consequences of Children’s Health Insurance Churn</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2014</w:t>
            </w:r>
          </w:p>
        </w:tc>
        <w:tc>
          <w:tcPr>
            <w:tcW w:w="5760" w:type="dxa"/>
          </w:tcPr>
          <w:p w:rsidR="00BA4FA7" w:rsidRDefault="00BA4FA7" w:rsidP="002B4535">
            <w:pPr>
              <w:rPr>
                <w:rFonts w:ascii="Bookman Old Style" w:hAnsi="Bookman Old Style" w:cs="Arial"/>
              </w:rPr>
            </w:pPr>
            <w:r>
              <w:rPr>
                <w:rFonts w:ascii="Bookman Old Style" w:hAnsi="Bookman Old Style" w:cs="Arial"/>
              </w:rPr>
              <w:t>Native Health, Center for Clinical and Epi Research, University of Washington</w:t>
            </w:r>
          </w:p>
        </w:tc>
        <w:tc>
          <w:tcPr>
            <w:tcW w:w="6356" w:type="dxa"/>
          </w:tcPr>
          <w:p w:rsidR="00BA4FA7" w:rsidRDefault="00BA4FA7" w:rsidP="002B4535">
            <w:pPr>
              <w:rPr>
                <w:rFonts w:ascii="Bookman Old Style" w:hAnsi="Bookman Old Style" w:cs="Arial"/>
              </w:rPr>
            </w:pPr>
            <w:r>
              <w:rPr>
                <w:rFonts w:ascii="Bookman Old Style" w:hAnsi="Bookman Old Style" w:cs="Arial"/>
              </w:rPr>
              <w:t>Participate in Data Analysis of a Community Survey Assessing Family History of Disease, Basic Demographic Information and Attitudes towards Organ and Tissue Donation Collected During Campaign Events at Five Tribal Colleges and Universities (TCU’s); Revision of Colorectal Cancer Control Media Campaigns</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2014</w:t>
            </w:r>
          </w:p>
        </w:tc>
        <w:tc>
          <w:tcPr>
            <w:tcW w:w="5760" w:type="dxa"/>
          </w:tcPr>
          <w:p w:rsidR="00BA4FA7" w:rsidRDefault="00BA4FA7" w:rsidP="002B4535">
            <w:pPr>
              <w:rPr>
                <w:rFonts w:ascii="Bookman Old Style" w:hAnsi="Bookman Old Style" w:cs="Arial"/>
              </w:rPr>
            </w:pPr>
            <w:r>
              <w:rPr>
                <w:rFonts w:ascii="Bookman Old Style" w:hAnsi="Bookman Old Style" w:cs="Arial"/>
              </w:rPr>
              <w:t>Harvard Graduate School of Education</w:t>
            </w:r>
          </w:p>
        </w:tc>
        <w:tc>
          <w:tcPr>
            <w:tcW w:w="6356" w:type="dxa"/>
          </w:tcPr>
          <w:p w:rsidR="00BA4FA7" w:rsidRDefault="00BA4FA7" w:rsidP="002B4535">
            <w:pPr>
              <w:rPr>
                <w:rFonts w:ascii="Bookman Old Style" w:hAnsi="Bookman Old Style" w:cs="Arial"/>
              </w:rPr>
            </w:pPr>
            <w:r>
              <w:rPr>
                <w:rFonts w:ascii="Bookman Old Style" w:hAnsi="Bookman Old Style" w:cs="Arial"/>
              </w:rPr>
              <w:t>Conducting Descriptive and Inferential Analyses for 2 Longitudinal Experimental Evaluations of Social Emotional Learning Program in Early Childhood and Elementary School Settings</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2014</w:t>
            </w:r>
          </w:p>
        </w:tc>
        <w:tc>
          <w:tcPr>
            <w:tcW w:w="5760" w:type="dxa"/>
          </w:tcPr>
          <w:p w:rsidR="00BA4FA7" w:rsidRDefault="00BA4FA7" w:rsidP="002B4535">
            <w:pPr>
              <w:rPr>
                <w:rFonts w:ascii="Bookman Old Style" w:hAnsi="Bookman Old Style" w:cs="Arial"/>
              </w:rPr>
            </w:pPr>
            <w:r>
              <w:rPr>
                <w:rFonts w:ascii="Bookman Old Style" w:hAnsi="Bookman Old Style" w:cs="Arial"/>
              </w:rPr>
              <w:t>Harvard Prevention Research Center on Nutrition and Physical Activity</w:t>
            </w:r>
          </w:p>
        </w:tc>
        <w:tc>
          <w:tcPr>
            <w:tcW w:w="6356" w:type="dxa"/>
          </w:tcPr>
          <w:p w:rsidR="00BA4FA7" w:rsidRDefault="00BA4FA7" w:rsidP="002B4535">
            <w:pPr>
              <w:rPr>
                <w:rFonts w:ascii="Bookman Old Style" w:hAnsi="Bookman Old Style" w:cs="Arial"/>
              </w:rPr>
            </w:pPr>
            <w:r>
              <w:rPr>
                <w:rFonts w:ascii="Bookman Old Style" w:hAnsi="Bookman Old Style" w:cs="Arial"/>
              </w:rPr>
              <w:t>Data Collection to Evaluate the Effectiveness of Public Health Initiatives in the State and the City</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2014</w:t>
            </w:r>
          </w:p>
        </w:tc>
        <w:tc>
          <w:tcPr>
            <w:tcW w:w="5760" w:type="dxa"/>
          </w:tcPr>
          <w:p w:rsidR="00BA4FA7" w:rsidRDefault="00BA4FA7" w:rsidP="002B4535">
            <w:pPr>
              <w:rPr>
                <w:rFonts w:ascii="Bookman Old Style" w:hAnsi="Bookman Old Style" w:cs="Arial"/>
              </w:rPr>
            </w:pPr>
            <w:r>
              <w:rPr>
                <w:rFonts w:ascii="Bookman Old Style" w:hAnsi="Bookman Old Style" w:cs="Arial"/>
              </w:rPr>
              <w:t>Strategic Training Initiative for the Prevention of Eating Disorders (STRIPED) and the Psychology of Eating and Consumer Health (PEACH) Lab at HSPH</w:t>
            </w:r>
          </w:p>
        </w:tc>
        <w:tc>
          <w:tcPr>
            <w:tcW w:w="6356" w:type="dxa"/>
          </w:tcPr>
          <w:p w:rsidR="00BA4FA7" w:rsidRDefault="00BA4FA7" w:rsidP="002B4535">
            <w:pPr>
              <w:rPr>
                <w:rFonts w:ascii="Bookman Old Style" w:hAnsi="Bookman Old Style" w:cs="Arial"/>
              </w:rPr>
            </w:pPr>
            <w:r>
              <w:rPr>
                <w:rFonts w:ascii="Bookman Old Style" w:hAnsi="Bookman Old Style" w:cs="Arial"/>
              </w:rPr>
              <w:t>Weight-Loss Product Research Practicum: Current Research and Policies around Food and Weight-Loss Products; Conducting Fieldwork in Drugstores and Large Retails Stores to Analyze Claims of Weight-Loss and Diet Products in Order to Quantify the Scope and Influence of Marketing Practices</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2014</w:t>
            </w:r>
          </w:p>
        </w:tc>
        <w:tc>
          <w:tcPr>
            <w:tcW w:w="5760" w:type="dxa"/>
          </w:tcPr>
          <w:p w:rsidR="00BA4FA7" w:rsidRDefault="00BA4FA7" w:rsidP="002B4535">
            <w:pPr>
              <w:rPr>
                <w:rFonts w:ascii="Bookman Old Style" w:hAnsi="Bookman Old Style" w:cs="Arial"/>
              </w:rPr>
            </w:pPr>
            <w:r>
              <w:rPr>
                <w:rFonts w:ascii="Bookman Old Style" w:hAnsi="Bookman Old Style" w:cs="Arial"/>
              </w:rPr>
              <w:t>Partners Healthcare System, Inc, Charlestown, MA</w:t>
            </w:r>
          </w:p>
        </w:tc>
        <w:tc>
          <w:tcPr>
            <w:tcW w:w="6356" w:type="dxa"/>
          </w:tcPr>
          <w:p w:rsidR="00BA4FA7" w:rsidRDefault="00BA4FA7" w:rsidP="002B4535">
            <w:pPr>
              <w:rPr>
                <w:rFonts w:ascii="Bookman Old Style" w:hAnsi="Bookman Old Style" w:cs="Arial"/>
              </w:rPr>
            </w:pPr>
            <w:r>
              <w:rPr>
                <w:rFonts w:ascii="Bookman Old Style" w:hAnsi="Bookman Old Style" w:cs="Arial"/>
              </w:rPr>
              <w:t>Policy Analysis, Data Analytics, Policy Research, Strategy Development and Acquire Knowledge of the Health Care System in MA and Nationally</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2014</w:t>
            </w: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Pr>
                <w:rFonts w:ascii="Bookman Old Style" w:hAnsi="Bookman Old Style" w:cs="Arial"/>
              </w:rPr>
              <w:t>The Massachusetts State House Joint Committee, on Public Health, Boston, MA</w:t>
            </w:r>
          </w:p>
        </w:tc>
        <w:tc>
          <w:tcPr>
            <w:tcW w:w="6356" w:type="dxa"/>
          </w:tcPr>
          <w:p w:rsidR="00BA4FA7" w:rsidRDefault="00BA4FA7" w:rsidP="002B4535">
            <w:pPr>
              <w:rPr>
                <w:rFonts w:ascii="Bookman Old Style" w:hAnsi="Bookman Old Style" w:cs="Arial"/>
              </w:rPr>
            </w:pPr>
            <w:r>
              <w:rPr>
                <w:rFonts w:ascii="Bookman Old Style" w:hAnsi="Bookman Old Style" w:cs="Arial"/>
              </w:rPr>
              <w:t xml:space="preserve">Examine How Community Benefits Can Improve Population Health; Examine How the Implementation of Provisions in the MA’s Payment Reform, Including Global Payments and Market Impact Reviews, could Complement the Affordable Care Act’s Community Benefits Provisions </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2015</w:t>
            </w: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D074D6">
              <w:rPr>
                <w:rFonts w:ascii="Bookman Old Style" w:hAnsi="Bookman Old Style" w:cs="Arial"/>
              </w:rPr>
              <w:t>Massachusetts Dept. of Public Health, Office of Oral Health, Office of Community Health Workers</w:t>
            </w:r>
          </w:p>
        </w:tc>
        <w:tc>
          <w:tcPr>
            <w:tcW w:w="6356" w:type="dxa"/>
          </w:tcPr>
          <w:p w:rsidR="00BA4FA7" w:rsidRDefault="00BA4FA7" w:rsidP="002B4535">
            <w:pPr>
              <w:rPr>
                <w:rFonts w:ascii="Bookman Old Style" w:hAnsi="Bookman Old Style" w:cs="Arial"/>
              </w:rPr>
            </w:pPr>
            <w:r w:rsidRPr="00D074D6">
              <w:rPr>
                <w:rFonts w:ascii="Bookman Old Style" w:hAnsi="Bookman Old Style" w:cs="Arial"/>
              </w:rPr>
              <w:t>Community Health Worker Integration and the MA Burden of Oral Disease</w:t>
            </w:r>
            <w:r>
              <w:rPr>
                <w:rFonts w:ascii="Bookman Old Style" w:hAnsi="Bookman Old Style" w:cs="Arial"/>
              </w:rPr>
              <w:t>: C</w:t>
            </w:r>
            <w:r w:rsidRPr="00C2116E">
              <w:rPr>
                <w:rFonts w:ascii="Bookman Old Style" w:hAnsi="Bookman Old Style" w:cs="Arial"/>
              </w:rPr>
              <w:t>ompile and summarize key research</w:t>
            </w:r>
            <w:r>
              <w:rPr>
                <w:rFonts w:ascii="Bookman Old Style" w:hAnsi="Bookman Old Style" w:cs="Arial"/>
              </w:rPr>
              <w:t>; D</w:t>
            </w:r>
            <w:r w:rsidRPr="00C2116E">
              <w:rPr>
                <w:rFonts w:ascii="Bookman Old Style" w:hAnsi="Bookman Old Style" w:cs="Arial"/>
              </w:rPr>
              <w:t>eveloped documents for public consumption</w:t>
            </w:r>
            <w:r>
              <w:rPr>
                <w:rFonts w:ascii="Bookman Old Style" w:hAnsi="Bookman Old Style" w:cs="Arial"/>
              </w:rPr>
              <w:t>; A</w:t>
            </w:r>
            <w:r w:rsidRPr="00C2116E">
              <w:rPr>
                <w:rFonts w:ascii="Bookman Old Style" w:hAnsi="Bookman Old Style" w:cs="Arial"/>
              </w:rPr>
              <w:t>ddress stakeholder concerns</w:t>
            </w:r>
            <w:r>
              <w:rPr>
                <w:rFonts w:ascii="Bookman Old Style" w:hAnsi="Bookman Old Style" w:cs="Arial"/>
              </w:rPr>
              <w:t>; Revise</w:t>
            </w:r>
            <w:r w:rsidRPr="00C2116E">
              <w:rPr>
                <w:rFonts w:ascii="Bookman Old Style" w:hAnsi="Bookman Old Style" w:cs="Arial"/>
              </w:rPr>
              <w:t xml:space="preserve"> the Status of Oral Disease in Massachusetts report</w:t>
            </w:r>
            <w:r>
              <w:rPr>
                <w:rFonts w:ascii="Bookman Old Style" w:hAnsi="Bookman Old Style" w:cs="Arial"/>
              </w:rPr>
              <w:t>; D</w:t>
            </w:r>
            <w:r w:rsidRPr="00C2116E">
              <w:rPr>
                <w:rFonts w:ascii="Bookman Old Style" w:hAnsi="Bookman Old Style" w:cs="Arial"/>
              </w:rPr>
              <w:t xml:space="preserve">rafted the Department policy statement </w:t>
            </w:r>
            <w:r>
              <w:rPr>
                <w:rFonts w:ascii="Bookman Old Style" w:hAnsi="Bookman Old Style" w:cs="Arial"/>
              </w:rPr>
              <w:t>on community water fluoridation</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2015</w:t>
            </w: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A67A23">
              <w:rPr>
                <w:rFonts w:ascii="Bookman Old Style" w:hAnsi="Bookman Old Style" w:cs="Arial"/>
              </w:rPr>
              <w:t>Health Resources and Services Administration, Office of Planning, Analysis and Evaluation - Office of Research and Evaluation</w:t>
            </w:r>
          </w:p>
        </w:tc>
        <w:tc>
          <w:tcPr>
            <w:tcW w:w="6356" w:type="dxa"/>
          </w:tcPr>
          <w:p w:rsidR="00BA4FA7" w:rsidRDefault="00BA4FA7" w:rsidP="002B4535">
            <w:pPr>
              <w:rPr>
                <w:rFonts w:ascii="Bookman Old Style" w:hAnsi="Bookman Old Style" w:cs="Arial"/>
              </w:rPr>
            </w:pPr>
            <w:r w:rsidRPr="00A67A23">
              <w:rPr>
                <w:rFonts w:ascii="Bookman Old Style" w:hAnsi="Bookman Old Style" w:cs="Arial"/>
              </w:rPr>
              <w:t>Effectiveness of Patient-Centered Medical Homes: A Literature Review</w:t>
            </w:r>
            <w:r>
              <w:rPr>
                <w:rFonts w:ascii="Bookman Old Style" w:hAnsi="Bookman Old Style" w:cs="Arial"/>
              </w:rPr>
              <w:t>; Develop</w:t>
            </w:r>
            <w:r w:rsidRPr="00A67A23">
              <w:rPr>
                <w:rFonts w:ascii="Bookman Old Style" w:hAnsi="Bookman Old Style" w:cs="Arial"/>
              </w:rPr>
              <w:t xml:space="preserve"> literature</w:t>
            </w:r>
            <w:r>
              <w:rPr>
                <w:rFonts w:ascii="Bookman Old Style" w:hAnsi="Bookman Old Style" w:cs="Arial"/>
              </w:rPr>
              <w:t xml:space="preserve"> reviews and briefing materials; Evaluate</w:t>
            </w:r>
            <w:r w:rsidRPr="00A67A23">
              <w:rPr>
                <w:rFonts w:ascii="Bookman Old Style" w:hAnsi="Bookman Old Style" w:cs="Arial"/>
              </w:rPr>
              <w:t xml:space="preserve"> medical home effectiveness among safety net populations</w:t>
            </w:r>
            <w:r>
              <w:rPr>
                <w:rFonts w:ascii="Bookman Old Style" w:hAnsi="Bookman Old Style" w:cs="Arial"/>
              </w:rPr>
              <w:t>;</w:t>
            </w:r>
            <w:r w:rsidRPr="00A67A23">
              <w:rPr>
                <w:rFonts w:ascii="Bookman Old Style" w:hAnsi="Bookman Old Style" w:cs="Arial"/>
              </w:rPr>
              <w:t xml:space="preserve"> </w:t>
            </w:r>
            <w:r>
              <w:rPr>
                <w:rFonts w:ascii="Bookman Old Style" w:hAnsi="Bookman Old Style" w:cs="Arial"/>
              </w:rPr>
              <w:t>Conduct qualitative interviews</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lastRenderedPageBreak/>
              <w:t>2015</w:t>
            </w: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99598F">
              <w:rPr>
                <w:rFonts w:ascii="Bookman Old Style" w:hAnsi="Bookman Old Style" w:cs="Arial"/>
              </w:rPr>
              <w:t>Bill and Melinda Gates Foundation</w:t>
            </w:r>
          </w:p>
        </w:tc>
        <w:tc>
          <w:tcPr>
            <w:tcW w:w="6356" w:type="dxa"/>
          </w:tcPr>
          <w:p w:rsidR="00BA4FA7" w:rsidRDefault="00BA4FA7" w:rsidP="002B4535">
            <w:pPr>
              <w:rPr>
                <w:rFonts w:ascii="Bookman Old Style" w:hAnsi="Bookman Old Style" w:cs="Arial"/>
              </w:rPr>
            </w:pPr>
            <w:r w:rsidRPr="0099598F">
              <w:rPr>
                <w:rFonts w:ascii="Bookman Old Style" w:hAnsi="Bookman Old Style" w:cs="Arial"/>
              </w:rPr>
              <w:t>Polio Legacy Project</w:t>
            </w:r>
            <w:r>
              <w:rPr>
                <w:rFonts w:ascii="Bookman Old Style" w:hAnsi="Bookman Old Style" w:cs="Arial"/>
              </w:rPr>
              <w:t>: Examine</w:t>
            </w:r>
            <w:r w:rsidRPr="0099598F">
              <w:rPr>
                <w:rFonts w:ascii="Bookman Old Style" w:hAnsi="Bookman Old Style" w:cs="Arial"/>
              </w:rPr>
              <w:t xml:space="preserve"> the opportunities and challenges for the transition of global polio programs to benef</w:t>
            </w:r>
            <w:r>
              <w:rPr>
                <w:rFonts w:ascii="Bookman Old Style" w:hAnsi="Bookman Old Style" w:cs="Arial"/>
              </w:rPr>
              <w:t>it other areas of child health</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2015</w:t>
            </w: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A67A23">
              <w:rPr>
                <w:rFonts w:ascii="Bookman Old Style" w:hAnsi="Bookman Old Style" w:cs="Arial"/>
              </w:rPr>
              <w:t>U.S. Government Accountability Office</w:t>
            </w:r>
          </w:p>
        </w:tc>
        <w:tc>
          <w:tcPr>
            <w:tcW w:w="6356" w:type="dxa"/>
          </w:tcPr>
          <w:p w:rsidR="00BA4FA7" w:rsidRDefault="00BA4FA7" w:rsidP="002B4535">
            <w:pPr>
              <w:rPr>
                <w:rFonts w:ascii="Bookman Old Style" w:hAnsi="Bookman Old Style" w:cs="Arial"/>
              </w:rPr>
            </w:pPr>
            <w:r w:rsidRPr="00A67A23">
              <w:rPr>
                <w:rFonts w:ascii="Bookman Old Style" w:hAnsi="Bookman Old Style" w:cs="Arial"/>
              </w:rPr>
              <w:t>Chattanooga's "Hard to House": Policy Recommendations for Mayor Andy Berke</w:t>
            </w:r>
            <w:r>
              <w:rPr>
                <w:rFonts w:ascii="Bookman Old Style" w:hAnsi="Bookman Old Style" w:cs="Arial"/>
              </w:rPr>
              <w:t xml:space="preserve">: Collect data that </w:t>
            </w:r>
            <w:r w:rsidRPr="00A67A23">
              <w:rPr>
                <w:rFonts w:ascii="Bookman Old Style" w:hAnsi="Bookman Old Style" w:cs="Arial"/>
              </w:rPr>
              <w:t>result</w:t>
            </w:r>
            <w:r>
              <w:rPr>
                <w:rFonts w:ascii="Bookman Old Style" w:hAnsi="Bookman Old Style" w:cs="Arial"/>
              </w:rPr>
              <w:t>s</w:t>
            </w:r>
            <w:r w:rsidRPr="00A67A23">
              <w:rPr>
                <w:rFonts w:ascii="Bookman Old Style" w:hAnsi="Bookman Old Style" w:cs="Arial"/>
              </w:rPr>
              <w:t xml:space="preserve"> policy recommendations</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2015</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762956">
              <w:rPr>
                <w:rFonts w:ascii="Bookman Old Style" w:hAnsi="Bookman Old Style" w:cs="Arial"/>
              </w:rPr>
              <w:t>Urban Land Institute, Building Health Places Initiative</w:t>
            </w:r>
          </w:p>
        </w:tc>
        <w:tc>
          <w:tcPr>
            <w:tcW w:w="6356" w:type="dxa"/>
          </w:tcPr>
          <w:p w:rsidR="00BA4FA7" w:rsidRDefault="00BA4FA7" w:rsidP="002B4535">
            <w:pPr>
              <w:rPr>
                <w:rFonts w:ascii="Bookman Old Style" w:hAnsi="Bookman Old Style" w:cs="Arial"/>
              </w:rPr>
            </w:pPr>
            <w:r w:rsidRPr="00762956">
              <w:rPr>
                <w:rFonts w:ascii="Bookman Old Style" w:hAnsi="Bookman Old Style" w:cs="Arial"/>
              </w:rPr>
              <w:t>Building Healthy Places Handbook</w:t>
            </w:r>
            <w:r>
              <w:rPr>
                <w:rFonts w:ascii="Bookman Old Style" w:hAnsi="Bookman Old Style" w:cs="Arial"/>
              </w:rPr>
              <w:t xml:space="preserve">: </w:t>
            </w:r>
            <w:r w:rsidRPr="00762956">
              <w:rPr>
                <w:rFonts w:ascii="Bookman Old Style" w:hAnsi="Bookman Old Style" w:cs="Arial"/>
              </w:rPr>
              <w:t>Report on the connection between th</w:t>
            </w:r>
            <w:r>
              <w:rPr>
                <w:rFonts w:ascii="Bookman Old Style" w:hAnsi="Bookman Old Style" w:cs="Arial"/>
              </w:rPr>
              <w:t>e built environment and health</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2015</w:t>
            </w:r>
          </w:p>
        </w:tc>
        <w:tc>
          <w:tcPr>
            <w:tcW w:w="5760" w:type="dxa"/>
          </w:tcPr>
          <w:p w:rsidR="00BA4FA7" w:rsidRDefault="00BA4FA7" w:rsidP="002B4535">
            <w:pPr>
              <w:rPr>
                <w:rFonts w:ascii="Bookman Old Style" w:hAnsi="Bookman Old Style" w:cs="Arial"/>
              </w:rPr>
            </w:pPr>
            <w:r w:rsidRPr="00762956">
              <w:rPr>
                <w:rFonts w:ascii="Bookman Old Style" w:hAnsi="Bookman Old Style" w:cs="Arial"/>
              </w:rPr>
              <w:t>SproutsIO, Inc.</w:t>
            </w:r>
          </w:p>
        </w:tc>
        <w:tc>
          <w:tcPr>
            <w:tcW w:w="6356" w:type="dxa"/>
          </w:tcPr>
          <w:p w:rsidR="00BA4FA7" w:rsidRDefault="00BA4FA7" w:rsidP="002B4535">
            <w:pPr>
              <w:rPr>
                <w:rFonts w:ascii="Bookman Old Style" w:hAnsi="Bookman Old Style" w:cs="Arial"/>
              </w:rPr>
            </w:pPr>
            <w:r w:rsidRPr="00024F72">
              <w:rPr>
                <w:rFonts w:ascii="Bookman Old Style" w:hAnsi="Bookman Old Style" w:cs="Arial"/>
              </w:rPr>
              <w:t>SproutsIO Protocol</w:t>
            </w:r>
            <w:r>
              <w:rPr>
                <w:rFonts w:ascii="Bookman Old Style" w:hAnsi="Bookman Old Style" w:cs="Arial"/>
              </w:rPr>
              <w:t xml:space="preserve"> case study</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2015</w:t>
            </w: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963201">
              <w:rPr>
                <w:rFonts w:ascii="Bookman Old Style" w:hAnsi="Bookman Old Style" w:cs="Arial"/>
              </w:rPr>
              <w:t>Center for Population Health, Care Management Institute, Kaiser Permanente</w:t>
            </w:r>
          </w:p>
        </w:tc>
        <w:tc>
          <w:tcPr>
            <w:tcW w:w="6356" w:type="dxa"/>
          </w:tcPr>
          <w:p w:rsidR="00BA4FA7" w:rsidRDefault="00BA4FA7" w:rsidP="002B4535">
            <w:pPr>
              <w:rPr>
                <w:rFonts w:ascii="Bookman Old Style" w:hAnsi="Bookman Old Style" w:cs="Arial"/>
              </w:rPr>
            </w:pPr>
            <w:r>
              <w:rPr>
                <w:rFonts w:ascii="Bookman Old Style" w:hAnsi="Bookman Old Style" w:cs="Arial"/>
              </w:rPr>
              <w:t>Conduct</w:t>
            </w:r>
            <w:r w:rsidRPr="00963201">
              <w:rPr>
                <w:rFonts w:ascii="Bookman Old Style" w:hAnsi="Bookman Old Style" w:cs="Arial"/>
              </w:rPr>
              <w:t xml:space="preserve"> an environmental scan to identify initiatives in the United States and abroad in which the health care system has made “upstream” investments in social determinants of health. </w:t>
            </w:r>
            <w:r>
              <w:rPr>
                <w:rFonts w:ascii="Bookman Old Style" w:hAnsi="Bookman Old Style" w:cs="Arial"/>
              </w:rPr>
              <w:t>Collect data; Evaluate Programs</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2015</w:t>
            </w: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1B1372">
              <w:rPr>
                <w:rFonts w:ascii="Bookman Old Style" w:hAnsi="Bookman Old Style" w:cs="Arial"/>
              </w:rPr>
              <w:t>Harvard Graduate School of Education/Ecological Approaches to Social Emotional Learning (EASEL) lab</w:t>
            </w:r>
          </w:p>
        </w:tc>
        <w:tc>
          <w:tcPr>
            <w:tcW w:w="6356" w:type="dxa"/>
          </w:tcPr>
          <w:p w:rsidR="00BA4FA7" w:rsidRDefault="00BA4FA7" w:rsidP="002B4535">
            <w:pPr>
              <w:rPr>
                <w:rFonts w:ascii="Bookman Old Style" w:hAnsi="Bookman Old Style" w:cs="Arial"/>
              </w:rPr>
            </w:pPr>
            <w:r w:rsidRPr="00606D81">
              <w:rPr>
                <w:rFonts w:ascii="Bookman Old Style" w:hAnsi="Bookman Old Style"/>
              </w:rPr>
              <w:t>Descriptively characterize the prevalence of stressors that accumulate in the lives of socioeconomically disadvantaged children, as well as when exposure began and for how long it persisted over time</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2015</w:t>
            </w: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126C5D">
              <w:rPr>
                <w:rFonts w:ascii="Bookman Old Style" w:hAnsi="Bookman Old Style" w:cs="Arial"/>
              </w:rPr>
              <w:t>Epidemico</w:t>
            </w:r>
          </w:p>
        </w:tc>
        <w:tc>
          <w:tcPr>
            <w:tcW w:w="6356" w:type="dxa"/>
          </w:tcPr>
          <w:p w:rsidR="00BA4FA7" w:rsidRDefault="00BA4FA7" w:rsidP="002B4535">
            <w:pPr>
              <w:rPr>
                <w:rFonts w:ascii="Bookman Old Style" w:hAnsi="Bookman Old Style" w:cs="Arial"/>
              </w:rPr>
            </w:pPr>
            <w:r w:rsidRPr="00126C5D">
              <w:rPr>
                <w:rFonts w:ascii="Bookman Old Style" w:hAnsi="Bookman Old Style" w:cs="Arial"/>
              </w:rPr>
              <w:t>User Behavior Analysis and Userbase Development for a Pharmacoeconomic Crowdsourcing Tool</w:t>
            </w:r>
            <w:r>
              <w:rPr>
                <w:rFonts w:ascii="Bookman Old Style" w:hAnsi="Bookman Old Style" w:cs="Arial"/>
              </w:rPr>
              <w:t>: P</w:t>
            </w:r>
            <w:r w:rsidRPr="00126C5D">
              <w:rPr>
                <w:rFonts w:ascii="Bookman Old Style" w:hAnsi="Bookman Old Style" w:cs="Arial"/>
              </w:rPr>
              <w:t>lanned and implemented an outreach campaign for StreetRX.com</w:t>
            </w:r>
            <w:r>
              <w:rPr>
                <w:rFonts w:ascii="Bookman Old Style" w:hAnsi="Bookman Old Style" w:cs="Arial"/>
              </w:rPr>
              <w:t>;</w:t>
            </w:r>
            <w:r w:rsidRPr="00126C5D">
              <w:rPr>
                <w:rFonts w:ascii="Bookman Old Style" w:hAnsi="Bookman Old Style" w:cs="Arial"/>
              </w:rPr>
              <w:t xml:space="preserve"> </w:t>
            </w:r>
            <w:r>
              <w:rPr>
                <w:rFonts w:ascii="Bookman Old Style" w:hAnsi="Bookman Old Style" w:cs="Arial"/>
              </w:rPr>
              <w:t>Prepare and deliver</w:t>
            </w:r>
            <w:r w:rsidRPr="00126C5D">
              <w:rPr>
                <w:rFonts w:ascii="Bookman Old Style" w:hAnsi="Bookman Old Style" w:cs="Arial"/>
              </w:rPr>
              <w:t xml:space="preserve"> presentation at the 2014 National Harm Reduction Conference on StreetRx's u</w:t>
            </w:r>
            <w:r>
              <w:rPr>
                <w:rFonts w:ascii="Bookman Old Style" w:hAnsi="Bookman Old Style" w:cs="Arial"/>
              </w:rPr>
              <w:t>ser behavior and utility as a</w:t>
            </w:r>
            <w:r w:rsidRPr="00126C5D">
              <w:rPr>
                <w:rFonts w:ascii="Bookman Old Style" w:hAnsi="Bookman Old Style" w:cs="Arial"/>
              </w:rPr>
              <w:t xml:space="preserve"> platform for health promotion for hard-to-reach populations.</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2015</w:t>
            </w: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126C5D">
              <w:rPr>
                <w:rFonts w:ascii="Bookman Old Style" w:hAnsi="Bookman Old Style" w:cs="Arial"/>
              </w:rPr>
              <w:t>Boston Children's Hospital, PREP Program</w:t>
            </w:r>
          </w:p>
        </w:tc>
        <w:tc>
          <w:tcPr>
            <w:tcW w:w="6356" w:type="dxa"/>
          </w:tcPr>
          <w:p w:rsidR="00BA4FA7" w:rsidRDefault="00BA4FA7" w:rsidP="002B4535">
            <w:pPr>
              <w:rPr>
                <w:rFonts w:ascii="Bookman Old Style" w:hAnsi="Bookman Old Style" w:cs="Arial"/>
              </w:rPr>
            </w:pPr>
            <w:r w:rsidRPr="00D21E4B">
              <w:rPr>
                <w:rFonts w:ascii="Bookman Old Style" w:hAnsi="Bookman Old Style" w:cs="Arial"/>
              </w:rPr>
              <w:t>Development of PREP Physical Activity Education Module</w:t>
            </w:r>
            <w:r>
              <w:rPr>
                <w:rFonts w:ascii="Bookman Old Style" w:hAnsi="Bookman Old Style" w:cs="Arial"/>
              </w:rPr>
              <w:t>: Use</w:t>
            </w:r>
            <w:r w:rsidRPr="00D21E4B">
              <w:rPr>
                <w:rFonts w:ascii="Bookman Old Style" w:hAnsi="Bookman Old Style" w:cs="Arial"/>
              </w:rPr>
              <w:t xml:space="preserve"> a multi-disciplinary approach for evaluation and treatment of overweight or obese adolescents and young adults.</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2015</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D21E4B">
              <w:rPr>
                <w:rFonts w:ascii="Bookman Old Style" w:hAnsi="Bookman Old Style" w:cs="Arial"/>
              </w:rPr>
              <w:t>National Women's Law Center</w:t>
            </w:r>
          </w:p>
        </w:tc>
        <w:tc>
          <w:tcPr>
            <w:tcW w:w="6356" w:type="dxa"/>
          </w:tcPr>
          <w:p w:rsidR="00BA4FA7" w:rsidRPr="002B1C07" w:rsidRDefault="00BA4FA7" w:rsidP="002B4535">
            <w:r>
              <w:rPr>
                <w:rFonts w:ascii="Bookman Old Style" w:hAnsi="Bookman Old Style" w:cs="Arial"/>
              </w:rPr>
              <w:t xml:space="preserve">Conducted </w:t>
            </w:r>
            <w:r w:rsidRPr="00D21E4B">
              <w:rPr>
                <w:rFonts w:ascii="Bookman Old Style" w:hAnsi="Bookman Old Style" w:cs="Arial"/>
              </w:rPr>
              <w:t xml:space="preserve">research support and policy analysis on projects aimed to ensure the successful implementation of the ACA </w:t>
            </w:r>
            <w:r w:rsidRPr="00606D81">
              <w:rPr>
                <w:rFonts w:ascii="Bookman Old Style" w:hAnsi="Bookman Old Style" w:cs="Arial"/>
              </w:rPr>
              <w:t>and improve women’s health</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2015</w:t>
            </w: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D21E4B">
              <w:rPr>
                <w:rFonts w:ascii="Bookman Old Style" w:hAnsi="Bookman Old Style" w:cs="Arial"/>
              </w:rPr>
              <w:lastRenderedPageBreak/>
              <w:t>WBUR, CommonHealth blog</w:t>
            </w:r>
          </w:p>
        </w:tc>
        <w:tc>
          <w:tcPr>
            <w:tcW w:w="6356" w:type="dxa"/>
          </w:tcPr>
          <w:p w:rsidR="00BA4FA7" w:rsidRDefault="00BA4FA7" w:rsidP="002B4535">
            <w:pPr>
              <w:rPr>
                <w:rFonts w:ascii="Bookman Old Style" w:hAnsi="Bookman Old Style" w:cs="Arial"/>
              </w:rPr>
            </w:pPr>
            <w:r w:rsidRPr="00655DE9">
              <w:rPr>
                <w:rFonts w:ascii="Bookman Old Style" w:hAnsi="Bookman Old Style" w:cs="Arial"/>
              </w:rPr>
              <w:t>Intern for CommonHealth, health blog of WBUR, Boston's NPR station</w:t>
            </w:r>
            <w:r>
              <w:rPr>
                <w:rFonts w:ascii="Bookman Old Style" w:hAnsi="Bookman Old Style" w:cs="Arial"/>
              </w:rPr>
              <w:t>; Pitch story ideas; C</w:t>
            </w:r>
            <w:r w:rsidRPr="00655DE9">
              <w:rPr>
                <w:rFonts w:ascii="Bookman Old Style" w:hAnsi="Bookman Old Style" w:cs="Arial"/>
              </w:rPr>
              <w:t xml:space="preserve">onducted research </w:t>
            </w:r>
            <w:r>
              <w:rPr>
                <w:rFonts w:ascii="Bookman Old Style" w:hAnsi="Bookman Old Style" w:cs="Arial"/>
              </w:rPr>
              <w:t>and interviews with key experts; W</w:t>
            </w:r>
            <w:r w:rsidRPr="00655DE9">
              <w:rPr>
                <w:rFonts w:ascii="Bookman Old Style" w:hAnsi="Bookman Old Style" w:cs="Arial"/>
              </w:rPr>
              <w:t>rote blog posts on public health research and health policy news</w:t>
            </w:r>
            <w:r>
              <w:rPr>
                <w:rFonts w:ascii="Bookman Old Style" w:hAnsi="Bookman Old Style" w:cs="Arial"/>
              </w:rPr>
              <w:t>; W</w:t>
            </w:r>
            <w:r w:rsidRPr="00655DE9">
              <w:rPr>
                <w:rFonts w:ascii="Bookman Old Style" w:hAnsi="Bookman Old Style" w:cs="Arial"/>
              </w:rPr>
              <w:t>rote stories</w:t>
            </w:r>
            <w:r>
              <w:rPr>
                <w:rFonts w:ascii="Bookman Old Style" w:hAnsi="Bookman Old Style" w:cs="Arial"/>
              </w:rPr>
              <w:t>; T</w:t>
            </w:r>
            <w:r w:rsidRPr="00655DE9">
              <w:rPr>
                <w:rFonts w:ascii="Bookman Old Style" w:hAnsi="Bookman Old Style" w:cs="Arial"/>
              </w:rPr>
              <w:t>ranslat</w:t>
            </w:r>
            <w:r>
              <w:rPr>
                <w:rFonts w:ascii="Bookman Old Style" w:hAnsi="Bookman Old Style" w:cs="Arial"/>
              </w:rPr>
              <w:t>e</w:t>
            </w:r>
            <w:r w:rsidRPr="00655DE9">
              <w:rPr>
                <w:rFonts w:ascii="Bookman Old Style" w:hAnsi="Bookman Old Style" w:cs="Arial"/>
              </w:rPr>
              <w:t xml:space="preserve"> complex health research and news into digestible and actionable information for consumers and other st</w:t>
            </w:r>
            <w:r>
              <w:rPr>
                <w:rFonts w:ascii="Bookman Old Style" w:hAnsi="Bookman Old Style" w:cs="Arial"/>
              </w:rPr>
              <w:t>akeholders</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2015</w:t>
            </w: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3178D9">
              <w:rPr>
                <w:rFonts w:ascii="Bookman Old Style" w:hAnsi="Bookman Old Style" w:cs="Arial"/>
              </w:rPr>
              <w:t>Boston Medical Center/Department of Pediatrics</w:t>
            </w:r>
          </w:p>
        </w:tc>
        <w:tc>
          <w:tcPr>
            <w:tcW w:w="6356" w:type="dxa"/>
          </w:tcPr>
          <w:p w:rsidR="00BA4FA7" w:rsidRDefault="00BA4FA7" w:rsidP="002B4535">
            <w:pPr>
              <w:rPr>
                <w:rFonts w:ascii="Bookman Old Style" w:hAnsi="Bookman Old Style" w:cs="Arial"/>
              </w:rPr>
            </w:pPr>
            <w:r w:rsidRPr="003178D9">
              <w:rPr>
                <w:rFonts w:ascii="Bookman Old Style" w:hAnsi="Bookman Old Style" w:cs="Arial"/>
              </w:rPr>
              <w:t>Assessing the Burden of Behavioral and Mental Health Comorbidities for Children with Sickle Cell Disease</w:t>
            </w:r>
            <w:r>
              <w:rPr>
                <w:rFonts w:ascii="Bookman Old Style" w:hAnsi="Bookman Old Style" w:cs="Arial"/>
              </w:rPr>
              <w:t>; A</w:t>
            </w:r>
            <w:r w:rsidRPr="003178D9">
              <w:rPr>
                <w:rFonts w:ascii="Bookman Old Style" w:hAnsi="Bookman Old Style" w:cs="Arial"/>
              </w:rPr>
              <w:t>ssess the burden of behavioral and mental health comorbidities among children with SCD compared to controls and its impact on health care utilization</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2015</w:t>
            </w: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3178D9">
              <w:rPr>
                <w:rFonts w:ascii="Bookman Old Style" w:hAnsi="Bookman Old Style" w:cs="Arial"/>
              </w:rPr>
              <w:t>The American Legacy Foundation, Research &amp; Evaluation Department</w:t>
            </w:r>
          </w:p>
        </w:tc>
        <w:tc>
          <w:tcPr>
            <w:tcW w:w="6356" w:type="dxa"/>
          </w:tcPr>
          <w:p w:rsidR="00BA4FA7" w:rsidRDefault="00BA4FA7" w:rsidP="002B4535">
            <w:pPr>
              <w:rPr>
                <w:rFonts w:ascii="Bookman Old Style" w:hAnsi="Bookman Old Style" w:cs="Arial"/>
              </w:rPr>
            </w:pPr>
            <w:r>
              <w:rPr>
                <w:rFonts w:ascii="Bookman Old Style" w:hAnsi="Bookman Old Style" w:cs="Arial"/>
              </w:rPr>
              <w:t>Assist</w:t>
            </w:r>
            <w:r w:rsidRPr="003178D9">
              <w:rPr>
                <w:rFonts w:ascii="Bookman Old Style" w:hAnsi="Bookman Old Style" w:cs="Arial"/>
              </w:rPr>
              <w:t xml:space="preserve"> the American Legacy Foundation with their implementation and evaluation strategy for the re-launch of</w:t>
            </w:r>
            <w:r>
              <w:rPr>
                <w:rFonts w:ascii="Bookman Old Style" w:hAnsi="Bookman Old Style" w:cs="Arial"/>
              </w:rPr>
              <w:t xml:space="preserve"> the esteemed "truth" campaign; Conduct literature reviews</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2015</w:t>
            </w: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655DE9">
              <w:rPr>
                <w:rFonts w:ascii="Bookman Old Style" w:hAnsi="Bookman Old Style" w:cs="Arial"/>
              </w:rPr>
              <w:t>Homes for Families</w:t>
            </w:r>
          </w:p>
        </w:tc>
        <w:tc>
          <w:tcPr>
            <w:tcW w:w="6356" w:type="dxa"/>
          </w:tcPr>
          <w:p w:rsidR="00BA4FA7" w:rsidRDefault="00BA4FA7" w:rsidP="002B4535">
            <w:pPr>
              <w:rPr>
                <w:rFonts w:ascii="Bookman Old Style" w:hAnsi="Bookman Old Style" w:cs="Arial"/>
              </w:rPr>
            </w:pPr>
            <w:r w:rsidRPr="00E24934">
              <w:rPr>
                <w:rFonts w:ascii="Bookman Old Style" w:hAnsi="Bookman Old Style" w:cs="Arial"/>
              </w:rPr>
              <w:t xml:space="preserve">Direct a community-based participatory research project to assess the needs of homeless families in the shelter system in Massachusetts; </w:t>
            </w:r>
            <w:r>
              <w:rPr>
                <w:rFonts w:ascii="Bookman Old Style" w:hAnsi="Bookman Old Style" w:cs="Arial"/>
              </w:rPr>
              <w:t>Conduct data collection</w:t>
            </w:r>
            <w:r w:rsidRPr="00E24934">
              <w:rPr>
                <w:rFonts w:ascii="Bookman Old Style" w:hAnsi="Bookman Old Style" w:cs="Arial"/>
              </w:rPr>
              <w:t>, survey design, item construction, data analy</w:t>
            </w:r>
            <w:r>
              <w:rPr>
                <w:rFonts w:ascii="Bookman Old Style" w:hAnsi="Bookman Old Style" w:cs="Arial"/>
              </w:rPr>
              <w:t>sis, and qualitative techniques</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2015</w:t>
            </w: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E24934">
              <w:rPr>
                <w:rFonts w:ascii="Bookman Old Style" w:hAnsi="Bookman Old Style" w:cs="Arial"/>
              </w:rPr>
              <w:t>Runa Foundation-Huapo, San Martin, Peru</w:t>
            </w:r>
          </w:p>
        </w:tc>
        <w:tc>
          <w:tcPr>
            <w:tcW w:w="6356" w:type="dxa"/>
          </w:tcPr>
          <w:p w:rsidR="00BA4FA7" w:rsidRDefault="00BA4FA7" w:rsidP="002B4535">
            <w:pPr>
              <w:rPr>
                <w:rFonts w:ascii="Bookman Old Style" w:hAnsi="Bookman Old Style" w:cs="Arial"/>
              </w:rPr>
            </w:pPr>
            <w:r w:rsidRPr="00E24934">
              <w:rPr>
                <w:rFonts w:ascii="Bookman Old Style" w:hAnsi="Bookman Old Style" w:cs="Arial"/>
              </w:rPr>
              <w:t>Health Needs Assessment in a Rural Community of the Jungle Region on Peru</w:t>
            </w:r>
            <w:r>
              <w:rPr>
                <w:rFonts w:ascii="Bookman Old Style" w:hAnsi="Bookman Old Style" w:cs="Arial"/>
              </w:rPr>
              <w:t xml:space="preserve">: Design and administer a survey; Conduct </w:t>
            </w:r>
            <w:r w:rsidRPr="00E24934">
              <w:rPr>
                <w:rFonts w:ascii="Bookman Old Style" w:hAnsi="Bookman Old Style" w:cs="Arial"/>
              </w:rPr>
              <w:t>a health needs assessment of the Huapo community to explore ways in which the Runa Foundation can collaborate with existing private and pubic hea</w:t>
            </w:r>
            <w:r>
              <w:rPr>
                <w:rFonts w:ascii="Bookman Old Style" w:hAnsi="Bookman Old Style" w:cs="Arial"/>
              </w:rPr>
              <w:t>lth institutions</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2015</w:t>
            </w: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E24934">
              <w:rPr>
                <w:rFonts w:ascii="Bookman Old Style" w:hAnsi="Bookman Old Style" w:cs="Arial"/>
              </w:rPr>
              <w:t>Dana-Farber Cancer Institute Office of Community Benefits</w:t>
            </w:r>
          </w:p>
        </w:tc>
        <w:tc>
          <w:tcPr>
            <w:tcW w:w="6356" w:type="dxa"/>
          </w:tcPr>
          <w:p w:rsidR="00BA4FA7" w:rsidRDefault="00BA4FA7" w:rsidP="002B4535">
            <w:pPr>
              <w:rPr>
                <w:rFonts w:ascii="Bookman Old Style" w:hAnsi="Bookman Old Style" w:cs="Arial"/>
              </w:rPr>
            </w:pPr>
            <w:r w:rsidRPr="00E24934">
              <w:rPr>
                <w:rFonts w:ascii="Bookman Old Style" w:hAnsi="Bookman Old Style" w:cs="Arial"/>
              </w:rPr>
              <w:t>Boston Youth Cancer Prevention/Sexual Health Education Pilot Program</w:t>
            </w:r>
            <w:r>
              <w:rPr>
                <w:rFonts w:ascii="Bookman Old Style" w:hAnsi="Bookman Old Style" w:cs="Arial"/>
              </w:rPr>
              <w:t>; Work</w:t>
            </w:r>
            <w:r w:rsidRPr="00E24934">
              <w:rPr>
                <w:rFonts w:ascii="Bookman Old Style" w:hAnsi="Bookman Old Style" w:cs="Arial"/>
              </w:rPr>
              <w:t xml:space="preserve"> in conjunction with the Director of </w:t>
            </w:r>
            <w:r w:rsidRPr="001B0286">
              <w:rPr>
                <w:rFonts w:ascii="Bookman Old Style" w:hAnsi="Bookman Old Style" w:cs="Arial"/>
              </w:rPr>
              <w:t xml:space="preserve">Community Benefits on the development and implementation of a cancer prevention and sexual health education program; </w:t>
            </w:r>
            <w:r w:rsidRPr="001B0286">
              <w:rPr>
                <w:rFonts w:ascii="Bookman Old Style" w:hAnsi="Bookman Old Style"/>
              </w:rPr>
              <w:t xml:space="preserve">Assist in grant proposals; </w:t>
            </w:r>
            <w:r>
              <w:rPr>
                <w:rFonts w:ascii="Bookman Old Style" w:hAnsi="Bookman Old Style"/>
              </w:rPr>
              <w:t>Develop</w:t>
            </w:r>
            <w:r w:rsidRPr="001B0286">
              <w:rPr>
                <w:rFonts w:ascii="Bookman Old Style" w:hAnsi="Bookman Old Style"/>
              </w:rPr>
              <w:t xml:space="preserve"> a factsheet;  Create and present program overviews to the Dana-Faber External Advisory Committee</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2015</w:t>
            </w: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255667">
              <w:rPr>
                <w:rFonts w:ascii="Bookman Old Style" w:hAnsi="Bookman Old Style" w:cs="Arial"/>
              </w:rPr>
              <w:t>Institute for Community Health</w:t>
            </w:r>
          </w:p>
        </w:tc>
        <w:tc>
          <w:tcPr>
            <w:tcW w:w="6356" w:type="dxa"/>
          </w:tcPr>
          <w:p w:rsidR="00BA4FA7" w:rsidRDefault="00BA4FA7" w:rsidP="002B4535">
            <w:pPr>
              <w:rPr>
                <w:rFonts w:ascii="Bookman Old Style" w:hAnsi="Bookman Old Style" w:cs="Arial"/>
              </w:rPr>
            </w:pPr>
            <w:r>
              <w:rPr>
                <w:rFonts w:ascii="Bookman Old Style" w:hAnsi="Bookman Old Style" w:cs="Arial"/>
              </w:rPr>
              <w:t>Cambridge Fatherhood Workgroup: Design</w:t>
            </w:r>
            <w:r w:rsidRPr="00255667">
              <w:rPr>
                <w:rFonts w:ascii="Bookman Old Style" w:hAnsi="Bookman Old Style" w:cs="Arial"/>
              </w:rPr>
              <w:t xml:space="preserve"> and implemen</w:t>
            </w:r>
            <w:r>
              <w:rPr>
                <w:rFonts w:ascii="Bookman Old Style" w:hAnsi="Bookman Old Style" w:cs="Arial"/>
              </w:rPr>
              <w:t>t</w:t>
            </w:r>
            <w:r w:rsidRPr="00255667">
              <w:rPr>
                <w:rFonts w:ascii="Bookman Old Style" w:hAnsi="Bookman Old Style" w:cs="Arial"/>
              </w:rPr>
              <w:t xml:space="preserve"> two 90-minute focus groups with fathers who live, work, or spend time in Cambridge, MA to learn more about their experiences parenting in Cambridge.</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2015</w:t>
            </w: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312473">
              <w:rPr>
                <w:rFonts w:ascii="Bookman Old Style" w:hAnsi="Bookman Old Style" w:cs="Arial"/>
              </w:rPr>
              <w:lastRenderedPageBreak/>
              <w:t>Multi-Service Eating Disorder Association</w:t>
            </w:r>
          </w:p>
        </w:tc>
        <w:tc>
          <w:tcPr>
            <w:tcW w:w="6356" w:type="dxa"/>
          </w:tcPr>
          <w:p w:rsidR="00BA4FA7" w:rsidRDefault="00BA4FA7" w:rsidP="002B4535">
            <w:pPr>
              <w:rPr>
                <w:rFonts w:ascii="Bookman Old Style" w:hAnsi="Bookman Old Style" w:cs="Arial"/>
              </w:rPr>
            </w:pPr>
            <w:r>
              <w:rPr>
                <w:rFonts w:ascii="Bookman Old Style" w:hAnsi="Bookman Old Style" w:cs="Arial"/>
              </w:rPr>
              <w:t>R</w:t>
            </w:r>
            <w:r w:rsidRPr="00312473">
              <w:rPr>
                <w:rFonts w:ascii="Bookman Old Style" w:hAnsi="Bookman Old Style" w:cs="Arial"/>
              </w:rPr>
              <w:t>esearch and evaluate current prevention and awareness programs</w:t>
            </w:r>
            <w:r>
              <w:rPr>
                <w:rFonts w:ascii="Bookman Old Style" w:hAnsi="Bookman Old Style" w:cs="Arial"/>
              </w:rPr>
              <w:t xml:space="preserve">; Conduct </w:t>
            </w:r>
            <w:r w:rsidRPr="00312473">
              <w:rPr>
                <w:rFonts w:ascii="Bookman Old Style" w:hAnsi="Bookman Old Style" w:cs="Arial"/>
              </w:rPr>
              <w:t xml:space="preserve"> literature review</w:t>
            </w:r>
            <w:r>
              <w:rPr>
                <w:rFonts w:ascii="Bookman Old Style" w:hAnsi="Bookman Old Style" w:cs="Arial"/>
              </w:rPr>
              <w:t>; Provide analysis and recommendations</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2015</w:t>
            </w: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312473">
              <w:rPr>
                <w:rFonts w:ascii="Bookman Old Style" w:hAnsi="Bookman Old Style" w:cs="Arial"/>
              </w:rPr>
              <w:t>Yale Rudd Center for Food Policy and Obesity; Department of Psychology</w:t>
            </w:r>
          </w:p>
        </w:tc>
        <w:tc>
          <w:tcPr>
            <w:tcW w:w="6356" w:type="dxa"/>
          </w:tcPr>
          <w:p w:rsidR="00BA4FA7" w:rsidRPr="009B38E8" w:rsidRDefault="00BA4FA7" w:rsidP="002B4535">
            <w:pPr>
              <w:rPr>
                <w:rFonts w:ascii="Bookman Old Style" w:hAnsi="Bookman Old Style" w:cs="Arial"/>
              </w:rPr>
            </w:pPr>
            <w:r>
              <w:rPr>
                <w:rFonts w:ascii="Bookman Old Style" w:hAnsi="Bookman Old Style" w:cs="Arial"/>
              </w:rPr>
              <w:t>Compile</w:t>
            </w:r>
            <w:r w:rsidRPr="00312473">
              <w:rPr>
                <w:rFonts w:ascii="Bookman Old Style" w:hAnsi="Bookman Old Style" w:cs="Arial"/>
              </w:rPr>
              <w:t xml:space="preserve"> original data to examine how food companies target the Hispanic and black populations in the US through </w:t>
            </w:r>
            <w:r>
              <w:rPr>
                <w:rFonts w:ascii="Bookman Old Style" w:hAnsi="Bookman Old Style" w:cs="Arial"/>
              </w:rPr>
              <w:t>TV and internet advertisements; A</w:t>
            </w:r>
            <w:r w:rsidRPr="00312473">
              <w:rPr>
                <w:rFonts w:ascii="Bookman Old Style" w:hAnsi="Bookman Old Style" w:cs="Arial"/>
              </w:rPr>
              <w:t>ssisted with the Sugary Drinks FACTS report analyzing internet banner ads on children'</w:t>
            </w:r>
            <w:r>
              <w:rPr>
                <w:rFonts w:ascii="Bookman Old Style" w:hAnsi="Bookman Old Style" w:cs="Arial"/>
              </w:rPr>
              <w:t>s websites</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2015</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E651C9">
              <w:rPr>
                <w:rFonts w:ascii="Bookman Old Style" w:hAnsi="Bookman Old Style" w:cs="Arial"/>
              </w:rPr>
              <w:t>Harvard Injury Control Research Center</w:t>
            </w:r>
          </w:p>
        </w:tc>
        <w:tc>
          <w:tcPr>
            <w:tcW w:w="6356" w:type="dxa"/>
          </w:tcPr>
          <w:p w:rsidR="00BA4FA7" w:rsidRDefault="00BA4FA7" w:rsidP="002B4535">
            <w:pPr>
              <w:rPr>
                <w:rFonts w:ascii="Bookman Old Style" w:hAnsi="Bookman Old Style" w:cs="Arial"/>
              </w:rPr>
            </w:pPr>
            <w:r>
              <w:rPr>
                <w:rFonts w:ascii="Bookman Old Style" w:hAnsi="Bookman Old Style" w:cs="Arial"/>
              </w:rPr>
              <w:t>Read, organize and analyze</w:t>
            </w:r>
            <w:r w:rsidRPr="00E651C9">
              <w:rPr>
                <w:rFonts w:ascii="Bookman Old Style" w:hAnsi="Bookman Old Style" w:cs="Arial"/>
              </w:rPr>
              <w:t xml:space="preserve"> articles</w:t>
            </w:r>
            <w:r>
              <w:rPr>
                <w:rFonts w:ascii="Bookman Old Style" w:hAnsi="Bookman Old Style" w:cs="Arial"/>
              </w:rPr>
              <w:t>; Create a summary table</w:t>
            </w:r>
          </w:p>
        </w:tc>
      </w:tr>
      <w:tr w:rsidR="00BA4FA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2015</w:t>
            </w: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E651C9">
              <w:rPr>
                <w:rFonts w:ascii="Bookman Old Style" w:hAnsi="Bookman Old Style" w:cs="Arial"/>
              </w:rPr>
              <w:t>Rhode Island Public Health Institute</w:t>
            </w:r>
          </w:p>
        </w:tc>
        <w:tc>
          <w:tcPr>
            <w:tcW w:w="6356" w:type="dxa"/>
          </w:tcPr>
          <w:p w:rsidR="00BA4FA7" w:rsidRPr="002B4C37" w:rsidRDefault="00BA4FA7" w:rsidP="002B4535">
            <w:pPr>
              <w:rPr>
                <w:rFonts w:ascii="Bookman Old Style" w:hAnsi="Bookman Old Style" w:cs="Arial"/>
              </w:rPr>
            </w:pPr>
            <w:r w:rsidRPr="002B4C37">
              <w:rPr>
                <w:rFonts w:ascii="Bookman Old Style" w:hAnsi="Bookman Old Style"/>
              </w:rPr>
              <w:t>Research potential fundraising opportunities; Work on grants; Assist in organizational budgeting and other financial administrative tasks; Conduct background research; Assist on creating a mission statement for RIPHI’s work; Communications and marketing</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2016</w:t>
            </w: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Pr>
                <w:rFonts w:ascii="Bookman Old Style" w:hAnsi="Bookman Old Style" w:cs="Arial"/>
              </w:rPr>
              <w:t>Harvard Innovation L</w:t>
            </w:r>
            <w:r w:rsidRPr="001F02E6">
              <w:rPr>
                <w:rFonts w:ascii="Bookman Old Style" w:hAnsi="Bookman Old Style" w:cs="Arial"/>
              </w:rPr>
              <w:t>ab</w:t>
            </w:r>
          </w:p>
        </w:tc>
        <w:tc>
          <w:tcPr>
            <w:tcW w:w="6356" w:type="dxa"/>
          </w:tcPr>
          <w:p w:rsidR="00BA4FA7" w:rsidRPr="002B4C37" w:rsidRDefault="00BA4FA7" w:rsidP="002B4535">
            <w:pPr>
              <w:rPr>
                <w:rFonts w:ascii="Bookman Old Style" w:hAnsi="Bookman Old Style" w:cs="Arial"/>
              </w:rPr>
            </w:pPr>
            <w:r>
              <w:rPr>
                <w:rFonts w:ascii="Bookman Old Style" w:hAnsi="Bookman Old Style" w:cs="Arial"/>
              </w:rPr>
              <w:t>The Nutrition A</w:t>
            </w:r>
            <w:r w:rsidRPr="001F02E6">
              <w:rPr>
                <w:rFonts w:ascii="Bookman Old Style" w:hAnsi="Bookman Old Style" w:cs="Arial"/>
              </w:rPr>
              <w:t>lgorithm</w:t>
            </w:r>
            <w:r>
              <w:rPr>
                <w:rFonts w:ascii="Bookman Old Style" w:hAnsi="Bookman Old Style" w:cs="Arial"/>
              </w:rPr>
              <w:t>: C</w:t>
            </w:r>
            <w:r w:rsidRPr="001F02E6">
              <w:rPr>
                <w:rFonts w:ascii="Bookman Old Style" w:hAnsi="Bookman Old Style" w:cs="Arial"/>
              </w:rPr>
              <w:t>onduct survey, interview, and market research to inform the development of a web resource for healthy eating</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2016</w:t>
            </w: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1F02E6">
              <w:rPr>
                <w:rFonts w:ascii="Bookman Old Style" w:hAnsi="Bookman Old Style" w:cs="Arial"/>
              </w:rPr>
              <w:t>Harvard P</w:t>
            </w:r>
            <w:r>
              <w:rPr>
                <w:rFonts w:ascii="Bookman Old Style" w:hAnsi="Bookman Old Style" w:cs="Arial"/>
              </w:rPr>
              <w:t>revention Resource Center</w:t>
            </w:r>
          </w:p>
        </w:tc>
        <w:tc>
          <w:tcPr>
            <w:tcW w:w="6356" w:type="dxa"/>
          </w:tcPr>
          <w:p w:rsidR="00BA4FA7" w:rsidRPr="002B4C37" w:rsidRDefault="00BA4FA7" w:rsidP="002B4535">
            <w:pPr>
              <w:rPr>
                <w:rFonts w:ascii="Bookman Old Style" w:hAnsi="Bookman Old Style" w:cs="Arial"/>
              </w:rPr>
            </w:pPr>
            <w:r w:rsidRPr="001F02E6">
              <w:rPr>
                <w:rFonts w:ascii="Bookman Old Style" w:hAnsi="Bookman Old Style" w:cs="Arial"/>
              </w:rPr>
              <w:t>CORD Costing Project</w:t>
            </w:r>
            <w:r>
              <w:rPr>
                <w:rFonts w:ascii="Bookman Old Style" w:hAnsi="Bookman Old Style" w:cs="Arial"/>
              </w:rPr>
              <w:t>: G</w:t>
            </w:r>
            <w:r w:rsidRPr="00CB2176">
              <w:rPr>
                <w:rFonts w:ascii="Bookman Old Style" w:hAnsi="Bookman Old Style" w:cs="Arial"/>
              </w:rPr>
              <w:t>enerat</w:t>
            </w:r>
            <w:r>
              <w:rPr>
                <w:rFonts w:ascii="Bookman Old Style" w:hAnsi="Bookman Old Style" w:cs="Arial"/>
              </w:rPr>
              <w:t>e</w:t>
            </w:r>
            <w:r w:rsidRPr="00CB2176">
              <w:rPr>
                <w:rFonts w:ascii="Bookman Old Style" w:hAnsi="Bookman Old Style" w:cs="Arial"/>
              </w:rPr>
              <w:t xml:space="preserve"> an intervention implementation cost estimate for the Childhood Obesity Research</w:t>
            </w:r>
            <w:r>
              <w:rPr>
                <w:rFonts w:ascii="Bookman Old Style" w:hAnsi="Bookman Old Style" w:cs="Arial"/>
              </w:rPr>
              <w:t xml:space="preserve"> Demonstration project</w:t>
            </w:r>
            <w:r w:rsidRPr="002B1C07">
              <w:rPr>
                <w:rFonts w:ascii="Bookman Old Style" w:hAnsi="Bookman Old Style" w:cs="Arial"/>
              </w:rPr>
              <w:t xml:space="preserve">; </w:t>
            </w:r>
            <w:r w:rsidRPr="002B1C07">
              <w:rPr>
                <w:rFonts w:ascii="Bookman Old Style" w:hAnsi="Bookman Old Style"/>
              </w:rPr>
              <w:t>researched and synthesized evidence; gathered cost data; peer-review literature and federal survey and report data; gather and analyze</w:t>
            </w:r>
            <w:r w:rsidRPr="00CB2176">
              <w:t xml:space="preserve"> quantitative and qualitative data.</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2016</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Pr>
                <w:rFonts w:ascii="Bookman Old Style" w:hAnsi="Bookman Old Style" w:cs="Arial"/>
              </w:rPr>
              <w:t>Massachusetts General Hospital</w:t>
            </w:r>
          </w:p>
        </w:tc>
        <w:tc>
          <w:tcPr>
            <w:tcW w:w="6356" w:type="dxa"/>
          </w:tcPr>
          <w:p w:rsidR="00BA4FA7" w:rsidRPr="002B4C37" w:rsidRDefault="00BA4FA7" w:rsidP="002B4535">
            <w:pPr>
              <w:rPr>
                <w:rFonts w:ascii="Bookman Old Style" w:hAnsi="Bookman Old Style" w:cs="Arial"/>
              </w:rPr>
            </w:pPr>
            <w:r w:rsidRPr="00E36F0E">
              <w:rPr>
                <w:rFonts w:ascii="Bookman Old Style" w:hAnsi="Bookman Old Style" w:cs="Arial"/>
              </w:rPr>
              <w:t>Behavioral economics and value-based healthcare</w:t>
            </w:r>
            <w:r>
              <w:rPr>
                <w:rFonts w:ascii="Bookman Old Style" w:hAnsi="Bookman Old Style" w:cs="Arial"/>
              </w:rPr>
              <w:t>:</w:t>
            </w:r>
            <w:r>
              <w:t xml:space="preserve"> </w:t>
            </w:r>
            <w:r>
              <w:rPr>
                <w:rFonts w:ascii="Bookman Old Style" w:hAnsi="Bookman Old Style" w:cs="Arial"/>
              </w:rPr>
              <w:t xml:space="preserve">Implemented a set of </w:t>
            </w:r>
            <w:r w:rsidRPr="00E36F0E">
              <w:rPr>
                <w:rFonts w:ascii="Bookman Old Style" w:hAnsi="Bookman Old Style" w:cs="Arial"/>
              </w:rPr>
              <w:t>program proposals to improve performance among providers and engage pat</w:t>
            </w:r>
            <w:r>
              <w:rPr>
                <w:rFonts w:ascii="Bookman Old Style" w:hAnsi="Bookman Old Style" w:cs="Arial"/>
              </w:rPr>
              <w:t>ients to comply with their care</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2016</w:t>
            </w: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E36F0E">
              <w:rPr>
                <w:rFonts w:ascii="Bookman Old Style" w:hAnsi="Bookman Old Style" w:cs="Arial"/>
              </w:rPr>
              <w:t>Blue Cross and Blue Shield Association</w:t>
            </w:r>
          </w:p>
        </w:tc>
        <w:tc>
          <w:tcPr>
            <w:tcW w:w="6356" w:type="dxa"/>
          </w:tcPr>
          <w:p w:rsidR="00BA4FA7" w:rsidRPr="002B4C37" w:rsidRDefault="00BA4FA7" w:rsidP="002B4535">
            <w:pPr>
              <w:rPr>
                <w:rFonts w:ascii="Bookman Old Style" w:hAnsi="Bookman Old Style" w:cs="Arial"/>
              </w:rPr>
            </w:pPr>
            <w:r w:rsidRPr="00E36F0E">
              <w:rPr>
                <w:rFonts w:ascii="Bookman Old Style" w:hAnsi="Bookman Old Style" w:cs="Arial"/>
              </w:rPr>
              <w:t>Implementing Value-Based Care  at BlueCross BlueShield Association</w:t>
            </w:r>
            <w:r>
              <w:rPr>
                <w:rFonts w:ascii="Bookman Old Style" w:hAnsi="Bookman Old Style" w:cs="Arial"/>
              </w:rPr>
              <w:t>: A</w:t>
            </w:r>
            <w:r w:rsidRPr="00E36F0E">
              <w:rPr>
                <w:rFonts w:ascii="Bookman Old Style" w:hAnsi="Bookman Old Style" w:cs="Arial"/>
              </w:rPr>
              <w:t>ssess each Plan’s state of completion based on the number of clients participating, and then mapping this out to the total number of people eligible to part</w:t>
            </w:r>
            <w:r>
              <w:rPr>
                <w:rFonts w:ascii="Bookman Old Style" w:hAnsi="Bookman Old Style" w:cs="Arial"/>
              </w:rPr>
              <w:t>icipate in value-based programs</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2016</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E36F0E">
              <w:rPr>
                <w:rFonts w:ascii="Bookman Old Style" w:hAnsi="Bookman Old Style" w:cs="Arial"/>
              </w:rPr>
              <w:t>Dana-Farber Cancer Institute</w:t>
            </w:r>
          </w:p>
        </w:tc>
        <w:tc>
          <w:tcPr>
            <w:tcW w:w="6356" w:type="dxa"/>
          </w:tcPr>
          <w:p w:rsidR="00BA4FA7" w:rsidRPr="002B4C37" w:rsidRDefault="00BA4FA7" w:rsidP="002B4535">
            <w:pPr>
              <w:rPr>
                <w:rFonts w:ascii="Bookman Old Style" w:hAnsi="Bookman Old Style" w:cs="Arial"/>
              </w:rPr>
            </w:pPr>
            <w:r w:rsidRPr="00E36F0E">
              <w:rPr>
                <w:rFonts w:ascii="Bookman Old Style" w:hAnsi="Bookman Old Style" w:cs="Arial"/>
              </w:rPr>
              <w:t>A Qualitative Study on Developing a Conceptual Model of Financial Well-Being for Public Health Research</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2016</w:t>
            </w: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E36F0E">
              <w:rPr>
                <w:rFonts w:ascii="Bookman Old Style" w:hAnsi="Bookman Old Style" w:cs="Arial"/>
              </w:rPr>
              <w:lastRenderedPageBreak/>
              <w:t>Cambridge Health Alliance</w:t>
            </w:r>
          </w:p>
        </w:tc>
        <w:tc>
          <w:tcPr>
            <w:tcW w:w="6356" w:type="dxa"/>
          </w:tcPr>
          <w:p w:rsidR="00BA4FA7" w:rsidRPr="002B4C37" w:rsidRDefault="00BA4FA7" w:rsidP="002B4535">
            <w:pPr>
              <w:rPr>
                <w:rFonts w:ascii="Bookman Old Style" w:hAnsi="Bookman Old Style" w:cs="Arial"/>
              </w:rPr>
            </w:pPr>
            <w:r>
              <w:rPr>
                <w:rFonts w:ascii="Bookman Old Style" w:hAnsi="Bookman Old Style" w:cs="Arial"/>
              </w:rPr>
              <w:t>Help</w:t>
            </w:r>
            <w:r w:rsidRPr="002B7D43">
              <w:rPr>
                <w:rFonts w:ascii="Bookman Old Style" w:hAnsi="Bookman Old Style" w:cs="Arial"/>
              </w:rPr>
              <w:t xml:space="preserve"> the Patient Family Advisory Counci</w:t>
            </w:r>
            <w:r>
              <w:rPr>
                <w:rFonts w:ascii="Bookman Old Style" w:hAnsi="Bookman Old Style" w:cs="Arial"/>
              </w:rPr>
              <w:t>l</w:t>
            </w:r>
            <w:r w:rsidRPr="002B7D43">
              <w:rPr>
                <w:rFonts w:ascii="Bookman Old Style" w:hAnsi="Bookman Old Style" w:cs="Arial"/>
              </w:rPr>
              <w:t xml:space="preserve"> choose some action projects, prepare a recruitment strategy, launch a new webpage, and build out</w:t>
            </w:r>
            <w:r>
              <w:rPr>
                <w:rFonts w:ascii="Bookman Old Style" w:hAnsi="Bookman Old Style" w:cs="Arial"/>
              </w:rPr>
              <w:t xml:space="preserve"> an orientation for new members</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2016</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2B7D43">
              <w:rPr>
                <w:rFonts w:ascii="Bookman Old Style" w:hAnsi="Bookman Old Style" w:cs="Arial"/>
              </w:rPr>
              <w:t>Ariadne Labs</w:t>
            </w:r>
          </w:p>
        </w:tc>
        <w:tc>
          <w:tcPr>
            <w:tcW w:w="6356" w:type="dxa"/>
          </w:tcPr>
          <w:p w:rsidR="00BA4FA7" w:rsidRPr="002B4C37" w:rsidRDefault="00BA4FA7" w:rsidP="002B4535">
            <w:pPr>
              <w:rPr>
                <w:rFonts w:ascii="Bookman Old Style" w:hAnsi="Bookman Old Style" w:cs="Arial"/>
              </w:rPr>
            </w:pPr>
            <w:r w:rsidRPr="002B7D43">
              <w:rPr>
                <w:rFonts w:ascii="Bookman Old Style" w:hAnsi="Bookman Old Style" w:cs="Arial"/>
              </w:rPr>
              <w:t>Perinatal Quality Collaboratives: Stakeholder Variation and Implications for Maternal and Child Health</w:t>
            </w:r>
            <w:r>
              <w:rPr>
                <w:rFonts w:ascii="Bookman Old Style" w:hAnsi="Bookman Old Style" w:cs="Arial"/>
              </w:rPr>
              <w:t>; Performed mixed-methods study</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2016</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2B7D43">
              <w:rPr>
                <w:rFonts w:ascii="Bookman Old Style" w:hAnsi="Bookman Old Style" w:cs="Arial"/>
              </w:rPr>
              <w:t>Harvard T.H. Chan School of Public Health</w:t>
            </w:r>
          </w:p>
        </w:tc>
        <w:tc>
          <w:tcPr>
            <w:tcW w:w="6356" w:type="dxa"/>
          </w:tcPr>
          <w:p w:rsidR="00BA4FA7" w:rsidRPr="002B4C37" w:rsidRDefault="00BA4FA7" w:rsidP="002B4535">
            <w:pPr>
              <w:rPr>
                <w:rFonts w:ascii="Bookman Old Style" w:hAnsi="Bookman Old Style" w:cs="Arial"/>
              </w:rPr>
            </w:pPr>
            <w:r w:rsidRPr="001327EA">
              <w:rPr>
                <w:rFonts w:ascii="Bookman Old Style" w:hAnsi="Bookman Old Style" w:cs="Arial"/>
              </w:rPr>
              <w:t>Product Reformulation After New Competitive Food Standards in Schools</w:t>
            </w:r>
            <w:r>
              <w:rPr>
                <w:rFonts w:ascii="Bookman Old Style" w:hAnsi="Bookman Old Style" w:cs="Arial"/>
              </w:rPr>
              <w:t>; Assess</w:t>
            </w:r>
            <w:r w:rsidRPr="001327EA">
              <w:rPr>
                <w:rFonts w:ascii="Bookman Old Style" w:hAnsi="Bookman Old Style" w:cs="Arial"/>
              </w:rPr>
              <w:t xml:space="preserve"> the nutritional changes among competitive foods and beverages, and whether pr</w:t>
            </w:r>
            <w:r>
              <w:rPr>
                <w:rFonts w:ascii="Bookman Old Style" w:hAnsi="Bookman Old Style" w:cs="Arial"/>
              </w:rPr>
              <w:t xml:space="preserve">oducts were reformulated after </w:t>
            </w:r>
            <w:r w:rsidRPr="007F6E97">
              <w:rPr>
                <w:rFonts w:ascii="Bookman Old Style" w:hAnsi="Bookman Old Style" w:cs="Arial"/>
              </w:rPr>
              <w:t>Massachusetts enacted school competitive food and beverage standards</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2016</w:t>
            </w:r>
          </w:p>
        </w:tc>
        <w:tc>
          <w:tcPr>
            <w:tcW w:w="5760" w:type="dxa"/>
          </w:tcPr>
          <w:p w:rsidR="00BA4FA7" w:rsidRDefault="00BA4FA7" w:rsidP="002B4535">
            <w:pPr>
              <w:rPr>
                <w:rFonts w:ascii="Bookman Old Style" w:hAnsi="Bookman Old Style" w:cs="Arial"/>
              </w:rPr>
            </w:pPr>
            <w:r w:rsidRPr="002B7D43">
              <w:rPr>
                <w:rFonts w:ascii="Bookman Old Style" w:hAnsi="Bookman Old Style" w:cs="Arial"/>
              </w:rPr>
              <w:t>Harvard T.H. Chan School of Public Health</w:t>
            </w:r>
          </w:p>
        </w:tc>
        <w:tc>
          <w:tcPr>
            <w:tcW w:w="6356" w:type="dxa"/>
          </w:tcPr>
          <w:p w:rsidR="00BA4FA7" w:rsidRPr="002B4C37" w:rsidRDefault="00BA4FA7" w:rsidP="002B4535">
            <w:pPr>
              <w:rPr>
                <w:rFonts w:ascii="Bookman Old Style" w:hAnsi="Bookman Old Style" w:cs="Arial"/>
              </w:rPr>
            </w:pPr>
            <w:r>
              <w:rPr>
                <w:rFonts w:ascii="Bookman Old Style" w:hAnsi="Bookman Old Style" w:cs="Arial"/>
              </w:rPr>
              <w:t>Assess t</w:t>
            </w:r>
            <w:r w:rsidRPr="007F6E97">
              <w:rPr>
                <w:rFonts w:ascii="Bookman Old Style" w:hAnsi="Bookman Old Style" w:cs="Arial"/>
              </w:rPr>
              <w:t>he global health and economic burden of cancer</w:t>
            </w:r>
            <w:r>
              <w:rPr>
                <w:rFonts w:ascii="Bookman Old Style" w:hAnsi="Bookman Old Style" w:cs="Arial"/>
              </w:rPr>
              <w:t xml:space="preserve"> on policymakers worldwide</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2016</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7F6E97">
              <w:rPr>
                <w:rFonts w:ascii="Bookman Old Style" w:hAnsi="Bookman Old Style" w:cs="Arial"/>
              </w:rPr>
              <w:t>Strategic Training Initiative for the Prevention of Eating Disorders</w:t>
            </w:r>
          </w:p>
        </w:tc>
        <w:tc>
          <w:tcPr>
            <w:tcW w:w="6356" w:type="dxa"/>
          </w:tcPr>
          <w:p w:rsidR="00BA4FA7" w:rsidRPr="002B4C37" w:rsidRDefault="00BA4FA7" w:rsidP="002B4535">
            <w:pPr>
              <w:rPr>
                <w:rFonts w:ascii="Bookman Old Style" w:hAnsi="Bookman Old Style" w:cs="Arial"/>
              </w:rPr>
            </w:pPr>
            <w:r w:rsidRPr="00DC7D86">
              <w:rPr>
                <w:rFonts w:ascii="Bookman Old Style" w:hAnsi="Bookman Old Style" w:cs="Arial"/>
              </w:rPr>
              <w:t>Leveraging Corporate Social Responsibility to Increase Consumer Safety of Dietary   Supplements Sold for Weight Loss and Muscle Building</w:t>
            </w:r>
            <w:r>
              <w:rPr>
                <w:rFonts w:ascii="Bookman Old Style" w:hAnsi="Bookman Old Style" w:cs="Arial"/>
              </w:rPr>
              <w:t>; D</w:t>
            </w:r>
            <w:r w:rsidRPr="00DC7D86">
              <w:rPr>
                <w:rFonts w:ascii="Bookman Old Style" w:hAnsi="Bookman Old Style" w:cs="Arial"/>
              </w:rPr>
              <w:t>iscuss the potential to motivate corporate s</w:t>
            </w:r>
            <w:r>
              <w:rPr>
                <w:rFonts w:ascii="Bookman Old Style" w:hAnsi="Bookman Old Style" w:cs="Arial"/>
              </w:rPr>
              <w:t>ocial responsibility (CSR)</w:t>
            </w:r>
            <w:r w:rsidRPr="00DC7D86">
              <w:rPr>
                <w:rFonts w:ascii="Bookman Old Style" w:hAnsi="Bookman Old Style" w:cs="Arial"/>
              </w:rPr>
              <w:t xml:space="preserve"> among manufacturers and retailers of dietary supplements sold f</w:t>
            </w:r>
            <w:r>
              <w:rPr>
                <w:rFonts w:ascii="Bookman Old Style" w:hAnsi="Bookman Old Style" w:cs="Arial"/>
              </w:rPr>
              <w:t xml:space="preserve">or weight loss and muscle </w:t>
            </w:r>
            <w:r w:rsidRPr="00DC7D86">
              <w:rPr>
                <w:rFonts w:ascii="Bookman Old Style" w:hAnsi="Bookman Old Style" w:cs="Arial"/>
              </w:rPr>
              <w:t>building</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2016</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0B40CE">
              <w:rPr>
                <w:rFonts w:ascii="Bookman Old Style" w:hAnsi="Bookman Old Style" w:cs="Arial"/>
              </w:rPr>
              <w:t>San Francisco Department of Public Health</w:t>
            </w:r>
          </w:p>
        </w:tc>
        <w:tc>
          <w:tcPr>
            <w:tcW w:w="6356" w:type="dxa"/>
          </w:tcPr>
          <w:p w:rsidR="00BA4FA7" w:rsidRPr="002B4C37" w:rsidRDefault="00BA4FA7" w:rsidP="002B4535">
            <w:pPr>
              <w:rPr>
                <w:rFonts w:ascii="Bookman Old Style" w:hAnsi="Bookman Old Style" w:cs="Arial"/>
              </w:rPr>
            </w:pPr>
            <w:r w:rsidRPr="000B40CE">
              <w:rPr>
                <w:rFonts w:ascii="Bookman Old Style" w:hAnsi="Bookman Old Style" w:cs="Arial"/>
              </w:rPr>
              <w:t>Capacity and Gap Assessment of the San Francisco Health Care Services Master Plan</w:t>
            </w:r>
            <w:r>
              <w:rPr>
                <w:rFonts w:ascii="Bookman Old Style" w:hAnsi="Bookman Old Style" w:cs="Arial"/>
              </w:rPr>
              <w:t>; Update</w:t>
            </w:r>
            <w:r w:rsidRPr="000B40CE">
              <w:rPr>
                <w:rFonts w:ascii="Bookman Old Style" w:hAnsi="Bookman Old Style" w:cs="Arial"/>
              </w:rPr>
              <w:t xml:space="preserve"> San Francisco's Health Care Services Master Plan (HCSMP)</w:t>
            </w:r>
            <w:r>
              <w:rPr>
                <w:rFonts w:ascii="Bookman Old Style" w:hAnsi="Bookman Old Style" w:cs="Arial"/>
              </w:rPr>
              <w:t>;</w:t>
            </w:r>
            <w:r>
              <w:t xml:space="preserve"> </w:t>
            </w:r>
            <w:r>
              <w:rPr>
                <w:rFonts w:ascii="Bookman Old Style" w:hAnsi="Bookman Old Style" w:cs="Arial"/>
              </w:rPr>
              <w:t>E</w:t>
            </w:r>
            <w:r w:rsidRPr="000B40CE">
              <w:rPr>
                <w:rFonts w:ascii="Bookman Old Style" w:hAnsi="Bookman Old Style" w:cs="Arial"/>
              </w:rPr>
              <w:t>xamin</w:t>
            </w:r>
            <w:r>
              <w:rPr>
                <w:rFonts w:ascii="Bookman Old Style" w:hAnsi="Bookman Old Style" w:cs="Arial"/>
              </w:rPr>
              <w:t>e</w:t>
            </w:r>
            <w:r w:rsidRPr="000B40CE">
              <w:rPr>
                <w:rFonts w:ascii="Bookman Old Style" w:hAnsi="Bookman Old Style" w:cs="Arial"/>
              </w:rPr>
              <w:t xml:space="preserve"> the prevalence of the relevant health issues; disparities in care; quality of care; as well as the capacity; utilization; and geographic, cultural</w:t>
            </w:r>
            <w:r>
              <w:rPr>
                <w:rFonts w:ascii="Bookman Old Style" w:hAnsi="Bookman Old Style" w:cs="Arial"/>
              </w:rPr>
              <w:t>, and linguistic access to care</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2016</w:t>
            </w:r>
          </w:p>
        </w:tc>
        <w:tc>
          <w:tcPr>
            <w:tcW w:w="5760" w:type="dxa"/>
          </w:tcPr>
          <w:p w:rsidR="00BA4FA7" w:rsidRDefault="00BA4FA7" w:rsidP="002B4535">
            <w:pPr>
              <w:rPr>
                <w:rFonts w:ascii="Bookman Old Style" w:hAnsi="Bookman Old Style" w:cs="Arial"/>
              </w:rPr>
            </w:pPr>
            <w:r w:rsidRPr="002B7D43">
              <w:rPr>
                <w:rFonts w:ascii="Bookman Old Style" w:hAnsi="Bookman Old Style" w:cs="Arial"/>
              </w:rPr>
              <w:t>Harvard T.H. Chan School of Public Health</w:t>
            </w:r>
          </w:p>
        </w:tc>
        <w:tc>
          <w:tcPr>
            <w:tcW w:w="6356" w:type="dxa"/>
          </w:tcPr>
          <w:p w:rsidR="00BA4FA7" w:rsidRPr="002B4C37" w:rsidRDefault="00BA4FA7" w:rsidP="002B4535">
            <w:pPr>
              <w:rPr>
                <w:rFonts w:ascii="Bookman Old Style" w:hAnsi="Bookman Old Style" w:cs="Arial"/>
              </w:rPr>
            </w:pPr>
            <w:r>
              <w:rPr>
                <w:rFonts w:ascii="Bookman Old Style" w:hAnsi="Bookman Old Style" w:cs="Arial"/>
              </w:rPr>
              <w:t>Assess t</w:t>
            </w:r>
            <w:r w:rsidRPr="007F6E97">
              <w:rPr>
                <w:rFonts w:ascii="Bookman Old Style" w:hAnsi="Bookman Old Style" w:cs="Arial"/>
              </w:rPr>
              <w:t>he global health and economic burden of cancer</w:t>
            </w:r>
            <w:r>
              <w:rPr>
                <w:rFonts w:ascii="Bookman Old Style" w:hAnsi="Bookman Old Style" w:cs="Arial"/>
              </w:rPr>
              <w:t xml:space="preserve"> on policymakers worldwide</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2016</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0B40CE">
              <w:rPr>
                <w:rFonts w:ascii="Bookman Old Style" w:hAnsi="Bookman Old Style" w:cs="Arial"/>
              </w:rPr>
              <w:t>Wellframe</w:t>
            </w:r>
          </w:p>
        </w:tc>
        <w:tc>
          <w:tcPr>
            <w:tcW w:w="6356" w:type="dxa"/>
          </w:tcPr>
          <w:p w:rsidR="00BA4FA7" w:rsidRPr="002B4C37" w:rsidRDefault="00BA4FA7" w:rsidP="002B4535">
            <w:pPr>
              <w:rPr>
                <w:rFonts w:ascii="Bookman Old Style" w:hAnsi="Bookman Old Style" w:cs="Arial"/>
              </w:rPr>
            </w:pPr>
            <w:r w:rsidRPr="000B40CE">
              <w:rPr>
                <w:rFonts w:ascii="Bookman Old Style" w:hAnsi="Bookman Old Style" w:cs="Arial"/>
              </w:rPr>
              <w:t>Establishing Health Communication &amp; Health Literacy Guidelines</w:t>
            </w:r>
            <w:r>
              <w:rPr>
                <w:rFonts w:ascii="Bookman Old Style" w:hAnsi="Bookman Old Style" w:cs="Arial"/>
              </w:rPr>
              <w:t>: C</w:t>
            </w:r>
            <w:r w:rsidRPr="006164BF">
              <w:rPr>
                <w:rFonts w:ascii="Bookman Old Style" w:hAnsi="Bookman Old Style" w:cs="Arial"/>
              </w:rPr>
              <w:t>onduct a thorough review of existing Wellframe disease programs, developed guidelines, and ensured health literacy standards were met for existing and future content</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2016</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6164BF">
              <w:rPr>
                <w:rFonts w:ascii="Bookman Old Style" w:hAnsi="Bookman Old Style" w:cs="Arial"/>
              </w:rPr>
              <w:t>Massachusetts General Hospital</w:t>
            </w:r>
          </w:p>
        </w:tc>
        <w:tc>
          <w:tcPr>
            <w:tcW w:w="6356" w:type="dxa"/>
          </w:tcPr>
          <w:p w:rsidR="00BA4FA7" w:rsidRPr="002B4C37" w:rsidRDefault="00BA4FA7" w:rsidP="002B4535">
            <w:pPr>
              <w:rPr>
                <w:rFonts w:ascii="Bookman Old Style" w:hAnsi="Bookman Old Style" w:cs="Arial"/>
              </w:rPr>
            </w:pPr>
            <w:r w:rsidRPr="006164BF">
              <w:rPr>
                <w:rFonts w:ascii="Bookman Old Style" w:hAnsi="Bookman Old Style" w:cs="Arial"/>
              </w:rPr>
              <w:t>Developmental Timing of trauma and maltreatment exposure: Depression and PTSD symptoms in adulthood</w:t>
            </w:r>
            <w:r>
              <w:rPr>
                <w:rFonts w:ascii="Bookman Old Style" w:hAnsi="Bookman Old Style" w:cs="Arial"/>
              </w:rPr>
              <w:t>: P</w:t>
            </w:r>
            <w:r w:rsidRPr="006164BF">
              <w:rPr>
                <w:rFonts w:ascii="Bookman Old Style" w:hAnsi="Bookman Old Style" w:cs="Arial"/>
              </w:rPr>
              <w:t>erform literature review and synthesis, data cleaning and analysis, results interpretation, and manuscript drafting</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2016</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6164BF">
              <w:rPr>
                <w:rFonts w:ascii="Bookman Old Style" w:hAnsi="Bookman Old Style" w:cs="Arial"/>
              </w:rPr>
              <w:t>Boston Children's Hospital</w:t>
            </w:r>
          </w:p>
        </w:tc>
        <w:tc>
          <w:tcPr>
            <w:tcW w:w="6356" w:type="dxa"/>
          </w:tcPr>
          <w:p w:rsidR="00BA4FA7" w:rsidRPr="002B4C37" w:rsidRDefault="00BA4FA7" w:rsidP="002B4535">
            <w:pPr>
              <w:rPr>
                <w:rFonts w:ascii="Bookman Old Style" w:hAnsi="Bookman Old Style" w:cs="Arial"/>
              </w:rPr>
            </w:pPr>
            <w:r w:rsidRPr="003C726F">
              <w:rPr>
                <w:rFonts w:ascii="Bookman Old Style" w:hAnsi="Bookman Old Style" w:cs="Arial"/>
              </w:rPr>
              <w:t>Does proximity drive visits? Using real-time GPS data to understand youth access and patronage of food establishments</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2016</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Pr>
                <w:rFonts w:ascii="Bookman Old Style" w:hAnsi="Bookman Old Style" w:cs="Arial"/>
              </w:rPr>
              <w:t>Self</w:t>
            </w:r>
          </w:p>
        </w:tc>
        <w:tc>
          <w:tcPr>
            <w:tcW w:w="6356" w:type="dxa"/>
          </w:tcPr>
          <w:p w:rsidR="00BA4FA7" w:rsidRPr="002B4C37" w:rsidRDefault="00BA4FA7" w:rsidP="002B4535">
            <w:pPr>
              <w:rPr>
                <w:rFonts w:ascii="Bookman Old Style" w:hAnsi="Bookman Old Style" w:cs="Arial"/>
              </w:rPr>
            </w:pPr>
            <w:r w:rsidRPr="00D44FA4">
              <w:rPr>
                <w:rFonts w:ascii="Bookman Old Style" w:hAnsi="Bookman Old Style" w:cs="Arial"/>
              </w:rPr>
              <w:t>Experiences within inpatient psychiatric facilities from the consumer and staff perspective: A mixed methods approach</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2016</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Pr>
                <w:rFonts w:ascii="Bookman Old Style" w:hAnsi="Bookman Old Style" w:cs="Arial"/>
              </w:rPr>
              <w:t>Harvard T.H. Chan School of Public Health &amp;</w:t>
            </w:r>
            <w:r w:rsidRPr="00D44FA4">
              <w:rPr>
                <w:rFonts w:ascii="Bookman Old Style" w:hAnsi="Bookman Old Style" w:cs="Arial"/>
              </w:rPr>
              <w:t xml:space="preserve"> Brigham and Women's Hospital</w:t>
            </w:r>
          </w:p>
        </w:tc>
        <w:tc>
          <w:tcPr>
            <w:tcW w:w="6356" w:type="dxa"/>
          </w:tcPr>
          <w:p w:rsidR="00BA4FA7" w:rsidRPr="002B4C37" w:rsidRDefault="00BA4FA7" w:rsidP="002B4535">
            <w:pPr>
              <w:rPr>
                <w:rFonts w:ascii="Bookman Old Style" w:hAnsi="Bookman Old Style" w:cs="Arial"/>
              </w:rPr>
            </w:pPr>
            <w:r w:rsidRPr="00D44FA4">
              <w:rPr>
                <w:rFonts w:ascii="Bookman Old Style" w:hAnsi="Bookman Old Style" w:cs="Arial"/>
              </w:rPr>
              <w:t>End of Life Communication Skills Training for Perioperative Providers:  A Systematic Review of the Literature and Recommendations for Future Curriculum Design and Evaluation</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2016</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90134E">
              <w:rPr>
                <w:rFonts w:ascii="Bookman Old Style" w:hAnsi="Bookman Old Style" w:cs="Arial"/>
              </w:rPr>
              <w:t>Commonwealth Care Alliance</w:t>
            </w:r>
          </w:p>
        </w:tc>
        <w:tc>
          <w:tcPr>
            <w:tcW w:w="6356" w:type="dxa"/>
          </w:tcPr>
          <w:p w:rsidR="00BA4FA7" w:rsidRPr="002B4C37" w:rsidRDefault="00BA4FA7" w:rsidP="002B4535">
            <w:pPr>
              <w:rPr>
                <w:rFonts w:ascii="Bookman Old Style" w:hAnsi="Bookman Old Style" w:cs="Arial"/>
              </w:rPr>
            </w:pPr>
            <w:r w:rsidRPr="0090134E">
              <w:rPr>
                <w:rFonts w:ascii="Bookman Old Style" w:hAnsi="Bookman Old Style" w:cs="Arial"/>
              </w:rPr>
              <w:t>Coordination of Care for Methadone Users</w:t>
            </w:r>
            <w:r>
              <w:rPr>
                <w:rFonts w:ascii="Bookman Old Style" w:hAnsi="Bookman Old Style" w:cs="Arial"/>
              </w:rPr>
              <w:t xml:space="preserve">: Use </w:t>
            </w:r>
            <w:r w:rsidRPr="0090134E">
              <w:rPr>
                <w:rFonts w:ascii="Bookman Old Style" w:hAnsi="Bookman Old Style" w:cs="Arial"/>
              </w:rPr>
              <w:t>Commonwealth Care Alliance data sources and patient charts to understand if those receiving methadone treatment for substance abuse have quality coo</w:t>
            </w:r>
            <w:r>
              <w:rPr>
                <w:rFonts w:ascii="Bookman Old Style" w:hAnsi="Bookman Old Style" w:cs="Arial"/>
              </w:rPr>
              <w:t>rdination of care with the CCA</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2016</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F821AA">
              <w:rPr>
                <w:rFonts w:ascii="Bookman Old Style" w:hAnsi="Bookman Old Style" w:cs="Arial"/>
              </w:rPr>
              <w:t>DentaQuest Foundation</w:t>
            </w:r>
          </w:p>
        </w:tc>
        <w:tc>
          <w:tcPr>
            <w:tcW w:w="6356" w:type="dxa"/>
          </w:tcPr>
          <w:p w:rsidR="00BA4FA7" w:rsidRPr="002B4C37" w:rsidRDefault="00BA4FA7" w:rsidP="002B4535">
            <w:pPr>
              <w:rPr>
                <w:rFonts w:ascii="Bookman Old Style" w:hAnsi="Bookman Old Style" w:cs="Arial"/>
              </w:rPr>
            </w:pPr>
            <w:r w:rsidRPr="00F821AA">
              <w:rPr>
                <w:rFonts w:ascii="Bookman Old Style" w:hAnsi="Bookman Old Style" w:cs="Arial"/>
              </w:rPr>
              <w:t>Access For Older Adults: Advocating For Oral Health In Medicare</w:t>
            </w:r>
            <w:r>
              <w:rPr>
                <w:rFonts w:ascii="Bookman Old Style" w:hAnsi="Bookman Old Style" w:cs="Arial"/>
              </w:rPr>
              <w:t>; D</w:t>
            </w:r>
            <w:r w:rsidRPr="00903AB9">
              <w:rPr>
                <w:rFonts w:ascii="Bookman Old Style" w:hAnsi="Bookman Old Style" w:cs="Arial"/>
              </w:rPr>
              <w:t xml:space="preserve">esign a Medicare dental benefit and aligning stakeholders to advocate for legislation to </w:t>
            </w:r>
            <w:r>
              <w:rPr>
                <w:rFonts w:ascii="Bookman Old Style" w:hAnsi="Bookman Old Style" w:cs="Arial"/>
              </w:rPr>
              <w:t>include dental care in Medicare</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lastRenderedPageBreak/>
              <w:t>2016</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CF53FB">
              <w:rPr>
                <w:rFonts w:ascii="Bookman Old Style" w:hAnsi="Bookman Old Style" w:cs="Arial"/>
              </w:rPr>
              <w:t>Massachusetts General Hospital</w:t>
            </w:r>
            <w:r>
              <w:rPr>
                <w:rFonts w:ascii="Bookman Old Style" w:hAnsi="Bookman Old Style" w:cs="Arial"/>
              </w:rPr>
              <w:t>, Benson-Henry Institute for Mind Body Medicine</w:t>
            </w:r>
          </w:p>
        </w:tc>
        <w:tc>
          <w:tcPr>
            <w:tcW w:w="6356" w:type="dxa"/>
          </w:tcPr>
          <w:p w:rsidR="00BA4FA7" w:rsidRPr="002B4C37" w:rsidRDefault="00BA4FA7" w:rsidP="002B4535">
            <w:pPr>
              <w:rPr>
                <w:rFonts w:ascii="Bookman Old Style" w:hAnsi="Bookman Old Style" w:cs="Arial"/>
              </w:rPr>
            </w:pPr>
            <w:r w:rsidRPr="00CF53FB">
              <w:rPr>
                <w:rFonts w:ascii="Bookman Old Style" w:hAnsi="Bookman Old Style" w:cs="Arial"/>
              </w:rPr>
              <w:t>Resilience and Wellness in Medical Training</w:t>
            </w:r>
            <w:r>
              <w:rPr>
                <w:rFonts w:ascii="Bookman Old Style" w:hAnsi="Bookman Old Style" w:cs="Arial"/>
              </w:rPr>
              <w:t>: Help</w:t>
            </w:r>
            <w:r w:rsidRPr="00CF53FB">
              <w:rPr>
                <w:rFonts w:ascii="Bookman Old Style" w:hAnsi="Bookman Old Style" w:cs="Arial"/>
              </w:rPr>
              <w:t xml:space="preserve"> the Benson-Henry Institute develop an implementation toolkit for a resiliency curriculum</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2016</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CF53FB">
              <w:rPr>
                <w:rFonts w:ascii="Bookman Old Style" w:hAnsi="Bookman Old Style" w:cs="Arial"/>
              </w:rPr>
              <w:t>Program in Global Surgery and Social Change</w:t>
            </w:r>
          </w:p>
        </w:tc>
        <w:tc>
          <w:tcPr>
            <w:tcW w:w="6356" w:type="dxa"/>
          </w:tcPr>
          <w:p w:rsidR="00BA4FA7" w:rsidRPr="002B4C37" w:rsidRDefault="00BA4FA7" w:rsidP="002B4535">
            <w:pPr>
              <w:rPr>
                <w:rFonts w:ascii="Bookman Old Style" w:hAnsi="Bookman Old Style" w:cs="Arial"/>
              </w:rPr>
            </w:pPr>
            <w:r w:rsidRPr="00CF53FB">
              <w:rPr>
                <w:rFonts w:ascii="Bookman Old Style" w:hAnsi="Bookman Old Style" w:cs="Arial"/>
              </w:rPr>
              <w:t>A Baseline Assessment of Surgical Capacity in Ethiopia</w:t>
            </w:r>
            <w:r>
              <w:rPr>
                <w:rFonts w:ascii="Bookman Old Style" w:hAnsi="Bookman Old Style" w:cs="Arial"/>
              </w:rPr>
              <w:t>: Aim</w:t>
            </w:r>
            <w:r w:rsidRPr="00E4675A">
              <w:rPr>
                <w:rFonts w:ascii="Bookman Old Style" w:hAnsi="Bookman Old Style" w:cs="Arial"/>
              </w:rPr>
              <w:t xml:space="preserve"> to understand and document the challenges and opportunities to improve surgical care in </w:t>
            </w:r>
            <w:r>
              <w:rPr>
                <w:rFonts w:ascii="Bookman Old Style" w:hAnsi="Bookman Old Style" w:cs="Arial"/>
              </w:rPr>
              <w:t>Ethiopia</w:t>
            </w:r>
            <w:r w:rsidRPr="00E4675A">
              <w:rPr>
                <w:rFonts w:ascii="Bookman Old Style" w:hAnsi="Bookman Old Style" w:cs="Arial"/>
              </w:rPr>
              <w:t xml:space="preserve"> using a mixed methods analysis</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2016</w:t>
            </w: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E4675A">
              <w:rPr>
                <w:rFonts w:ascii="Bookman Old Style" w:hAnsi="Bookman Old Style" w:cs="Arial"/>
              </w:rPr>
              <w:t>Boston Children’s Hospital, Division of Adolescent Medicine</w:t>
            </w:r>
          </w:p>
        </w:tc>
        <w:tc>
          <w:tcPr>
            <w:tcW w:w="6356" w:type="dxa"/>
          </w:tcPr>
          <w:p w:rsidR="00BA4FA7" w:rsidRPr="002B4C37" w:rsidRDefault="00BA4FA7" w:rsidP="002B4535">
            <w:pPr>
              <w:rPr>
                <w:rFonts w:ascii="Bookman Old Style" w:hAnsi="Bookman Old Style" w:cs="Arial"/>
              </w:rPr>
            </w:pPr>
            <w:r w:rsidRPr="00E4675A">
              <w:rPr>
                <w:rFonts w:ascii="Bookman Old Style" w:hAnsi="Bookman Old Style" w:cs="Arial"/>
              </w:rPr>
              <w:t>Trait Mindfulness on Marijuana Behaviors and Beliefs in Adolescents</w:t>
            </w:r>
            <w:r>
              <w:rPr>
                <w:rFonts w:ascii="Bookman Old Style" w:hAnsi="Bookman Old Style" w:cs="Arial"/>
              </w:rPr>
              <w:t>; P</w:t>
            </w:r>
            <w:r w:rsidRPr="00E4675A">
              <w:rPr>
                <w:rFonts w:ascii="Bookman Old Style" w:hAnsi="Bookman Old Style" w:cs="Arial"/>
              </w:rPr>
              <w:t>rovide assistance to researchers on two projects related to marijuana use among adolescents and young adults</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2016</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E4675A">
              <w:rPr>
                <w:rFonts w:ascii="Bookman Old Style" w:hAnsi="Bookman Old Style" w:cs="Arial"/>
              </w:rPr>
              <w:t>Harvard</w:t>
            </w:r>
            <w:r>
              <w:rPr>
                <w:rFonts w:ascii="Bookman Old Style" w:hAnsi="Bookman Old Style" w:cs="Arial"/>
              </w:rPr>
              <w:t xml:space="preserve"> T.H.</w:t>
            </w:r>
            <w:r w:rsidRPr="00E4675A">
              <w:rPr>
                <w:rFonts w:ascii="Bookman Old Style" w:hAnsi="Bookman Old Style" w:cs="Arial"/>
              </w:rPr>
              <w:t xml:space="preserve"> Chan School of Public Health</w:t>
            </w:r>
          </w:p>
        </w:tc>
        <w:tc>
          <w:tcPr>
            <w:tcW w:w="6356" w:type="dxa"/>
          </w:tcPr>
          <w:p w:rsidR="00BA4FA7" w:rsidRPr="002B4C37" w:rsidRDefault="00BA4FA7" w:rsidP="002B4535">
            <w:pPr>
              <w:rPr>
                <w:rFonts w:ascii="Bookman Old Style" w:hAnsi="Bookman Old Style" w:cs="Arial"/>
              </w:rPr>
            </w:pPr>
            <w:r w:rsidRPr="00E4675A">
              <w:rPr>
                <w:rFonts w:ascii="Bookman Old Style" w:hAnsi="Bookman Old Style" w:cs="Arial"/>
              </w:rPr>
              <w:t>Women and Public Health Leadership</w:t>
            </w:r>
            <w:r>
              <w:rPr>
                <w:rFonts w:ascii="Bookman Old Style" w:hAnsi="Bookman Old Style" w:cs="Arial"/>
              </w:rPr>
              <w:t>; D</w:t>
            </w:r>
            <w:r w:rsidRPr="00E4675A">
              <w:rPr>
                <w:rFonts w:ascii="Bookman Old Style" w:hAnsi="Bookman Old Style" w:cs="Arial"/>
              </w:rPr>
              <w:t>evelop curriculum for</w:t>
            </w:r>
            <w:r>
              <w:rPr>
                <w:rFonts w:ascii="Bookman Old Style" w:hAnsi="Bookman Old Style" w:cs="Arial"/>
              </w:rPr>
              <w:t xml:space="preserve"> Women Leaders in Public Health;</w:t>
            </w:r>
            <w:r w:rsidRPr="00E4675A">
              <w:rPr>
                <w:rFonts w:ascii="Bookman Old Style" w:hAnsi="Bookman Old Style" w:cs="Arial"/>
              </w:rPr>
              <w:t xml:space="preserve">  </w:t>
            </w:r>
            <w:r>
              <w:rPr>
                <w:rFonts w:ascii="Bookman Old Style" w:hAnsi="Bookman Old Style" w:cs="Arial"/>
              </w:rPr>
              <w:t>Perform</w:t>
            </w:r>
            <w:r w:rsidRPr="00E4675A">
              <w:rPr>
                <w:rFonts w:ascii="Bookman Old Style" w:hAnsi="Bookman Old Style" w:cs="Arial"/>
              </w:rPr>
              <w:t xml:space="preserve"> literature review, followed by key informant interviews and coding of the resultant qualitative data</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2016</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0F23A3">
              <w:rPr>
                <w:rFonts w:ascii="Bookman Old Style" w:hAnsi="Bookman Old Style" w:cs="Arial"/>
              </w:rPr>
              <w:t>Welcome Johnny and Jane Home Project</w:t>
            </w:r>
          </w:p>
        </w:tc>
        <w:tc>
          <w:tcPr>
            <w:tcW w:w="6356" w:type="dxa"/>
          </w:tcPr>
          <w:p w:rsidR="00BA4FA7" w:rsidRPr="002B4C37" w:rsidRDefault="00BA4FA7" w:rsidP="002B4535">
            <w:pPr>
              <w:rPr>
                <w:rFonts w:ascii="Bookman Old Style" w:hAnsi="Bookman Old Style" w:cs="Arial"/>
              </w:rPr>
            </w:pPr>
            <w:r>
              <w:rPr>
                <w:rFonts w:ascii="Bookman Old Style" w:hAnsi="Bookman Old Style" w:cs="Arial"/>
              </w:rPr>
              <w:t>P</w:t>
            </w:r>
            <w:r w:rsidRPr="000F23A3">
              <w:rPr>
                <w:rFonts w:ascii="Bookman Old Style" w:hAnsi="Bookman Old Style" w:cs="Arial"/>
              </w:rPr>
              <w:t>romulgate the notion of supporting veterans through the power of listening</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2016</w:t>
            </w: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E35AB1">
              <w:rPr>
                <w:rFonts w:ascii="Bookman Old Style" w:hAnsi="Bookman Old Style" w:cs="Arial"/>
              </w:rPr>
              <w:t>Welcome Johnny and Jane Home</w:t>
            </w:r>
            <w:r>
              <w:rPr>
                <w:rFonts w:ascii="Bookman Old Style" w:hAnsi="Bookman Old Style" w:cs="Arial"/>
              </w:rPr>
              <w:t xml:space="preserve"> Project</w:t>
            </w:r>
          </w:p>
        </w:tc>
        <w:tc>
          <w:tcPr>
            <w:tcW w:w="6356" w:type="dxa"/>
          </w:tcPr>
          <w:p w:rsidR="00BA4FA7" w:rsidRPr="002B4C37" w:rsidRDefault="00BA4FA7" w:rsidP="002B4535">
            <w:pPr>
              <w:rPr>
                <w:rFonts w:ascii="Bookman Old Style" w:hAnsi="Bookman Old Style" w:cs="Arial"/>
              </w:rPr>
            </w:pPr>
            <w:r>
              <w:rPr>
                <w:rFonts w:ascii="Bookman Old Style" w:hAnsi="Bookman Old Style" w:cs="Arial"/>
              </w:rPr>
              <w:t>P</w:t>
            </w:r>
            <w:r w:rsidRPr="00E35AB1">
              <w:rPr>
                <w:rFonts w:ascii="Bookman Old Style" w:hAnsi="Bookman Old Style" w:cs="Arial"/>
              </w:rPr>
              <w:t>romulgate the notion of supporting veterans through the power of human connection by promoting, conducting, and recruiting students and veterans for listening sessions in the Greater Boston area</w:t>
            </w:r>
            <w:r>
              <w:rPr>
                <w:rFonts w:ascii="Bookman Old Style" w:hAnsi="Bookman Old Style" w:cs="Arial"/>
              </w:rPr>
              <w:t>; A</w:t>
            </w:r>
            <w:r w:rsidRPr="00E35AB1">
              <w:rPr>
                <w:rFonts w:ascii="Bookman Old Style" w:hAnsi="Bookman Old Style" w:cs="Arial"/>
              </w:rPr>
              <w:t>im to raise public awareness and spread the message to “Listen to a veteran.”</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2016</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E35AB1">
              <w:rPr>
                <w:rFonts w:ascii="Bookman Old Style" w:hAnsi="Bookman Old Style" w:cs="Arial"/>
              </w:rPr>
              <w:t>The Fenway Institute</w:t>
            </w:r>
          </w:p>
        </w:tc>
        <w:tc>
          <w:tcPr>
            <w:tcW w:w="6356" w:type="dxa"/>
          </w:tcPr>
          <w:p w:rsidR="00BA4FA7" w:rsidRPr="002B4C37" w:rsidRDefault="00BA4FA7" w:rsidP="002B4535">
            <w:pPr>
              <w:rPr>
                <w:rFonts w:ascii="Bookman Old Style" w:hAnsi="Bookman Old Style" w:cs="Arial"/>
              </w:rPr>
            </w:pPr>
            <w:r w:rsidRPr="00E35AB1">
              <w:rPr>
                <w:rFonts w:ascii="Bookman Old Style" w:hAnsi="Bookman Old Style" w:cs="Arial"/>
              </w:rPr>
              <w:t>Collecting Sexual Orientation and Gender Identity Data in Electronic Health Records</w:t>
            </w:r>
            <w:r>
              <w:rPr>
                <w:rFonts w:ascii="Bookman Old Style" w:hAnsi="Bookman Old Style" w:cs="Arial"/>
              </w:rPr>
              <w:t>: Conduct</w:t>
            </w:r>
            <w:r w:rsidRPr="00E35AB1">
              <w:rPr>
                <w:rFonts w:ascii="Bookman Old Style" w:hAnsi="Bookman Old Style" w:cs="Arial"/>
              </w:rPr>
              <w:t xml:space="preserve"> a revie</w:t>
            </w:r>
            <w:r>
              <w:rPr>
                <w:rFonts w:ascii="Bookman Old Style" w:hAnsi="Bookman Old Style" w:cs="Arial"/>
              </w:rPr>
              <w:t>w of how providers are asking Sexual Orientation</w:t>
            </w:r>
            <w:r w:rsidRPr="00E35AB1">
              <w:rPr>
                <w:rFonts w:ascii="Bookman Old Style" w:hAnsi="Bookman Old Style" w:cs="Arial"/>
              </w:rPr>
              <w:t>/G</w:t>
            </w:r>
            <w:r>
              <w:rPr>
                <w:rFonts w:ascii="Bookman Old Style" w:hAnsi="Bookman Old Style" w:cs="Arial"/>
              </w:rPr>
              <w:t>ender Identity</w:t>
            </w:r>
            <w:r w:rsidRPr="00E35AB1">
              <w:rPr>
                <w:rFonts w:ascii="Bookman Old Style" w:hAnsi="Bookman Old Style" w:cs="Arial"/>
              </w:rPr>
              <w:t xml:space="preserve"> questions in clinical settings in order to develop a best practices guide on SOGI data collection</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2016</w:t>
            </w: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975BE8">
              <w:rPr>
                <w:rFonts w:ascii="Bookman Old Style" w:hAnsi="Bookman Old Style" w:cs="Arial"/>
              </w:rPr>
              <w:t>Boston Children's Hospital</w:t>
            </w:r>
          </w:p>
        </w:tc>
        <w:tc>
          <w:tcPr>
            <w:tcW w:w="6356" w:type="dxa"/>
          </w:tcPr>
          <w:p w:rsidR="00BA4FA7" w:rsidRPr="002B4C37" w:rsidRDefault="00BA4FA7" w:rsidP="002B4535">
            <w:pPr>
              <w:rPr>
                <w:rFonts w:ascii="Bookman Old Style" w:hAnsi="Bookman Old Style" w:cs="Arial"/>
              </w:rPr>
            </w:pPr>
            <w:r>
              <w:rPr>
                <w:rFonts w:ascii="Bookman Old Style" w:hAnsi="Bookman Old Style" w:cs="Arial"/>
              </w:rPr>
              <w:t>Assess</w:t>
            </w:r>
            <w:r w:rsidRPr="00975BE8">
              <w:rPr>
                <w:rFonts w:ascii="Bookman Old Style" w:hAnsi="Bookman Old Style" w:cs="Arial"/>
              </w:rPr>
              <w:t xml:space="preserve"> of support needs of primary care practitioners who refer to the ASK clini</w:t>
            </w:r>
            <w:r>
              <w:rPr>
                <w:rFonts w:ascii="Bookman Old Style" w:hAnsi="Bookman Old Style" w:cs="Arial"/>
              </w:rPr>
              <w:t>c at Boston Children's Hospital; Conduct</w:t>
            </w:r>
            <w:r w:rsidRPr="00975BE8">
              <w:rPr>
                <w:rFonts w:ascii="Bookman Old Style" w:hAnsi="Bookman Old Style" w:cs="Arial"/>
              </w:rPr>
              <w:t xml:space="preserve"> literature review, audit of referrals and survey of PCPs</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2016</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975BE8">
              <w:rPr>
                <w:rFonts w:ascii="Bookman Old Style" w:hAnsi="Bookman Old Style" w:cs="Arial"/>
              </w:rPr>
              <w:t>Harvard T.H. Chan School of Public Health</w:t>
            </w:r>
          </w:p>
        </w:tc>
        <w:tc>
          <w:tcPr>
            <w:tcW w:w="6356" w:type="dxa"/>
          </w:tcPr>
          <w:p w:rsidR="00BA4FA7" w:rsidRPr="002B4C37" w:rsidRDefault="00BA4FA7" w:rsidP="002B4535">
            <w:pPr>
              <w:rPr>
                <w:rFonts w:ascii="Bookman Old Style" w:hAnsi="Bookman Old Style" w:cs="Arial"/>
              </w:rPr>
            </w:pPr>
            <w:r w:rsidRPr="00975BE8">
              <w:rPr>
                <w:rFonts w:ascii="Bookman Old Style" w:hAnsi="Bookman Old Style" w:cs="Arial"/>
              </w:rPr>
              <w:t xml:space="preserve">Describing the strategies schools use to improve student health and well-being: </w:t>
            </w:r>
            <w:r>
              <w:rPr>
                <w:rFonts w:ascii="Bookman Old Style" w:hAnsi="Bookman Old Style" w:cs="Arial"/>
              </w:rPr>
              <w:t>Conduct a</w:t>
            </w:r>
            <w:r w:rsidRPr="00975BE8">
              <w:rPr>
                <w:rFonts w:ascii="Bookman Old Style" w:hAnsi="Bookman Old Style" w:cs="Arial"/>
              </w:rPr>
              <w:t xml:space="preserve"> mixed-methods study of school administrators</w:t>
            </w:r>
            <w:r>
              <w:rPr>
                <w:rFonts w:ascii="Bookman Old Style" w:hAnsi="Bookman Old Style" w:cs="Arial"/>
              </w:rPr>
              <w:t xml:space="preserve"> and contributing factors to students’ health</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2016</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975BE8">
              <w:rPr>
                <w:rFonts w:ascii="Bookman Old Style" w:hAnsi="Bookman Old Style" w:cs="Arial"/>
              </w:rPr>
              <w:t>Codman Square Health Center</w:t>
            </w:r>
          </w:p>
        </w:tc>
        <w:tc>
          <w:tcPr>
            <w:tcW w:w="6356" w:type="dxa"/>
          </w:tcPr>
          <w:p w:rsidR="00BA4FA7" w:rsidRPr="002B4C37" w:rsidRDefault="00BA4FA7" w:rsidP="002B4535">
            <w:pPr>
              <w:rPr>
                <w:rFonts w:ascii="Bookman Old Style" w:hAnsi="Bookman Old Style" w:cs="Arial"/>
              </w:rPr>
            </w:pPr>
            <w:r w:rsidRPr="009C22E3">
              <w:rPr>
                <w:rFonts w:ascii="Bookman Old Style" w:hAnsi="Bookman Old Style" w:cs="Arial"/>
              </w:rPr>
              <w:t>Characterizing Support for At-Risk Families at Codman Square Health Center</w:t>
            </w:r>
            <w:r>
              <w:rPr>
                <w:rFonts w:ascii="Bookman Old Style" w:hAnsi="Bookman Old Style" w:cs="Arial"/>
              </w:rPr>
              <w:t>: P</w:t>
            </w:r>
            <w:r w:rsidRPr="009C22E3">
              <w:rPr>
                <w:rFonts w:ascii="Bookman Old Style" w:hAnsi="Bookman Old Style" w:cs="Arial"/>
              </w:rPr>
              <w:t>erformed an in-depth analysis of the primary care-based mental health integration program for children and families, the LAUNCH Program</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2016</w:t>
            </w:r>
          </w:p>
          <w:p w:rsidR="00BA4FA7" w:rsidRDefault="00BA4FA7" w:rsidP="002B4535">
            <w:pPr>
              <w:rPr>
                <w:rFonts w:ascii="Bookman Old Style" w:hAnsi="Bookman Old Style" w:cs="Arial"/>
              </w:rPr>
            </w:pP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9C22E3">
              <w:rPr>
                <w:rFonts w:ascii="Bookman Old Style" w:hAnsi="Bookman Old Style" w:cs="Arial"/>
              </w:rPr>
              <w:t>Harvard T.H. Chan School of Public Health</w:t>
            </w:r>
          </w:p>
        </w:tc>
        <w:tc>
          <w:tcPr>
            <w:tcW w:w="6356" w:type="dxa"/>
          </w:tcPr>
          <w:p w:rsidR="00BA4FA7" w:rsidRPr="002B4C37" w:rsidRDefault="00BA4FA7" w:rsidP="002B4535">
            <w:pPr>
              <w:rPr>
                <w:rFonts w:ascii="Bookman Old Style" w:hAnsi="Bookman Old Style" w:cs="Arial"/>
              </w:rPr>
            </w:pPr>
            <w:r>
              <w:rPr>
                <w:rFonts w:ascii="Bookman Old Style" w:hAnsi="Bookman Old Style" w:cs="Arial"/>
              </w:rPr>
              <w:t>C</w:t>
            </w:r>
            <w:r w:rsidRPr="009C22E3">
              <w:rPr>
                <w:rFonts w:ascii="Bookman Old Style" w:hAnsi="Bookman Old Style" w:cs="Arial"/>
              </w:rPr>
              <w:t xml:space="preserve">onducted a literature review to investigate the methods and tools used to assess health literacy among </w:t>
            </w:r>
            <w:r>
              <w:rPr>
                <w:rFonts w:ascii="Bookman Old Style" w:hAnsi="Bookman Old Style" w:cs="Arial"/>
              </w:rPr>
              <w:t>the adolescent population</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2016</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Pr>
                <w:rFonts w:ascii="Bookman Old Style" w:hAnsi="Bookman Old Style" w:cs="Arial"/>
              </w:rPr>
              <w:t>Massachusetts</w:t>
            </w:r>
            <w:r w:rsidRPr="00AF531B">
              <w:rPr>
                <w:rFonts w:ascii="Bookman Old Style" w:hAnsi="Bookman Old Style" w:cs="Arial"/>
              </w:rPr>
              <w:t xml:space="preserve"> Joint Committee on Public Health</w:t>
            </w:r>
          </w:p>
        </w:tc>
        <w:tc>
          <w:tcPr>
            <w:tcW w:w="6356" w:type="dxa"/>
          </w:tcPr>
          <w:p w:rsidR="00BA4FA7" w:rsidRPr="002B4C37" w:rsidRDefault="00BA4FA7" w:rsidP="002B4535">
            <w:pPr>
              <w:rPr>
                <w:rFonts w:ascii="Bookman Old Style" w:hAnsi="Bookman Old Style" w:cs="Arial"/>
              </w:rPr>
            </w:pPr>
            <w:r>
              <w:rPr>
                <w:rFonts w:ascii="Bookman Old Style" w:hAnsi="Bookman Old Style" w:cs="Arial"/>
              </w:rPr>
              <w:t>R</w:t>
            </w:r>
            <w:r w:rsidRPr="00632385">
              <w:rPr>
                <w:rFonts w:ascii="Bookman Old Style" w:hAnsi="Bookman Old Style" w:cs="Arial"/>
              </w:rPr>
              <w:t>esearch various topics and providing the Senator with evidence and background information for specific public health policies</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2016</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9971BA">
              <w:rPr>
                <w:rFonts w:ascii="Bookman Old Style" w:hAnsi="Bookman Old Style" w:cs="Arial"/>
              </w:rPr>
              <w:t>Harvard T.H. Chan School of Public Health</w:t>
            </w:r>
          </w:p>
        </w:tc>
        <w:tc>
          <w:tcPr>
            <w:tcW w:w="6356" w:type="dxa"/>
          </w:tcPr>
          <w:p w:rsidR="00BA4FA7" w:rsidRPr="002B4C37" w:rsidRDefault="00BA4FA7" w:rsidP="002B4535">
            <w:pPr>
              <w:rPr>
                <w:rFonts w:ascii="Bookman Old Style" w:hAnsi="Bookman Old Style" w:cs="Arial"/>
              </w:rPr>
            </w:pPr>
            <w:r w:rsidRPr="009971BA">
              <w:rPr>
                <w:rFonts w:ascii="Bookman Old Style" w:hAnsi="Bookman Old Style" w:cs="Arial"/>
              </w:rPr>
              <w:t>Communities for Healthy Living</w:t>
            </w:r>
            <w:r>
              <w:rPr>
                <w:rFonts w:ascii="Bookman Old Style" w:hAnsi="Bookman Old Style" w:cs="Arial"/>
              </w:rPr>
              <w:t xml:space="preserve">: </w:t>
            </w:r>
            <w:r w:rsidRPr="009971BA">
              <w:rPr>
                <w:rFonts w:ascii="Bookman Old Style" w:hAnsi="Bookman Old Style" w:cs="Arial"/>
              </w:rPr>
              <w:t>Assist in implementing a family-centered obesity prevention program at H</w:t>
            </w:r>
            <w:r>
              <w:rPr>
                <w:rFonts w:ascii="Bookman Old Style" w:hAnsi="Bookman Old Style" w:cs="Arial"/>
              </w:rPr>
              <w:t>ead Start centers around Boston</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lastRenderedPageBreak/>
              <w:t>2016</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9971BA">
              <w:rPr>
                <w:rFonts w:ascii="Bookman Old Style" w:hAnsi="Bookman Old Style" w:cs="Arial"/>
              </w:rPr>
              <w:t>Division of Newborn Pediatrics</w:t>
            </w:r>
          </w:p>
        </w:tc>
        <w:tc>
          <w:tcPr>
            <w:tcW w:w="6356" w:type="dxa"/>
          </w:tcPr>
          <w:p w:rsidR="00BA4FA7" w:rsidRPr="002B4C37" w:rsidRDefault="00BA4FA7" w:rsidP="002B4535">
            <w:pPr>
              <w:rPr>
                <w:rFonts w:ascii="Bookman Old Style" w:hAnsi="Bookman Old Style" w:cs="Arial"/>
              </w:rPr>
            </w:pPr>
            <w:r w:rsidRPr="009971BA">
              <w:rPr>
                <w:rFonts w:ascii="Bookman Old Style" w:hAnsi="Bookman Old Style" w:cs="Arial"/>
              </w:rPr>
              <w:t>Assess the views of new mothers on factors influencing child development</w:t>
            </w:r>
            <w:r>
              <w:rPr>
                <w:rFonts w:ascii="Bookman Old Style" w:hAnsi="Bookman Old Style" w:cs="Arial"/>
              </w:rPr>
              <w:t xml:space="preserve"> in </w:t>
            </w:r>
            <w:r w:rsidRPr="009971BA">
              <w:rPr>
                <w:rFonts w:ascii="Bookman Old Style" w:hAnsi="Bookman Old Style" w:cs="Arial"/>
              </w:rPr>
              <w:t>a cross-sectional study of 200 first-time mothers of healthy singleton newborns at the Brigham and Women’s Hospital (BWH) on the Faculty Newborn Service</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2016</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755135">
              <w:rPr>
                <w:rFonts w:ascii="Bookman Old Style" w:hAnsi="Bookman Old Style" w:cs="Arial"/>
              </w:rPr>
              <w:t>Massachusetts Health Quality Partners</w:t>
            </w:r>
          </w:p>
        </w:tc>
        <w:tc>
          <w:tcPr>
            <w:tcW w:w="6356" w:type="dxa"/>
          </w:tcPr>
          <w:p w:rsidR="00BA4FA7" w:rsidRPr="002B4C37" w:rsidRDefault="00BA4FA7" w:rsidP="002B4535">
            <w:pPr>
              <w:rPr>
                <w:rFonts w:ascii="Bookman Old Style" w:hAnsi="Bookman Old Style" w:cs="Arial"/>
              </w:rPr>
            </w:pPr>
            <w:r w:rsidRPr="00755135">
              <w:rPr>
                <w:rFonts w:ascii="Bookman Old Style" w:hAnsi="Bookman Old Style" w:cs="Arial"/>
              </w:rPr>
              <w:t xml:space="preserve">Patient Engagement among Primary Care Practices in Massachusetts: </w:t>
            </w:r>
            <w:r>
              <w:rPr>
                <w:rFonts w:ascii="Bookman Old Style" w:hAnsi="Bookman Old Style" w:cs="Arial"/>
              </w:rPr>
              <w:t>A</w:t>
            </w:r>
            <w:r w:rsidRPr="00780C28">
              <w:rPr>
                <w:rFonts w:ascii="Bookman Old Style" w:hAnsi="Bookman Old Style" w:cs="Arial"/>
              </w:rPr>
              <w:t>ssess what evidence based patient engagement strategies are currently being implemented across the state of Massachusetts</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2016</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780C28">
              <w:rPr>
                <w:rFonts w:ascii="Bookman Old Style" w:hAnsi="Bookman Old Style" w:cs="Arial"/>
              </w:rPr>
              <w:t>Boston Health Care for the Homeless Program</w:t>
            </w:r>
          </w:p>
        </w:tc>
        <w:tc>
          <w:tcPr>
            <w:tcW w:w="6356" w:type="dxa"/>
          </w:tcPr>
          <w:p w:rsidR="00BA4FA7" w:rsidRPr="002B4C37" w:rsidRDefault="00BA4FA7" w:rsidP="002B4535">
            <w:pPr>
              <w:rPr>
                <w:rFonts w:ascii="Bookman Old Style" w:hAnsi="Bookman Old Style" w:cs="Arial"/>
              </w:rPr>
            </w:pPr>
            <w:r w:rsidRPr="00780C28">
              <w:rPr>
                <w:rFonts w:ascii="Bookman Old Style" w:hAnsi="Bookman Old Style" w:cs="Arial"/>
              </w:rPr>
              <w:t>Pilot Study of a Health Communication Text Messaging Intervention for Homeless Patients with Type-2 Diabetes and/or Depression</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2016</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780C28">
              <w:rPr>
                <w:rFonts w:ascii="Bookman Old Style" w:hAnsi="Bookman Old Style" w:cs="Arial"/>
              </w:rPr>
              <w:t>FXB India Suraksha</w:t>
            </w:r>
          </w:p>
        </w:tc>
        <w:tc>
          <w:tcPr>
            <w:tcW w:w="6356" w:type="dxa"/>
          </w:tcPr>
          <w:p w:rsidR="00BA4FA7" w:rsidRPr="002B4C37" w:rsidRDefault="00BA4FA7" w:rsidP="002B4535">
            <w:pPr>
              <w:rPr>
                <w:rFonts w:ascii="Bookman Old Style" w:hAnsi="Bookman Old Style" w:cs="Arial"/>
              </w:rPr>
            </w:pPr>
            <w:r w:rsidRPr="00780C28">
              <w:rPr>
                <w:rFonts w:ascii="Bookman Old Style" w:hAnsi="Bookman Old Style" w:cs="Arial"/>
              </w:rPr>
              <w:t xml:space="preserve">Evaluate impact of three-year poverty alleviation program in two rural villages in Villapuram, Tamil Nadu, India; </w:t>
            </w:r>
            <w:r>
              <w:rPr>
                <w:rFonts w:ascii="Bookman Old Style" w:hAnsi="Bookman Old Style" w:cs="Arial"/>
              </w:rPr>
              <w:t xml:space="preserve">Utilize findings </w:t>
            </w:r>
            <w:r w:rsidRPr="00780C28">
              <w:rPr>
                <w:rFonts w:ascii="Bookman Old Style" w:hAnsi="Bookman Old Style" w:cs="Arial"/>
              </w:rPr>
              <w:t xml:space="preserve">to inform program design/plan of new poverty alleviation intervention in urban slums in </w:t>
            </w:r>
            <w:r>
              <w:rPr>
                <w:rFonts w:ascii="Bookman Old Style" w:hAnsi="Bookman Old Style" w:cs="Arial"/>
              </w:rPr>
              <w:t>New Delhi</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2016</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780C28">
              <w:rPr>
                <w:rFonts w:ascii="Bookman Old Style" w:hAnsi="Bookman Old Style" w:cs="Arial"/>
              </w:rPr>
              <w:t>Boys &amp; Girls Club Boston</w:t>
            </w:r>
          </w:p>
        </w:tc>
        <w:tc>
          <w:tcPr>
            <w:tcW w:w="6356" w:type="dxa"/>
          </w:tcPr>
          <w:p w:rsidR="00BA4FA7" w:rsidRPr="002B4C37" w:rsidRDefault="00BA4FA7" w:rsidP="002B4535">
            <w:pPr>
              <w:rPr>
                <w:rFonts w:ascii="Bookman Old Style" w:hAnsi="Bookman Old Style" w:cs="Arial"/>
              </w:rPr>
            </w:pPr>
            <w:r>
              <w:rPr>
                <w:rFonts w:ascii="Bookman Old Style" w:hAnsi="Bookman Old Style" w:cs="Arial"/>
              </w:rPr>
              <w:t>Evaluate and a</w:t>
            </w:r>
            <w:r w:rsidRPr="00780C28">
              <w:rPr>
                <w:rFonts w:ascii="Bookman Old Style" w:hAnsi="Bookman Old Style" w:cs="Arial"/>
              </w:rPr>
              <w:t>ssess the implementation of the Health360 Policies at the various clubs</w:t>
            </w:r>
            <w:r>
              <w:rPr>
                <w:rFonts w:ascii="Bookman Old Style" w:hAnsi="Bookman Old Style" w:cs="Arial"/>
              </w:rPr>
              <w:t>; Developed surveys, interviews, and quantitative summary</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2016</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780C28">
              <w:rPr>
                <w:rFonts w:ascii="Bookman Old Style" w:hAnsi="Bookman Old Style" w:cs="Arial"/>
              </w:rPr>
              <w:t>Harvard T.H Chan School of Public Health</w:t>
            </w:r>
          </w:p>
        </w:tc>
        <w:tc>
          <w:tcPr>
            <w:tcW w:w="6356" w:type="dxa"/>
          </w:tcPr>
          <w:p w:rsidR="00BA4FA7" w:rsidRPr="002B4C37" w:rsidRDefault="00BA4FA7" w:rsidP="002B4535">
            <w:pPr>
              <w:rPr>
                <w:rFonts w:ascii="Bookman Old Style" w:hAnsi="Bookman Old Style" w:cs="Arial"/>
              </w:rPr>
            </w:pPr>
            <w:r>
              <w:rPr>
                <w:rFonts w:ascii="Bookman Old Style" w:hAnsi="Bookman Old Style" w:cs="Arial"/>
              </w:rPr>
              <w:t>I</w:t>
            </w:r>
            <w:r w:rsidRPr="00780C28">
              <w:rPr>
                <w:rFonts w:ascii="Bookman Old Style" w:hAnsi="Bookman Old Style" w:cs="Arial"/>
              </w:rPr>
              <w:t>nvestigate the effects of community salon participation on the health related behaviors of the elderly participants in Taketoyo Japan</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2016</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780C28">
              <w:rPr>
                <w:rFonts w:ascii="Bookman Old Style" w:hAnsi="Bookman Old Style" w:cs="Arial"/>
              </w:rPr>
              <w:t>Boston Children's Hospital</w:t>
            </w:r>
          </w:p>
        </w:tc>
        <w:tc>
          <w:tcPr>
            <w:tcW w:w="6356" w:type="dxa"/>
          </w:tcPr>
          <w:p w:rsidR="00BA4FA7" w:rsidRPr="002B4C37" w:rsidRDefault="00BA4FA7" w:rsidP="002B4535">
            <w:pPr>
              <w:rPr>
                <w:rFonts w:ascii="Bookman Old Style" w:hAnsi="Bookman Old Style" w:cs="Arial"/>
              </w:rPr>
            </w:pPr>
            <w:r w:rsidRPr="00780C28">
              <w:rPr>
                <w:rFonts w:ascii="Bookman Old Style" w:hAnsi="Bookman Old Style" w:cs="Arial"/>
              </w:rPr>
              <w:t>Promoting LARC Use in Teenagers</w:t>
            </w:r>
            <w:r>
              <w:rPr>
                <w:rFonts w:ascii="Bookman Old Style" w:hAnsi="Bookman Old Style" w:cs="Arial"/>
              </w:rPr>
              <w:t xml:space="preserve">: </w:t>
            </w:r>
            <w:r w:rsidRPr="00F472BC">
              <w:rPr>
                <w:rFonts w:ascii="Bookman Old Style" w:hAnsi="Bookman Old Style" w:cs="Arial"/>
              </w:rPr>
              <w:t>worked with the team of researchers in the Adolescent Medicine division of Boston Children's Hospital on a quality improvement project related to the use of long-acting reversible contraceptive methods in their patients</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2017</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020CCD">
              <w:rPr>
                <w:rFonts w:ascii="Bookman Old Style" w:hAnsi="Bookman Old Style" w:cs="Arial"/>
              </w:rPr>
              <w:t>Boston Children’s Hospital/Harvard Medical School</w:t>
            </w:r>
          </w:p>
        </w:tc>
        <w:tc>
          <w:tcPr>
            <w:tcW w:w="6356" w:type="dxa"/>
          </w:tcPr>
          <w:p w:rsidR="00BA4FA7" w:rsidRPr="002B4C37" w:rsidRDefault="00BA4FA7" w:rsidP="002B4535">
            <w:pPr>
              <w:rPr>
                <w:rFonts w:ascii="Bookman Old Style" w:hAnsi="Bookman Old Style" w:cs="Arial"/>
              </w:rPr>
            </w:pPr>
            <w:r w:rsidRPr="00020CCD">
              <w:rPr>
                <w:rFonts w:ascii="Bookman Old Style" w:hAnsi="Bookman Old Style" w:cs="Arial"/>
              </w:rPr>
              <w:t>Bisexual Health Study</w:t>
            </w:r>
            <w:r>
              <w:rPr>
                <w:rFonts w:ascii="Bookman Old Style" w:hAnsi="Bookman Old Style" w:cs="Arial"/>
              </w:rPr>
              <w:t>: W</w:t>
            </w:r>
            <w:r w:rsidRPr="00020CCD">
              <w:rPr>
                <w:rFonts w:ascii="Bookman Old Style" w:hAnsi="Bookman Old Style" w:cs="Arial"/>
              </w:rPr>
              <w:t>ork with the Bisexual Health Study through Boston Children’s and Harvard Medical School</w:t>
            </w:r>
            <w:r>
              <w:rPr>
                <w:rFonts w:ascii="Bookman Old Style" w:hAnsi="Bookman Old Style" w:cs="Arial"/>
              </w:rPr>
              <w:t>; C</w:t>
            </w:r>
            <w:r w:rsidRPr="00020CCD">
              <w:rPr>
                <w:rFonts w:ascii="Bookman Old Style" w:hAnsi="Bookman Old Style" w:cs="Arial"/>
              </w:rPr>
              <w:t>reated a survey to collect data on perceived discrimination of bisexual individuals and adverse health outcomes</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2017</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020CCD">
              <w:rPr>
                <w:rFonts w:ascii="Bookman Old Style" w:hAnsi="Bookman Old Style" w:cs="Arial"/>
              </w:rPr>
              <w:t>City of Boston</w:t>
            </w:r>
          </w:p>
        </w:tc>
        <w:tc>
          <w:tcPr>
            <w:tcW w:w="6356" w:type="dxa"/>
          </w:tcPr>
          <w:p w:rsidR="00BA4FA7" w:rsidRPr="002B4C37" w:rsidRDefault="00BA4FA7" w:rsidP="002B4535">
            <w:pPr>
              <w:rPr>
                <w:rFonts w:ascii="Bookman Old Style" w:hAnsi="Bookman Old Style" w:cs="Arial"/>
              </w:rPr>
            </w:pPr>
            <w:r>
              <w:rPr>
                <w:rFonts w:ascii="Bookman Old Style" w:hAnsi="Bookman Old Style" w:cs="Arial"/>
              </w:rPr>
              <w:t>A</w:t>
            </w:r>
            <w:r w:rsidRPr="00020CCD">
              <w:rPr>
                <w:rFonts w:ascii="Bookman Old Style" w:hAnsi="Bookman Old Style" w:cs="Arial"/>
              </w:rPr>
              <w:t>ssist in Council</w:t>
            </w:r>
            <w:r>
              <w:rPr>
                <w:rFonts w:ascii="Bookman Old Style" w:hAnsi="Bookman Old Style" w:cs="Arial"/>
              </w:rPr>
              <w:t xml:space="preserve">or Pressley's policy </w:t>
            </w:r>
            <w:r w:rsidRPr="00020CCD">
              <w:rPr>
                <w:rFonts w:ascii="Bookman Old Style" w:hAnsi="Bookman Old Style" w:cs="Arial"/>
              </w:rPr>
              <w:t>reform and public education project</w:t>
            </w:r>
            <w:r>
              <w:rPr>
                <w:rFonts w:ascii="Bookman Old Style" w:hAnsi="Bookman Old Style" w:cs="Arial"/>
              </w:rPr>
              <w:t xml:space="preserve">; </w:t>
            </w:r>
            <w:r w:rsidRPr="00020CCD">
              <w:rPr>
                <w:rFonts w:ascii="Bookman Old Style" w:hAnsi="Bookman Old Style" w:cs="Arial"/>
              </w:rPr>
              <w:t>evaluate the intent and impact of school climate and policies, and use the information gathered to direct future policy to make Boston a model city of equitable education policy</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2017</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020CCD">
              <w:rPr>
                <w:rFonts w:ascii="Bookman Old Style" w:hAnsi="Bookman Old Style" w:cs="Arial"/>
              </w:rPr>
              <w:t>Worcester Department of Health &amp; Human Services</w:t>
            </w:r>
          </w:p>
        </w:tc>
        <w:tc>
          <w:tcPr>
            <w:tcW w:w="6356" w:type="dxa"/>
          </w:tcPr>
          <w:p w:rsidR="00BA4FA7" w:rsidRPr="002B4C37" w:rsidRDefault="00BA4FA7" w:rsidP="002B4535">
            <w:pPr>
              <w:rPr>
                <w:rFonts w:ascii="Bookman Old Style" w:hAnsi="Bookman Old Style" w:cs="Arial"/>
              </w:rPr>
            </w:pPr>
            <w:r w:rsidRPr="00020CCD">
              <w:rPr>
                <w:rFonts w:ascii="Bookman Old Style" w:hAnsi="Bookman Old Style" w:cs="Arial"/>
              </w:rPr>
              <w:t>An Evaluation of Health Education in the Worcester Public School System</w:t>
            </w:r>
            <w:r>
              <w:rPr>
                <w:rFonts w:ascii="Bookman Old Style" w:hAnsi="Bookman Old Style" w:cs="Arial"/>
              </w:rPr>
              <w:t>: C</w:t>
            </w:r>
            <w:r w:rsidRPr="00020CCD">
              <w:rPr>
                <w:rFonts w:ascii="Bookman Old Style" w:hAnsi="Bookman Old Style" w:cs="Arial"/>
              </w:rPr>
              <w:t>reating an evaluation plan to assess the current health education curriculum in relation to sexual and reproductive health outcomes of Worcester high school students</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2017</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020CCD">
              <w:rPr>
                <w:rFonts w:ascii="Bookman Old Style" w:hAnsi="Bookman Old Style" w:cs="Arial"/>
              </w:rPr>
              <w:t>Children's Health Initiative, Cambridge Health Alliance</w:t>
            </w:r>
          </w:p>
        </w:tc>
        <w:tc>
          <w:tcPr>
            <w:tcW w:w="6356" w:type="dxa"/>
          </w:tcPr>
          <w:p w:rsidR="00BA4FA7" w:rsidRPr="002B4C37" w:rsidRDefault="00BA4FA7" w:rsidP="002B4535">
            <w:pPr>
              <w:rPr>
                <w:rFonts w:ascii="Bookman Old Style" w:hAnsi="Bookman Old Style" w:cs="Arial"/>
              </w:rPr>
            </w:pPr>
            <w:r>
              <w:rPr>
                <w:rFonts w:ascii="Bookman Old Style" w:hAnsi="Bookman Old Style" w:cs="Arial"/>
              </w:rPr>
              <w:t>I</w:t>
            </w:r>
            <w:r w:rsidRPr="00C106FF">
              <w:rPr>
                <w:rFonts w:ascii="Bookman Old Style" w:hAnsi="Bookman Old Style" w:cs="Arial"/>
              </w:rPr>
              <w:t>nvolves participation on a m</w:t>
            </w:r>
            <w:r>
              <w:rPr>
                <w:rFonts w:ascii="Bookman Old Style" w:hAnsi="Bookman Old Style" w:cs="Arial"/>
              </w:rPr>
              <w:t>ulti-disciplinary research team,</w:t>
            </w:r>
            <w:r w:rsidRPr="00C106FF">
              <w:rPr>
                <w:rFonts w:ascii="Bookman Old Style" w:hAnsi="Bookman Old Style" w:cs="Arial"/>
              </w:rPr>
              <w:t xml:space="preserve"> the Children’s Health Division (CHI), at Cambridge Health Alliance</w:t>
            </w:r>
            <w:r>
              <w:rPr>
                <w:rFonts w:ascii="Bookman Old Style" w:hAnsi="Bookman Old Style" w:cs="Arial"/>
              </w:rPr>
              <w:t>;</w:t>
            </w:r>
            <w:r w:rsidRPr="00C106FF">
              <w:rPr>
                <w:rFonts w:ascii="Bookman Old Style" w:hAnsi="Bookman Old Style" w:cs="Arial"/>
              </w:rPr>
              <w:t xml:space="preserve"> </w:t>
            </w:r>
            <w:r>
              <w:rPr>
                <w:rFonts w:ascii="Bookman Old Style" w:hAnsi="Bookman Old Style" w:cs="Arial"/>
              </w:rPr>
              <w:t>A</w:t>
            </w:r>
            <w:r w:rsidRPr="00C106FF">
              <w:rPr>
                <w:rFonts w:ascii="Bookman Old Style" w:hAnsi="Bookman Old Style" w:cs="Arial"/>
              </w:rPr>
              <w:t>nalysis of health status, service use, and expense outcomes, with participation in manuscript preparation related to this innovative pedia</w:t>
            </w:r>
            <w:r>
              <w:rPr>
                <w:rFonts w:ascii="Bookman Old Style" w:hAnsi="Bookman Old Style" w:cs="Arial"/>
              </w:rPr>
              <w:t>tric mental health intervention</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2017</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C106FF">
              <w:rPr>
                <w:rFonts w:ascii="Bookman Old Style" w:hAnsi="Bookman Old Style" w:cs="Arial"/>
              </w:rPr>
              <w:t>Havas Health</w:t>
            </w:r>
          </w:p>
        </w:tc>
        <w:tc>
          <w:tcPr>
            <w:tcW w:w="6356" w:type="dxa"/>
          </w:tcPr>
          <w:p w:rsidR="00BA4FA7" w:rsidRPr="002B4C37" w:rsidRDefault="00BA4FA7" w:rsidP="002B4535">
            <w:pPr>
              <w:rPr>
                <w:rFonts w:ascii="Bookman Old Style" w:hAnsi="Bookman Old Style" w:cs="Arial"/>
              </w:rPr>
            </w:pPr>
            <w:r>
              <w:rPr>
                <w:rFonts w:ascii="Bookman Old Style" w:hAnsi="Bookman Old Style" w:cs="Arial"/>
              </w:rPr>
              <w:t>C</w:t>
            </w:r>
            <w:r w:rsidRPr="00C106FF">
              <w:rPr>
                <w:rFonts w:ascii="Bookman Old Style" w:hAnsi="Bookman Old Style" w:cs="Arial"/>
              </w:rPr>
              <w:t>onduct research, strategy, design, and execution of strategic communication p</w:t>
            </w:r>
            <w:r>
              <w:rPr>
                <w:rFonts w:ascii="Bookman Old Style" w:hAnsi="Bookman Old Style" w:cs="Arial"/>
              </w:rPr>
              <w:t>lans for pharmaceutical clients</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2017</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C106FF">
              <w:rPr>
                <w:rFonts w:ascii="Bookman Old Style" w:hAnsi="Bookman Old Style" w:cs="Arial"/>
              </w:rPr>
              <w:t>Partners for a Healthier Community</w:t>
            </w:r>
          </w:p>
        </w:tc>
        <w:tc>
          <w:tcPr>
            <w:tcW w:w="6356" w:type="dxa"/>
          </w:tcPr>
          <w:p w:rsidR="00BA4FA7" w:rsidRPr="002B4C37" w:rsidRDefault="00BA4FA7" w:rsidP="002B4535">
            <w:pPr>
              <w:rPr>
                <w:rFonts w:ascii="Bookman Old Style" w:hAnsi="Bookman Old Style" w:cs="Arial"/>
              </w:rPr>
            </w:pPr>
            <w:r>
              <w:rPr>
                <w:rFonts w:ascii="Bookman Old Style" w:hAnsi="Bookman Old Style" w:cs="Arial"/>
              </w:rPr>
              <w:t>U</w:t>
            </w:r>
            <w:r w:rsidRPr="00C106FF">
              <w:rPr>
                <w:rFonts w:ascii="Bookman Old Style" w:hAnsi="Bookman Old Style" w:cs="Arial"/>
              </w:rPr>
              <w:t>pdate the Springfield Health Equity Report with the latest Department of Public Health data on racial/ethnic disparities in disease and premature mortality</w:t>
            </w:r>
            <w:r>
              <w:rPr>
                <w:rFonts w:ascii="Bookman Old Style" w:hAnsi="Bookman Old Style" w:cs="Arial"/>
              </w:rPr>
              <w:t>; W</w:t>
            </w:r>
            <w:r w:rsidRPr="00C106FF">
              <w:rPr>
                <w:rFonts w:ascii="Bookman Old Style" w:hAnsi="Bookman Old Style" w:cs="Arial"/>
              </w:rPr>
              <w:t xml:space="preserve">orking with a data set from the Springfield Youth Health survey to help PHC analyze survey results </w:t>
            </w:r>
            <w:r w:rsidRPr="00C106FF">
              <w:rPr>
                <w:rFonts w:ascii="Bookman Old Style" w:hAnsi="Bookman Old Style" w:cs="Arial"/>
              </w:rPr>
              <w:lastRenderedPageBreak/>
              <w:t>and help present it for a hard copy re</w:t>
            </w:r>
            <w:r>
              <w:rPr>
                <w:rFonts w:ascii="Bookman Old Style" w:hAnsi="Bookman Old Style" w:cs="Arial"/>
              </w:rPr>
              <w:t>port and for an online platform</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lastRenderedPageBreak/>
              <w:t>2017</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B109F3">
              <w:rPr>
                <w:rFonts w:ascii="Bookman Old Style" w:hAnsi="Bookman Old Style" w:cs="Arial"/>
              </w:rPr>
              <w:t>Boston Medical Center</w:t>
            </w:r>
          </w:p>
        </w:tc>
        <w:tc>
          <w:tcPr>
            <w:tcW w:w="6356" w:type="dxa"/>
          </w:tcPr>
          <w:p w:rsidR="00BA4FA7" w:rsidRPr="002B4C37" w:rsidRDefault="00BA4FA7" w:rsidP="002B4535">
            <w:pPr>
              <w:rPr>
                <w:rFonts w:ascii="Bookman Old Style" w:hAnsi="Bookman Old Style" w:cs="Arial"/>
              </w:rPr>
            </w:pPr>
            <w:r w:rsidRPr="00B109F3">
              <w:rPr>
                <w:rFonts w:ascii="Bookman Old Style" w:hAnsi="Bookman Old Style" w:cs="Arial"/>
              </w:rPr>
              <w:t>Qualitative Research to Improve Youth Addiction Treatment</w:t>
            </w:r>
            <w:r>
              <w:rPr>
                <w:rFonts w:ascii="Bookman Old Style" w:hAnsi="Bookman Old Style" w:cs="Arial"/>
              </w:rPr>
              <w:t>: C</w:t>
            </w:r>
            <w:r w:rsidRPr="005759AC">
              <w:rPr>
                <w:rFonts w:ascii="Bookman Old Style" w:hAnsi="Bookman Old Style" w:cs="Arial"/>
              </w:rPr>
              <w:t>onduct qualitative semi-structured interviews with youth, and</w:t>
            </w:r>
            <w:r>
              <w:rPr>
                <w:rFonts w:ascii="Bookman Old Style" w:hAnsi="Bookman Old Style" w:cs="Arial"/>
              </w:rPr>
              <w:t xml:space="preserve"> separately, their caretakers; C</w:t>
            </w:r>
            <w:r w:rsidRPr="005759AC">
              <w:rPr>
                <w:rFonts w:ascii="Bookman Old Style" w:hAnsi="Bookman Old Style" w:cs="Arial"/>
              </w:rPr>
              <w:t>onduct interviews wit</w:t>
            </w:r>
            <w:r>
              <w:rPr>
                <w:rFonts w:ascii="Bookman Old Style" w:hAnsi="Bookman Old Style" w:cs="Arial"/>
              </w:rPr>
              <w:t>h key informants; A</w:t>
            </w:r>
            <w:r w:rsidRPr="005759AC">
              <w:rPr>
                <w:rFonts w:ascii="Bookman Old Style" w:hAnsi="Bookman Old Style" w:cs="Arial"/>
              </w:rPr>
              <w:t>nalyze/interpret data</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2017</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5759AC">
              <w:rPr>
                <w:rFonts w:ascii="Bookman Old Style" w:hAnsi="Bookman Old Style" w:cs="Arial"/>
              </w:rPr>
              <w:t>Save The Children</w:t>
            </w:r>
          </w:p>
        </w:tc>
        <w:tc>
          <w:tcPr>
            <w:tcW w:w="6356" w:type="dxa"/>
          </w:tcPr>
          <w:p w:rsidR="00BA4FA7" w:rsidRPr="002B4C37" w:rsidRDefault="00BA4FA7" w:rsidP="002B4535">
            <w:pPr>
              <w:rPr>
                <w:rFonts w:ascii="Bookman Old Style" w:hAnsi="Bookman Old Style" w:cs="Arial"/>
              </w:rPr>
            </w:pPr>
            <w:r>
              <w:rPr>
                <w:rFonts w:ascii="Bookman Old Style" w:hAnsi="Bookman Old Style" w:cs="Arial"/>
              </w:rPr>
              <w:t>F</w:t>
            </w:r>
            <w:r w:rsidRPr="005759AC">
              <w:rPr>
                <w:rFonts w:ascii="Bookman Old Style" w:hAnsi="Bookman Old Style" w:cs="Arial"/>
              </w:rPr>
              <w:t>ocus on helping STC</w:t>
            </w:r>
            <w:r>
              <w:rPr>
                <w:rFonts w:ascii="Bookman Old Style" w:hAnsi="Bookman Old Style" w:cs="Arial"/>
              </w:rPr>
              <w:t>(Save The Children)</w:t>
            </w:r>
            <w:r w:rsidRPr="005759AC">
              <w:rPr>
                <w:rFonts w:ascii="Bookman Old Style" w:hAnsi="Bookman Old Style" w:cs="Arial"/>
              </w:rPr>
              <w:t xml:space="preserve"> assess and transition their services to better provide services that match the shifting conditions their clientele face</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2017</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9009AC">
              <w:rPr>
                <w:rFonts w:ascii="Bookman Old Style" w:hAnsi="Bookman Old Style" w:cs="Arial"/>
              </w:rPr>
              <w:t>Senate Health Education Labor and Pensions Committee</w:t>
            </w:r>
          </w:p>
        </w:tc>
        <w:tc>
          <w:tcPr>
            <w:tcW w:w="6356" w:type="dxa"/>
          </w:tcPr>
          <w:p w:rsidR="00BA4FA7" w:rsidRPr="002B4C37" w:rsidRDefault="00BA4FA7" w:rsidP="002B4535">
            <w:pPr>
              <w:rPr>
                <w:rFonts w:ascii="Bookman Old Style" w:hAnsi="Bookman Old Style" w:cs="Arial"/>
              </w:rPr>
            </w:pPr>
            <w:r>
              <w:rPr>
                <w:rFonts w:ascii="Bookman Old Style" w:hAnsi="Bookman Old Style" w:cs="Arial"/>
              </w:rPr>
              <w:t>A</w:t>
            </w:r>
            <w:r w:rsidRPr="009009AC">
              <w:rPr>
                <w:rFonts w:ascii="Bookman Old Style" w:hAnsi="Bookman Old Style" w:cs="Arial"/>
              </w:rPr>
              <w:t>ssisting Committee staff in performing office duties, conducting research, analyzing legislation, drafting memorandums, and organizing hearings</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2017</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9009AC">
              <w:rPr>
                <w:rFonts w:ascii="Bookman Old Style" w:hAnsi="Bookman Old Style" w:cs="Arial"/>
              </w:rPr>
              <w:t>Beth Israel Deaconess Medical Center</w:t>
            </w:r>
          </w:p>
        </w:tc>
        <w:tc>
          <w:tcPr>
            <w:tcW w:w="6356" w:type="dxa"/>
          </w:tcPr>
          <w:p w:rsidR="00BA4FA7" w:rsidRPr="002B4C37" w:rsidRDefault="00BA4FA7" w:rsidP="002B4535">
            <w:pPr>
              <w:rPr>
                <w:rFonts w:ascii="Bookman Old Style" w:hAnsi="Bookman Old Style" w:cs="Arial"/>
              </w:rPr>
            </w:pPr>
            <w:r>
              <w:rPr>
                <w:rFonts w:ascii="Bookman Old Style" w:hAnsi="Bookman Old Style" w:cs="Arial"/>
              </w:rPr>
              <w:t>C</w:t>
            </w:r>
            <w:r w:rsidRPr="009009AC">
              <w:rPr>
                <w:rFonts w:ascii="Bookman Old Style" w:hAnsi="Bookman Old Style" w:cs="Arial"/>
              </w:rPr>
              <w:t>onduct a literature review, and work with biostatisticians and under the mentorship of Dr. Changyu Shen to develop a research paper building on pre-existing work in the field</w:t>
            </w:r>
            <w:r>
              <w:rPr>
                <w:rFonts w:ascii="Bookman Old Style" w:hAnsi="Bookman Old Style" w:cs="Arial"/>
              </w:rPr>
              <w:t>; Present</w:t>
            </w:r>
            <w:r w:rsidRPr="009009AC">
              <w:rPr>
                <w:rFonts w:ascii="Bookman Old Style" w:hAnsi="Bookman Old Style" w:cs="Arial"/>
              </w:rPr>
              <w:t xml:space="preserve"> their research findings and progress to the Smith Center faculty to get feedback and strengthen the research.</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2017</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762DDE">
              <w:rPr>
                <w:rFonts w:ascii="Bookman Old Style" w:hAnsi="Bookman Old Style" w:cs="Arial"/>
              </w:rPr>
              <w:t>Children's Health Initiative, Cambridge Health Alliance</w:t>
            </w:r>
          </w:p>
        </w:tc>
        <w:tc>
          <w:tcPr>
            <w:tcW w:w="6356" w:type="dxa"/>
          </w:tcPr>
          <w:p w:rsidR="00BA4FA7" w:rsidRPr="002B4C37" w:rsidRDefault="00BA4FA7" w:rsidP="002B4535">
            <w:pPr>
              <w:rPr>
                <w:rFonts w:ascii="Bookman Old Style" w:hAnsi="Bookman Old Style" w:cs="Arial"/>
              </w:rPr>
            </w:pPr>
            <w:r w:rsidRPr="00762DDE">
              <w:rPr>
                <w:rFonts w:ascii="Bookman Old Style" w:hAnsi="Bookman Old Style" w:cs="Arial"/>
              </w:rPr>
              <w:t xml:space="preserve">Assisting </w:t>
            </w:r>
            <w:r>
              <w:rPr>
                <w:rFonts w:ascii="Bookman Old Style" w:hAnsi="Bookman Old Style" w:cs="Arial"/>
              </w:rPr>
              <w:t>with establishing</w:t>
            </w:r>
            <w:r w:rsidRPr="00762DDE">
              <w:rPr>
                <w:rFonts w:ascii="Bookman Old Style" w:hAnsi="Bookman Old Style" w:cs="Arial"/>
              </w:rPr>
              <w:t xml:space="preserve"> a coordinated system of care for children’s behavioral health services at Cambridge Health Alliance; Adapting legacy protocols and procedures from the Mental Health Services Program for Youth (MHSPY) as well as developing new materials and procedures for families, clinicians, and administrators; develop training on patient-centered communication for CHA clinicians and establish communication channels between project stakeholders</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2017</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762DDE">
              <w:rPr>
                <w:rFonts w:ascii="Bookman Old Style" w:hAnsi="Bookman Old Style" w:cs="Arial"/>
              </w:rPr>
              <w:t>UnitedHealth Group</w:t>
            </w:r>
          </w:p>
        </w:tc>
        <w:tc>
          <w:tcPr>
            <w:tcW w:w="6356" w:type="dxa"/>
          </w:tcPr>
          <w:p w:rsidR="00BA4FA7" w:rsidRPr="002B4C37" w:rsidRDefault="00BA4FA7" w:rsidP="002B4535">
            <w:pPr>
              <w:rPr>
                <w:rFonts w:ascii="Bookman Old Style" w:hAnsi="Bookman Old Style" w:cs="Arial"/>
              </w:rPr>
            </w:pPr>
            <w:r>
              <w:rPr>
                <w:rFonts w:ascii="Bookman Old Style" w:hAnsi="Bookman Old Style" w:cs="Arial"/>
              </w:rPr>
              <w:t>A</w:t>
            </w:r>
            <w:r w:rsidRPr="00762DDE">
              <w:rPr>
                <w:rFonts w:ascii="Bookman Old Style" w:hAnsi="Bookman Old Style" w:cs="Arial"/>
              </w:rPr>
              <w:t>iding the myMoney team to research, design and implement programs, services and opportunities that will engage UnitedHealthcare members around the issue of financial literacy</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2017</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762DDE">
              <w:rPr>
                <w:rFonts w:ascii="Bookman Old Style" w:hAnsi="Bookman Old Style" w:cs="Arial"/>
              </w:rPr>
              <w:t>Massachusetts Immigrant &amp; Refugee Advocacy Coalition (MIRA)</w:t>
            </w:r>
          </w:p>
        </w:tc>
        <w:tc>
          <w:tcPr>
            <w:tcW w:w="6356" w:type="dxa"/>
          </w:tcPr>
          <w:p w:rsidR="00BA4FA7" w:rsidRPr="002B4C37" w:rsidRDefault="00BA4FA7" w:rsidP="002B4535">
            <w:pPr>
              <w:rPr>
                <w:rFonts w:ascii="Bookman Old Style" w:hAnsi="Bookman Old Style" w:cs="Arial"/>
              </w:rPr>
            </w:pPr>
            <w:r>
              <w:rPr>
                <w:rFonts w:ascii="Bookman Old Style" w:hAnsi="Bookman Old Style" w:cs="Arial"/>
              </w:rPr>
              <w:t>D</w:t>
            </w:r>
            <w:r w:rsidRPr="00762DDE">
              <w:rPr>
                <w:rFonts w:ascii="Bookman Old Style" w:hAnsi="Bookman Old Style" w:cs="Arial"/>
              </w:rPr>
              <w:t>eveloping a project that will attempt to assess the access to culturally competent family planning services that exist in Boston for immigrants who are low income and non-English speaking</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2017</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762DDE">
              <w:rPr>
                <w:rFonts w:ascii="Bookman Old Style" w:hAnsi="Bookman Old Style" w:cs="Arial"/>
              </w:rPr>
              <w:t>Gain Life</w:t>
            </w:r>
          </w:p>
        </w:tc>
        <w:tc>
          <w:tcPr>
            <w:tcW w:w="6356" w:type="dxa"/>
          </w:tcPr>
          <w:p w:rsidR="00BA4FA7" w:rsidRPr="002B4C37" w:rsidRDefault="00BA4FA7" w:rsidP="002B4535">
            <w:pPr>
              <w:rPr>
                <w:rFonts w:ascii="Bookman Old Style" w:hAnsi="Bookman Old Style" w:cs="Arial"/>
              </w:rPr>
            </w:pPr>
            <w:r>
              <w:rPr>
                <w:rFonts w:ascii="Bookman Old Style" w:hAnsi="Bookman Old Style" w:cs="Arial"/>
              </w:rPr>
              <w:t>W</w:t>
            </w:r>
            <w:r w:rsidRPr="00762DDE">
              <w:rPr>
                <w:rFonts w:ascii="Bookman Old Style" w:hAnsi="Bookman Old Style" w:cs="Arial"/>
              </w:rPr>
              <w:t>ork with scientific advisors Using Gain Life’s newly updated behavior change strategy to determine what additional behavior change components could have the biggest impact with users</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2017</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2B10A0">
              <w:rPr>
                <w:rFonts w:ascii="Bookman Old Style" w:hAnsi="Bookman Old Style" w:cs="Arial"/>
              </w:rPr>
              <w:t>Massachusetts Department of Public Health</w:t>
            </w:r>
          </w:p>
        </w:tc>
        <w:tc>
          <w:tcPr>
            <w:tcW w:w="6356" w:type="dxa"/>
          </w:tcPr>
          <w:p w:rsidR="00BA4FA7" w:rsidRPr="002B4C37" w:rsidRDefault="00BA4FA7" w:rsidP="002B4535">
            <w:pPr>
              <w:rPr>
                <w:rFonts w:ascii="Bookman Old Style" w:hAnsi="Bookman Old Style" w:cs="Arial"/>
              </w:rPr>
            </w:pPr>
            <w:r w:rsidRPr="002B10A0">
              <w:rPr>
                <w:rFonts w:ascii="Bookman Old Style" w:hAnsi="Bookman Old Style" w:cs="Arial"/>
              </w:rPr>
              <w:t>Collaborate and assist with data collection toward a regional assessment of the prevalence of dementia diagnoses; conduct an analysis of data collected; identify individuals in need of support; and assist with the development of strategies that will enhance our outreach capacity</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2017</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2B10A0">
              <w:rPr>
                <w:rFonts w:ascii="Bookman Old Style" w:hAnsi="Bookman Old Style" w:cs="Arial"/>
              </w:rPr>
              <w:t>Greater Boston Food Bank</w:t>
            </w:r>
          </w:p>
        </w:tc>
        <w:tc>
          <w:tcPr>
            <w:tcW w:w="6356" w:type="dxa"/>
          </w:tcPr>
          <w:p w:rsidR="00BA4FA7" w:rsidRPr="002B4C37" w:rsidRDefault="00BA4FA7" w:rsidP="002B4535">
            <w:pPr>
              <w:rPr>
                <w:rFonts w:ascii="Bookman Old Style" w:hAnsi="Bookman Old Style" w:cs="Arial"/>
              </w:rPr>
            </w:pPr>
            <w:r w:rsidRPr="002B10A0">
              <w:rPr>
                <w:rFonts w:ascii="Bookman Old Style" w:hAnsi="Bookman Old Style" w:cs="Arial"/>
              </w:rPr>
              <w:t>Hunger Free Project</w:t>
            </w:r>
            <w:r>
              <w:rPr>
                <w:rFonts w:ascii="Bookman Old Style" w:hAnsi="Bookman Old Style" w:cs="Arial"/>
              </w:rPr>
              <w:t xml:space="preserve">: Perform </w:t>
            </w:r>
            <w:r w:rsidRPr="002B10A0">
              <w:rPr>
                <w:rFonts w:ascii="Bookman Old Style" w:hAnsi="Bookman Old Style" w:cs="Arial"/>
              </w:rPr>
              <w:t>literature reviews and craft questions for listening sessions</w:t>
            </w:r>
          </w:p>
        </w:tc>
      </w:tr>
      <w:tr w:rsidR="00BA4FA7" w:rsidRPr="002B4C37" w:rsidTr="002B4535">
        <w:trPr>
          <w:cantSplit/>
        </w:trPr>
        <w:tc>
          <w:tcPr>
            <w:tcW w:w="1440" w:type="dxa"/>
          </w:tcPr>
          <w:p w:rsidR="00BA4FA7" w:rsidRDefault="00BA4FA7" w:rsidP="002B4535">
            <w:pPr>
              <w:rPr>
                <w:rFonts w:ascii="Bookman Old Style" w:hAnsi="Bookman Old Style" w:cs="Arial"/>
              </w:rPr>
            </w:pPr>
            <w:r>
              <w:rPr>
                <w:rFonts w:ascii="Bookman Old Style" w:hAnsi="Bookman Old Style" w:cs="Arial"/>
              </w:rPr>
              <w:t>2017</w:t>
            </w:r>
          </w:p>
          <w:p w:rsidR="00BA4FA7" w:rsidRDefault="00BA4FA7" w:rsidP="002B4535">
            <w:pPr>
              <w:rPr>
                <w:rFonts w:ascii="Bookman Old Style" w:hAnsi="Bookman Old Style" w:cs="Arial"/>
              </w:rPr>
            </w:pPr>
          </w:p>
        </w:tc>
        <w:tc>
          <w:tcPr>
            <w:tcW w:w="5760" w:type="dxa"/>
          </w:tcPr>
          <w:p w:rsidR="00BA4FA7" w:rsidRDefault="00BA4FA7" w:rsidP="002B4535">
            <w:pPr>
              <w:rPr>
                <w:rFonts w:ascii="Bookman Old Style" w:hAnsi="Bookman Old Style" w:cs="Arial"/>
              </w:rPr>
            </w:pPr>
            <w:r w:rsidRPr="002B10A0">
              <w:rPr>
                <w:rFonts w:ascii="Bookman Old Style" w:hAnsi="Bookman Old Style" w:cs="Arial"/>
              </w:rPr>
              <w:t>The Family Van</w:t>
            </w:r>
          </w:p>
        </w:tc>
        <w:tc>
          <w:tcPr>
            <w:tcW w:w="6356" w:type="dxa"/>
          </w:tcPr>
          <w:p w:rsidR="00BA4FA7" w:rsidRPr="002B4C37" w:rsidRDefault="00BA4FA7" w:rsidP="002B4535">
            <w:pPr>
              <w:rPr>
                <w:rFonts w:ascii="Bookman Old Style" w:hAnsi="Bookman Old Style" w:cs="Arial"/>
              </w:rPr>
            </w:pPr>
            <w:r w:rsidRPr="007B7091">
              <w:rPr>
                <w:rFonts w:ascii="Bookman Old Style" w:hAnsi="Bookman Old Style" w:cs="Arial"/>
              </w:rPr>
              <w:t>Principles and Practice of Community Engagement in Health Care and Public Health</w:t>
            </w:r>
          </w:p>
        </w:tc>
      </w:tr>
    </w:tbl>
    <w:p w:rsidR="00071E6B" w:rsidRDefault="00071E6B" w:rsidP="00BA4F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p>
    <w:p w:rsidR="00747AFE" w:rsidRDefault="00747AFE" w:rsidP="00BA4F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p>
    <w:p w:rsidR="00747AFE" w:rsidRDefault="00747AFE" w:rsidP="00BA4F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p>
    <w:p w:rsidR="00747AFE" w:rsidRDefault="00747AFE" w:rsidP="00BA4F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p>
    <w:p w:rsidR="00747AFE" w:rsidRDefault="00747AFE" w:rsidP="00BA4F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p>
    <w:p w:rsidR="00747AFE" w:rsidRDefault="00747AFE" w:rsidP="00BA4F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p>
    <w:p w:rsidR="00747AFE" w:rsidRDefault="00747AFE" w:rsidP="00BA4F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p>
    <w:p w:rsidR="00747AFE" w:rsidRDefault="00747AFE" w:rsidP="00BA4F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p>
    <w:p w:rsidR="00747AFE" w:rsidRDefault="00747AFE" w:rsidP="00BA4F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p>
    <w:p w:rsidR="00747AFE" w:rsidRDefault="00747AFE" w:rsidP="00BA4F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p>
    <w:p w:rsidR="00747AFE" w:rsidRDefault="00747AFE" w:rsidP="00BA4F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p>
    <w:p w:rsidR="00747AFE" w:rsidRDefault="00747AFE" w:rsidP="00BA4F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p>
    <w:p w:rsidR="00747AFE" w:rsidRDefault="00747AFE" w:rsidP="00BA4F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p>
    <w:p w:rsidR="00747AFE" w:rsidRDefault="00747AFE" w:rsidP="00BA4F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p>
    <w:p w:rsidR="00747AFE" w:rsidRPr="00363035" w:rsidRDefault="00747AFE" w:rsidP="00363035">
      <w:pPr>
        <w:pStyle w:val="Heading2"/>
        <w:rPr>
          <w:rFonts w:ascii="Bookman Old Style" w:hAnsi="Bookman Old Style"/>
          <w:color w:val="auto"/>
        </w:rPr>
      </w:pPr>
      <w:bookmarkStart w:id="120" w:name="_Toc494201128"/>
      <w:r w:rsidRPr="00363035">
        <w:rPr>
          <w:rFonts w:ascii="Bookman Old Style" w:hAnsi="Bookman Old Style"/>
          <w:color w:val="auto"/>
        </w:rPr>
        <w:t>EXAMPLES OF SBS DOCTORAL DISSERTATIONS</w:t>
      </w:r>
      <w:bookmarkEnd w:id="120"/>
    </w:p>
    <w:p w:rsidR="00747AFE" w:rsidRPr="00F16D7E" w:rsidRDefault="00747AFE" w:rsidP="00747AFE">
      <w:pPr>
        <w:pStyle w:val="TxBrp21"/>
        <w:tabs>
          <w:tab w:val="clear" w:pos="204"/>
          <w:tab w:val="left" w:pos="450"/>
        </w:tabs>
        <w:spacing w:line="240" w:lineRule="auto"/>
        <w:ind w:left="450" w:hanging="450"/>
        <w:rPr>
          <w:rFonts w:ascii="Bookman Old Style" w:hAnsi="Bookman Old Style"/>
          <w:b/>
          <w:sz w:val="22"/>
        </w:rPr>
      </w:pPr>
    </w:p>
    <w:p w:rsidR="00747AFE" w:rsidRPr="00F16D7E" w:rsidRDefault="00747AFE" w:rsidP="00747AFE">
      <w:pPr>
        <w:pStyle w:val="TxBrp21"/>
        <w:tabs>
          <w:tab w:val="clear" w:pos="204"/>
          <w:tab w:val="left" w:pos="450"/>
        </w:tabs>
        <w:spacing w:line="240" w:lineRule="auto"/>
        <w:ind w:left="450" w:hanging="450"/>
        <w:jc w:val="center"/>
        <w:rPr>
          <w:rFonts w:ascii="Bookman Old Style" w:hAnsi="Bookman Old Style"/>
          <w:b/>
          <w:sz w:val="22"/>
        </w:rPr>
      </w:pPr>
    </w:p>
    <w:tbl>
      <w:tblPr>
        <w:tblW w:w="0" w:type="auto"/>
        <w:tblInd w:w="-72" w:type="dxa"/>
        <w:tblLayout w:type="fixed"/>
        <w:tblLook w:val="0000" w:firstRow="0" w:lastRow="0" w:firstColumn="0" w:lastColumn="0" w:noHBand="0" w:noVBand="0"/>
      </w:tblPr>
      <w:tblGrid>
        <w:gridCol w:w="1530"/>
        <w:gridCol w:w="3330"/>
        <w:gridCol w:w="8640"/>
      </w:tblGrid>
      <w:tr w:rsidR="00747AFE" w:rsidRPr="00F16D7E" w:rsidTr="00363035">
        <w:trPr>
          <w:cantSplit/>
          <w:trHeight w:val="78"/>
        </w:trPr>
        <w:tc>
          <w:tcPr>
            <w:tcW w:w="1530" w:type="dxa"/>
          </w:tcPr>
          <w:p w:rsidR="00747AFE" w:rsidRPr="00F16D7E" w:rsidRDefault="00747AFE" w:rsidP="00363035">
            <w:pPr>
              <w:jc w:val="center"/>
              <w:rPr>
                <w:rFonts w:ascii="Bookman Old Style" w:hAnsi="Bookman Old Style"/>
                <w:i/>
                <w:u w:val="single"/>
              </w:rPr>
            </w:pPr>
            <w:r w:rsidRPr="00F16D7E">
              <w:rPr>
                <w:rFonts w:ascii="Bookman Old Style" w:hAnsi="Bookman Old Style"/>
                <w:i/>
                <w:u w:val="single"/>
              </w:rPr>
              <w:t>Grad. Year</w:t>
            </w:r>
          </w:p>
        </w:tc>
        <w:tc>
          <w:tcPr>
            <w:tcW w:w="3330" w:type="dxa"/>
          </w:tcPr>
          <w:p w:rsidR="00747AFE" w:rsidRPr="00F16D7E" w:rsidRDefault="00747AFE" w:rsidP="00363035">
            <w:pPr>
              <w:pStyle w:val="Heading8"/>
              <w:rPr>
                <w:rFonts w:ascii="Bookman Old Style" w:hAnsi="Bookman Old Style"/>
              </w:rPr>
            </w:pPr>
            <w:r w:rsidRPr="00F16D7E">
              <w:rPr>
                <w:rFonts w:ascii="Bookman Old Style" w:hAnsi="Bookman Old Style"/>
              </w:rPr>
              <w:t>Student’s Name</w:t>
            </w:r>
          </w:p>
        </w:tc>
        <w:tc>
          <w:tcPr>
            <w:tcW w:w="8640" w:type="dxa"/>
          </w:tcPr>
          <w:p w:rsidR="00747AFE" w:rsidRPr="00F16D7E" w:rsidRDefault="00747AFE" w:rsidP="00363035">
            <w:pPr>
              <w:rPr>
                <w:rFonts w:ascii="Bookman Old Style" w:hAnsi="Bookman Old Style"/>
                <w:i/>
                <w:u w:val="single"/>
              </w:rPr>
            </w:pPr>
            <w:r w:rsidRPr="00F16D7E">
              <w:rPr>
                <w:rFonts w:ascii="Bookman Old Style" w:hAnsi="Bookman Old Style"/>
                <w:i/>
                <w:u w:val="single"/>
              </w:rPr>
              <w:t>Dissertation Title</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2005</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Roy Ahn</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Corporate Social Performance in the Context of Global Public Health: Framework &amp; Analysis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2005</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Lisa Bates</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Immigration &amp; Health: Analyses of Smoking, Self-Rated Health, &amp; Body Mass Index Among Immigrants to the U.S.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2005</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Tamara Dubowitz</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The Social Context of Diet: Using Mixed Methods to Understand Individual &amp; Contextual Effects Among Low-Income, Postpartum Women</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2005</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Susan Koch-Weser</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Health Literacy, Word Use &amp; Doctor-Patient Talk</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2005</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Jocelyn Lehrer</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Depressive Symptomatology as a Predictor of Sexual Risk Behavior &amp; Exposure to Intimate Partner Violence Among U.S. Adolescents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2005</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Chi-Chi Liao</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Estimates of Trends in Dental &amp; Mental Health Utilization &amp; Expenditures for Children: Impact of State Children Health Insurance Program (SCHIP)</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2005</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Erika Lichter</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Psychological &amp; Behavioral Correlates of Intimate Partner Violence &amp; Child Abuse</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lastRenderedPageBreak/>
              <w:t>2005</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Linda Marc</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Social Determinants of Therapeutic Effectiveness in Initial Therapy for HIV-1 Infection</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2005</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Joanna Maselko</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Religious Engagement as a Predictor of Health &amp; Well-Being</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2005</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Candace Miller</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The Orphan Epidemic in Botswana</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2005</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Arjumand Siddiqi</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The Political Economy of Children’s Developmental Health: A Cross-National Study</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2005</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Pamela Surkan</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Social, Behavioral, &amp; Biological Dimensions of Intrauterine &amp; Early Childhood Growth</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2005</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Rochelle Tucker</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Dieting, Weight-Focused Behavior &amp; Depression in a Population of Canadian Adolescents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11/05</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Jodie Abbatangelo-Gray</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Health &amp; Diet Among Young Hispanic &amp; Non-Hispanic Women: Assessing the 2003 TV Food Advertising Environment</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11/05</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Hye-Seung Lee</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TV, Diet, Children &amp; Their Mothers: Longitudinal Study</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11/05</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Theresa Osypuk</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Demographic &amp; Place Dimensions of Racial/Ethnic Health Disparities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2006</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Belinda Dinno</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Urban Residential Abandonment, Urban Greenspace &amp; Chronic Life Stress: New Theory &amp; Empirical Research</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2006</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Toben Nelson</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Social &amp; Contextual Determinants of Overweight &amp; Physical Activity among U.S. College Students: Multilevel Analyses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2006</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David Rehkopf</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The Non-linear Impacts of Income on Mortality, Biomarkers &amp; Growth</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2006</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Corrine Williams</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Violence Against Women: Implications for Women’s Reproductive &amp; Sexual Health</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11/06</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Magdalena Cerda´</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Multi-Level Analyses of Neighborhood Influences on Health</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11/06</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Emma Sanchez Suet</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Heterogeneities in the Distribution of Body Mass: The Influences of Birthplace, Neighborhoods and Socioeconomic Status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3/07</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Donald Keith McInnes</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Evaluating Models of Organizational and Clinician Change</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2007</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Leland Ackerson</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Health Inequalities of Women in India</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2007</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Sarah Williamson Ball</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Predictors and Outcomes Associated with Childhood ADHD</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2007</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Hui Chae</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Discrimination and Health among Asian American and Sexual Minorities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2007</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Sonia Jain</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Multilevel Social Determinants of Resilience in the Context of Violence</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2007</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Matthew Mimiaga</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New Methods and Intervention Development: Primary and Secondary HIV Prevention</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2007</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Wezi Msisha</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Socioeconomic Status, Gender and HIV in Sub-Saharan Africa</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2007</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Cara Osborne</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The Impact of Perinatal Care on Birth, Neonates, and Future Reproduction</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2007</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Kathleen Sherrieb</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Social Determinants for the Utilization of Mental Health Services by Children and Adolescents in Chicago Neighborhoods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11/07</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Kerith Conron</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Contextual Influences on Child &amp; Adolescent Health</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11/07</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Jhumka Gupta</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Political Violence &amp; Migration &amp; Their Relations to Men’s Perpetration of Intimate Partner Violence</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11/07</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Kaja LeWinn</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Social &amp; Biological Influences on Cognitive Performance in Childhood</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lastRenderedPageBreak/>
              <w:t>11/07</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Elizabeth Reed</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The Relevance of Social &amp; Environmental Context to Intimate Partner Violence Victimization &amp; Perpetration</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2008</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Joanna Almeida</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The Social Epidemiology of the Latino Health Paradox</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2008</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Jeffrey Blander</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Psychosocial Interventions to Improve Infectious Disease Management in Tanzania</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2008</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Michele Decker</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Men’s Violence Perpetration: Discrimination and STI/HIV</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2008</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Karen Ertel</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Depression: Predictors and Consequences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2008</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Rebecca Firestone</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Socioeconomic Determinants of the Double Burden of Child Malnutrition in Thailand</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2008</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Jill Fromewick</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U.S. State Policy Context and the Health of Infants and Children</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2008</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Cassandra Okechukwu</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Work Environment and Smoking Behaviors Among U.S. Working Class Populations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2008</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Amy Sapp</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Social Determinants of Workers’ Health Behaviors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2008</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Rachel Shelton</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Understanding Cancer Disparities Using a Social Contextual Framework</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2008</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Shalini Tendulkar</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It Takes a Village to Raise a Parent: The Relationship Between Residential Context, Adolescent Mental Health and Parenting</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11/08</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Elizabeth Greenwell</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The Influence of Pregnancy and Perinatal Risk Factors on Adverse Neonatal Outcome</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11/08</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Daniel Kim</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Contextual Influences of Social Capital and Socioeconomic Environments on Health</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11/08</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Carmen Mandic</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Barriers to Functioning and Participation Among Children with Disabilities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11/08</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Shoba Ramanadhan</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Organizational Determinants of Health Promotion Program Implementation</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11/08</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Lindsay Rosenfeld</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Exploring Disparities in Asthma at Multiple Levels: Individual, Building and Neighborhood Issues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2009</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Candice Belanoff</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Population Disparities in Breastfeeding in the United States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2009</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Jennifer Bishop</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The Role of Health Information Seeking and Discrimination in Producing and Alleviating Racial/Ethnic Health Disparities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2009</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Kelly Blake</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Deconstructing Public Opinion to Inform Population Strategies in Pandemic Flu Preparedness and Tobacco Control</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2009</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Sharon Iron-Segev</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Lifecourse Approach to Disordered Weight Control Behaviors: A Theoretical Framework and Empirical Evidence</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2009</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Malinda Kennedy</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Disparities in Community Influences on Child Obesity</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2009</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Jooeun Lee</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Environmental and Sociocultural Predictors of Smoking Among Korean Immigrants in California</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2009</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Rebecca Lobb</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The Impact of Policy on Breast Cancer Outcomes for Low-Income Women</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2009</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Beth McManus</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Social Determinants of Neurodevelopmental Vulnerability in Children with Developmental Delays and Disabilities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2009</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Mona Mowafi</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Social Epidemiology of Obesity in Cairo, Egypt</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2009</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Kim Nguyen</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Expanding our Understanding of Prenatal Smoking: Investigations of the Individual and Area-Level Influence of Tobacco Use During Pregnancy</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lastRenderedPageBreak/>
              <w:t>2009</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Malavika Subramanyam</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Social Epidemiology of Self-Rated Health and Childhood Undernutrition: Multilevel Analyses from the United States and India</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2009</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Reginald Tucker-Seeley</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Perceived Neighborhood Safety, Financial Hardship, and Health among Older Adults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2009</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Vanessa Watts</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Native American Health: Social and Cultural Factors Affecting Prevention and Screening Behaviors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2009</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Lisa Wolff</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Subjective Social Status and Health in an Ethnically Diverse U.S. Sample</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11/09</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Binta Beard</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Social Determinants of Childhood Obesity: Investigating Neighborhood and State Level Factors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11/09</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Margie Skeer</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The Etiology of Adolescent Substance Use Disorders: Family and Neighborhood Risks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2010</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Timothy Cunningham</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Essays on Discrimination and Cardiometabolic Risk</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2010</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Lorraine Dean</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Social Capital and Residential Segregation as Macro-Level Determinants of Health</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2010</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Eve Nagler</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Using the Social Contextual Model of Health Behavior Change to Improve Worker Health</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2010</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Elise Robinson</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Heterogeneity in the Genetic and Developmental Etiology of Autistic Traits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2010</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Natalie Slopen</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Social and Economic Determinants of Mental Health in Childhood, Adolescence and Adulthhood</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2010</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Deborah Stone</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The Nature of Child Maltreatment and Psychological Adjustment Over Time: Results from the National Survey of Child and Adolescent Well-Being</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11/10</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Allison Appleton</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Examining Childhood Emotional Functioning as a Determinant of Physical Health Over the Life Course</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11/10</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Emily Kontos</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Disentangling the Web: An Examination of Communication Inequalities and Their Impact on Health Disparities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11/10</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Shagun Sabarwal</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Impact of Son Preference and Intimate Partner Violence on Health of Women and Children in India</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11/10</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Meghan Woo</w:t>
            </w:r>
          </w:p>
          <w:p w:rsidR="00747AFE" w:rsidRPr="00F16D7E" w:rsidRDefault="00747AFE" w:rsidP="00363035">
            <w:pPr>
              <w:rPr>
                <w:rFonts w:ascii="Bookman Old Style" w:hAnsi="Bookman Old Style"/>
              </w:rPr>
            </w:pP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[Not] Other: The Mental Health and Assessment of Race for the U.S. Multiracial Population</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2011</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Dustin Duncan</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A Spatial Analysis of Obesogenic Neighborhood Environmental Influences Among Children and Adolescents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2011</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Jessie Hood</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The GI Bill and Chronic Health Conditions Among WWII-Era Men</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2011</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Adebola Odunlami Tafawa</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Social Stratification and Tobacco Consumption Among Sub-Groups of Blacks in the U.S. and Nigeria</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11/11</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Erin Dunn</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The Etiology of Youth Depression: From Genes to School Social Environments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11/11</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Rebecca Lundin</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Distribution of Sugar Sweetened Beverage Consumption in the United States and its Associations with Blood Lipids and Food Stamp Eligibility</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2012</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Benjamin Capistrant</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Global Evidence on Old Age Disability and Its Consequences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2012</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Caitlin Eischer Caspi</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The Social and Physical Neighborhood Environment and the Health Behaviors of Low-Income Housing Residents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lastRenderedPageBreak/>
              <w:t>2012</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Alison El Ayadi</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Social Determinants of Pregnancy-Related Mortality and Care Seeking for Obstetric Complications in Bangladesh</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2012</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Josephine Hahn</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Examining Risk Factors for Intimate Partner Violence Perpetration and Victimization in the General Population</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2012</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Natalia Linos</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Gender, Violence, and Health: Examining Public Health Consequences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2012</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J. Robin Moon</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Major Life Transitions in Adulthood and their Differential Effect on Health</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2012</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Erika Sabbath</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Occupational Exposures as Social Determinants of Aging</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2012</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Nancy Street</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Asleep in the City: Examining the Consequences and Context of Sleep Deprivation in Urban Youth</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2012</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Monica Wang</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Risk and Protective Factors of Disordered Weight Control Behaviors Among Youth</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11/2012</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Marlene Camacho-Rivera</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The Social Epi of Asthma Among Children and Adolescents in Los Angeles Neighborhoods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11/2012</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Kathry Falb</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Gender-Based Violence Among Conflict-Affected Women</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11/2012</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Heather McCauley</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The Impact of Interpersonal Violence on Health in the US and Latin America</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11/2012</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Melissa Neuman</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Economic Development, Urban Residence, Socioeconomic Status, and Body Mass Index in Low and Middle-Income Countries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11/2012</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Sabrina Selk</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Associations Between Childhood Maltreatment and PTSD Symptoms with Adult Reproductive Outcomes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2013</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Madina Agenor</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Social Inequalities in Cervical Cancer Screening among US Women by Sexual Orientation and Race/Ethnicity: Quantitative and Qualitative Inquiries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2013</w:t>
            </w:r>
          </w:p>
          <w:p w:rsidR="00747AFE" w:rsidRPr="00F16D7E" w:rsidRDefault="00747AFE" w:rsidP="00363035">
            <w:pPr>
              <w:rPr>
                <w:rFonts w:ascii="Bookman Old Style" w:hAnsi="Bookman Old Style"/>
              </w:rPr>
            </w:pPr>
          </w:p>
          <w:p w:rsidR="00747AFE" w:rsidRPr="00F16D7E" w:rsidRDefault="00747AFE" w:rsidP="00363035">
            <w:pPr>
              <w:rPr>
                <w:rFonts w:ascii="Bookman Old Style" w:hAnsi="Bookman Old Style"/>
              </w:rPr>
            </w:pPr>
            <w:r w:rsidRPr="00F16D7E">
              <w:rPr>
                <w:rFonts w:ascii="Bookman Old Style" w:hAnsi="Bookman Old Style"/>
              </w:rPr>
              <w:t>2013</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Amenah Agunwamba</w:t>
            </w:r>
          </w:p>
          <w:p w:rsidR="00747AFE" w:rsidRPr="00F16D7E" w:rsidRDefault="00747AFE" w:rsidP="00363035">
            <w:pPr>
              <w:rPr>
                <w:rFonts w:ascii="Bookman Old Style" w:hAnsi="Bookman Old Style"/>
              </w:rPr>
            </w:pPr>
          </w:p>
          <w:p w:rsidR="00747AFE" w:rsidRPr="00F16D7E" w:rsidRDefault="00747AFE" w:rsidP="00363035">
            <w:pPr>
              <w:rPr>
                <w:rFonts w:ascii="Bookman Old Style" w:hAnsi="Bookman Old Style"/>
              </w:rPr>
            </w:pPr>
            <w:r w:rsidRPr="00F16D7E">
              <w:rPr>
                <w:rFonts w:ascii="Bookman Old Style" w:hAnsi="Bookman Old Style"/>
              </w:rPr>
              <w:t>Mariana Arcaya</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How Does Place Matter for Health Outside the City Lines? Explaining Rural Tobacco Disparities</w:t>
            </w:r>
          </w:p>
          <w:p w:rsidR="00747AFE" w:rsidRPr="00F16D7E" w:rsidRDefault="00747AFE" w:rsidP="00363035">
            <w:pPr>
              <w:rPr>
                <w:rFonts w:ascii="Bookman Old Style" w:hAnsi="Bookman Old Style"/>
              </w:rPr>
            </w:pPr>
            <w:r w:rsidRPr="00F16D7E">
              <w:rPr>
                <w:rFonts w:ascii="Bookman Old Style" w:hAnsi="Bookman Old Style"/>
              </w:rPr>
              <w:t>Spillover Effect of the Great Recession on Health</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2013</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Nandita Bhan</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Social Determinants of Asthma Inequalities in the US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2013</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Lauren McCarl</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An International Analysis of Injustice and Smoking in South Africa and the US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2013</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Bernice Raveche Garnett</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The Intersections of Discrimination, Bullying, and Coping Among Ethnically Diverse Urban Youth: Highlighting Weight-Based Discrimination Through a Mixed-Methods Framework</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2013</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Guy Harling</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Socioeconomic Status, Socioeconomic Context and Sexually Transmitted Infections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 xml:space="preserve">2013 </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David Hurtado</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Flexible Work Arrangements and the Health of Direct-Care Workers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2013</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Rebekka Lee</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Advancing Implementation Science for Community Health: Results from the Out-of-School Nutrition and Physical Activity Group-Randomized Trial</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2013</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Michael Long</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A Systems Approach to Obesity Prevention</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2013</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Akihiro Nishi</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Essays on the Social, Genetic, and Policy Determinants of Health</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2013</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Sereno Reisner</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Gender ID as a Social Determinant of Health: Methods for Transgender Health Research</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lastRenderedPageBreak/>
              <w:t>11/2013</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Erica Kenney</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Preventing Obesity and Improving Opportunities for Obese Children: The Promise of Educational Settings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2014</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Zinzi Bailey</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Incarceration as a Social Determinant of Risk Factor for Cancer</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2014</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Sharrelle Barber</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Neighborhoods and Cumulative Risk of Disease: An Investigation among African American Adults Living in the (Deep) South</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2014</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Hannah Carliner</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Adversity, Trauma, and Mental Illness: Childhood Exposures, Social Justice, and Forgiveness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2014</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Madeleine DeBlois</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The Development and Importance of Self-Regulation: A Public Health Perspective</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2014</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Paola Gilsanz</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Short- and Long-Term Depressive Symptoms and Arrhythmic Pathways to Stroke</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2014</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Emily Kroshus</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Exploring the Influence of Within-Group Communication and Norms on the Health Behaviors of Collegiate Athletes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2014</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Jonathan Litt</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The Effect of Early Intervention Programs for High-Risk Infants on School-Age Special Service Use and Parental Domain Specific Self-Efficacy</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2014</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Rachel McCloud</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Beyond Access: Barriers and Facilitators to Health Information Engagement among Individuals from Low Socioeconomic Position</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2014</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Thu Nguyen</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The Impact of Educational Attainment and Literacy on Dementia, Depressive Symptoms, and Mortality</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sidRPr="00F16D7E">
              <w:rPr>
                <w:rFonts w:ascii="Bookman Old Style" w:hAnsi="Bookman Old Style"/>
              </w:rPr>
              <w:t>2014</w:t>
            </w:r>
          </w:p>
        </w:tc>
        <w:tc>
          <w:tcPr>
            <w:tcW w:w="3330" w:type="dxa"/>
          </w:tcPr>
          <w:p w:rsidR="00747AFE" w:rsidRPr="00F16D7E" w:rsidRDefault="00747AFE" w:rsidP="00363035">
            <w:pPr>
              <w:rPr>
                <w:rFonts w:ascii="Bookman Old Style" w:hAnsi="Bookman Old Style"/>
              </w:rPr>
            </w:pPr>
            <w:r w:rsidRPr="00F16D7E">
              <w:rPr>
                <w:rFonts w:ascii="Bookman Old Style" w:hAnsi="Bookman Old Style"/>
              </w:rPr>
              <w:t>Ashley Winning</w:t>
            </w:r>
          </w:p>
        </w:tc>
        <w:tc>
          <w:tcPr>
            <w:tcW w:w="8640" w:type="dxa"/>
          </w:tcPr>
          <w:p w:rsidR="00747AFE" w:rsidRPr="00F16D7E" w:rsidRDefault="00747AFE" w:rsidP="00363035">
            <w:pPr>
              <w:rPr>
                <w:rFonts w:ascii="Bookman Old Style" w:hAnsi="Bookman Old Style"/>
              </w:rPr>
            </w:pPr>
            <w:r w:rsidRPr="00F16D7E">
              <w:rPr>
                <w:rFonts w:ascii="Bookman Old Style" w:hAnsi="Bookman Old Style"/>
              </w:rPr>
              <w:t>Childhood Origins of Adult Disease: Social Disadvantage, Psychological Functioning, and Cardiometabolic Risk</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Pr>
                <w:rFonts w:ascii="Bookman Old Style" w:hAnsi="Bookman Old Style"/>
              </w:rPr>
              <w:t>3/15</w:t>
            </w:r>
          </w:p>
        </w:tc>
        <w:tc>
          <w:tcPr>
            <w:tcW w:w="3330" w:type="dxa"/>
          </w:tcPr>
          <w:p w:rsidR="00747AFE" w:rsidRPr="00F16D7E" w:rsidRDefault="00747AFE" w:rsidP="00363035">
            <w:pPr>
              <w:rPr>
                <w:rFonts w:ascii="Bookman Old Style" w:hAnsi="Bookman Old Style"/>
              </w:rPr>
            </w:pPr>
            <w:r>
              <w:rPr>
                <w:rFonts w:ascii="Bookman Old Style" w:hAnsi="Bookman Old Style"/>
              </w:rPr>
              <w:t>Anusha Murthy Vable</w:t>
            </w:r>
          </w:p>
        </w:tc>
        <w:tc>
          <w:tcPr>
            <w:tcW w:w="8640" w:type="dxa"/>
          </w:tcPr>
          <w:p w:rsidR="00747AFE" w:rsidRPr="00F16D7E" w:rsidRDefault="00747AFE" w:rsidP="00363035">
            <w:pPr>
              <w:rPr>
                <w:rFonts w:ascii="Bookman Old Style" w:hAnsi="Bookman Old Style"/>
              </w:rPr>
            </w:pPr>
            <w:r>
              <w:rPr>
                <w:rFonts w:ascii="Bookman Old Style" w:hAnsi="Bookman Old Style"/>
              </w:rPr>
              <w:t>Changes to the Social Patterning of Economic Resources and the Distribution of Mental and Biological Health Markers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Pr>
                <w:rFonts w:ascii="Bookman Old Style" w:hAnsi="Bookman Old Style"/>
              </w:rPr>
              <w:t>2015</w:t>
            </w:r>
          </w:p>
        </w:tc>
        <w:tc>
          <w:tcPr>
            <w:tcW w:w="3330" w:type="dxa"/>
          </w:tcPr>
          <w:p w:rsidR="00747AFE" w:rsidRPr="00F16D7E" w:rsidRDefault="00747AFE" w:rsidP="00363035">
            <w:pPr>
              <w:rPr>
                <w:rFonts w:ascii="Bookman Old Style" w:hAnsi="Bookman Old Style"/>
              </w:rPr>
            </w:pPr>
            <w:r>
              <w:rPr>
                <w:rFonts w:ascii="Bookman Old Style" w:hAnsi="Bookman Old Style"/>
              </w:rPr>
              <w:t>Shaniece Criss</w:t>
            </w:r>
          </w:p>
        </w:tc>
        <w:tc>
          <w:tcPr>
            <w:tcW w:w="8640" w:type="dxa"/>
          </w:tcPr>
          <w:p w:rsidR="00747AFE" w:rsidRPr="00F16D7E" w:rsidRDefault="00747AFE" w:rsidP="00363035">
            <w:pPr>
              <w:rPr>
                <w:rFonts w:ascii="Bookman Old Style" w:hAnsi="Bookman Old Style"/>
              </w:rPr>
            </w:pPr>
            <w:r>
              <w:rPr>
                <w:rFonts w:ascii="Bookman Old Style" w:hAnsi="Bookman Old Style"/>
              </w:rPr>
              <w:t>Media, Health Communication, and the Cancer Risk Factors of Smoking and Obesity</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Pr>
                <w:rFonts w:ascii="Bookman Old Style" w:hAnsi="Bookman Old Style"/>
              </w:rPr>
              <w:t>2015</w:t>
            </w:r>
          </w:p>
        </w:tc>
        <w:tc>
          <w:tcPr>
            <w:tcW w:w="3330" w:type="dxa"/>
          </w:tcPr>
          <w:p w:rsidR="00747AFE" w:rsidRPr="00F16D7E" w:rsidRDefault="00747AFE" w:rsidP="00363035">
            <w:pPr>
              <w:rPr>
                <w:rFonts w:ascii="Bookman Old Style" w:hAnsi="Bookman Old Style"/>
              </w:rPr>
            </w:pPr>
            <w:r>
              <w:rPr>
                <w:rFonts w:ascii="Bookman Old Style" w:hAnsi="Bookman Old Style"/>
              </w:rPr>
              <w:t>Allegra Raboff Gordon</w:t>
            </w:r>
          </w:p>
        </w:tc>
        <w:tc>
          <w:tcPr>
            <w:tcW w:w="8640" w:type="dxa"/>
          </w:tcPr>
          <w:p w:rsidR="00747AFE" w:rsidRPr="00F16D7E" w:rsidRDefault="00747AFE" w:rsidP="00363035">
            <w:pPr>
              <w:rPr>
                <w:rFonts w:ascii="Bookman Old Style" w:hAnsi="Bookman Old Style"/>
              </w:rPr>
            </w:pPr>
            <w:r>
              <w:rPr>
                <w:rFonts w:ascii="Bookman Old Style" w:hAnsi="Bookman Old Style"/>
              </w:rPr>
              <w:t>Gender Expression, Discrimination, and Health Among U.S. Adolescents and Young Adults: Quantitative and Qualitative Approaches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Pr>
                <w:rFonts w:ascii="Bookman Old Style" w:hAnsi="Bookman Old Style"/>
              </w:rPr>
              <w:t>2015</w:t>
            </w:r>
          </w:p>
        </w:tc>
        <w:tc>
          <w:tcPr>
            <w:tcW w:w="3330" w:type="dxa"/>
          </w:tcPr>
          <w:p w:rsidR="00747AFE" w:rsidRPr="00F16D7E" w:rsidRDefault="00747AFE" w:rsidP="00363035">
            <w:pPr>
              <w:rPr>
                <w:rFonts w:ascii="Bookman Old Style" w:hAnsi="Bookman Old Style"/>
              </w:rPr>
            </w:pPr>
            <w:r>
              <w:rPr>
                <w:rFonts w:ascii="Bookman Old Style" w:hAnsi="Bookman Old Style"/>
              </w:rPr>
              <w:t>Emily M. O’Donnell</w:t>
            </w:r>
          </w:p>
        </w:tc>
        <w:tc>
          <w:tcPr>
            <w:tcW w:w="8640" w:type="dxa"/>
          </w:tcPr>
          <w:p w:rsidR="00747AFE" w:rsidRPr="00F16D7E" w:rsidRDefault="00747AFE" w:rsidP="00363035">
            <w:pPr>
              <w:rPr>
                <w:rFonts w:ascii="Bookman Old Style" w:hAnsi="Bookman Old Style"/>
              </w:rPr>
            </w:pPr>
            <w:r>
              <w:rPr>
                <w:rFonts w:ascii="Bookman Old Style" w:hAnsi="Bookman Old Style"/>
              </w:rPr>
              <w:t xml:space="preserve">The Cardiometabolic Effects of Work and Family Stress </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Pr>
                <w:rFonts w:ascii="Bookman Old Style" w:hAnsi="Bookman Old Style"/>
              </w:rPr>
              <w:t>11/15</w:t>
            </w:r>
          </w:p>
        </w:tc>
        <w:tc>
          <w:tcPr>
            <w:tcW w:w="3330" w:type="dxa"/>
          </w:tcPr>
          <w:p w:rsidR="00747AFE" w:rsidRPr="00F16D7E" w:rsidRDefault="00747AFE" w:rsidP="00363035">
            <w:pPr>
              <w:rPr>
                <w:rFonts w:ascii="Bookman Old Style" w:hAnsi="Bookman Old Style"/>
              </w:rPr>
            </w:pPr>
            <w:r>
              <w:rPr>
                <w:rFonts w:ascii="Bookman Old Style" w:hAnsi="Bookman Old Style"/>
              </w:rPr>
              <w:t>Felicia Amira Browne</w:t>
            </w:r>
          </w:p>
        </w:tc>
        <w:tc>
          <w:tcPr>
            <w:tcW w:w="8640" w:type="dxa"/>
          </w:tcPr>
          <w:p w:rsidR="00747AFE" w:rsidRPr="00F16D7E" w:rsidRDefault="00747AFE" w:rsidP="00363035">
            <w:pPr>
              <w:rPr>
                <w:rFonts w:ascii="Bookman Old Style" w:hAnsi="Bookman Old Style"/>
              </w:rPr>
            </w:pPr>
            <w:r>
              <w:rPr>
                <w:rFonts w:ascii="Bookman Old Style" w:hAnsi="Bookman Old Style"/>
              </w:rPr>
              <w:t>HIV Risk Behavior Among Adolescents and Young Adults in Cape Town, South Africa: The Role of Economic Support and Employment</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Pr>
                <w:rFonts w:ascii="Bookman Old Style" w:hAnsi="Bookman Old Style"/>
              </w:rPr>
              <w:t>11/15</w:t>
            </w:r>
          </w:p>
        </w:tc>
        <w:tc>
          <w:tcPr>
            <w:tcW w:w="3330" w:type="dxa"/>
          </w:tcPr>
          <w:p w:rsidR="00747AFE" w:rsidRPr="00F16D7E" w:rsidRDefault="00747AFE" w:rsidP="00363035">
            <w:pPr>
              <w:rPr>
                <w:rFonts w:ascii="Bookman Old Style" w:hAnsi="Bookman Old Style"/>
              </w:rPr>
            </w:pPr>
            <w:r>
              <w:rPr>
                <w:rFonts w:ascii="Bookman Old Style" w:hAnsi="Bookman Old Style"/>
              </w:rPr>
              <w:t>Kia La Trece Davis</w:t>
            </w:r>
          </w:p>
        </w:tc>
        <w:tc>
          <w:tcPr>
            <w:tcW w:w="8640" w:type="dxa"/>
          </w:tcPr>
          <w:p w:rsidR="00747AFE" w:rsidRPr="00F16D7E" w:rsidRDefault="00747AFE" w:rsidP="00363035">
            <w:pPr>
              <w:rPr>
                <w:rFonts w:ascii="Bookman Old Style" w:hAnsi="Bookman Old Style"/>
              </w:rPr>
            </w:pPr>
            <w:r>
              <w:rPr>
                <w:rFonts w:ascii="Bookman Old Style" w:hAnsi="Bookman Old Style"/>
              </w:rPr>
              <w:t>Smoking and Obesity in a Social Context: What Is the Role of Stress?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Pr>
                <w:rFonts w:ascii="Bookman Old Style" w:hAnsi="Bookman Old Style"/>
              </w:rPr>
              <w:t>11/15</w:t>
            </w:r>
          </w:p>
        </w:tc>
        <w:tc>
          <w:tcPr>
            <w:tcW w:w="3330" w:type="dxa"/>
          </w:tcPr>
          <w:p w:rsidR="00747AFE" w:rsidRPr="00F16D7E" w:rsidRDefault="00747AFE" w:rsidP="00363035">
            <w:pPr>
              <w:rPr>
                <w:rFonts w:ascii="Bookman Old Style" w:hAnsi="Bookman Old Style"/>
              </w:rPr>
            </w:pPr>
            <w:r>
              <w:rPr>
                <w:rFonts w:ascii="Bookman Old Style" w:hAnsi="Bookman Old Style"/>
              </w:rPr>
              <w:t>Clare Rosenfeld Evans</w:t>
            </w:r>
          </w:p>
        </w:tc>
        <w:tc>
          <w:tcPr>
            <w:tcW w:w="8640" w:type="dxa"/>
          </w:tcPr>
          <w:p w:rsidR="00747AFE" w:rsidRPr="00F16D7E" w:rsidRDefault="00747AFE" w:rsidP="00363035">
            <w:pPr>
              <w:rPr>
                <w:rFonts w:ascii="Bookman Old Style" w:hAnsi="Bookman Old Style"/>
              </w:rPr>
            </w:pPr>
            <w:r>
              <w:rPr>
                <w:rFonts w:ascii="Bookman Old Style" w:hAnsi="Bookman Old Style"/>
              </w:rPr>
              <w:t>Innovative Approaches to Investigating Social Determinants of Health—Social Networks, Environmental Effects and Intersectionality</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Pr>
                <w:rFonts w:ascii="Bookman Old Style" w:hAnsi="Bookman Old Style"/>
              </w:rPr>
              <w:t>11/15</w:t>
            </w:r>
          </w:p>
        </w:tc>
        <w:tc>
          <w:tcPr>
            <w:tcW w:w="3330" w:type="dxa"/>
          </w:tcPr>
          <w:p w:rsidR="00747AFE" w:rsidRPr="00F16D7E" w:rsidRDefault="00747AFE" w:rsidP="00363035">
            <w:pPr>
              <w:rPr>
                <w:rFonts w:ascii="Bookman Old Style" w:hAnsi="Bookman Old Style"/>
              </w:rPr>
            </w:pPr>
            <w:r>
              <w:rPr>
                <w:rFonts w:ascii="Bookman Old Style" w:hAnsi="Bookman Old Style"/>
              </w:rPr>
              <w:t>Aditi Krishna</w:t>
            </w:r>
          </w:p>
        </w:tc>
        <w:tc>
          <w:tcPr>
            <w:tcW w:w="8640" w:type="dxa"/>
          </w:tcPr>
          <w:p w:rsidR="00747AFE" w:rsidRPr="00F16D7E" w:rsidRDefault="00747AFE" w:rsidP="00363035">
            <w:pPr>
              <w:rPr>
                <w:rFonts w:ascii="Bookman Old Style" w:hAnsi="Bookman Old Style"/>
              </w:rPr>
            </w:pPr>
            <w:r>
              <w:rPr>
                <w:rFonts w:ascii="Bookman Old Style" w:hAnsi="Bookman Old Style"/>
              </w:rPr>
              <w:t>Social and Intergenerational Determinants of Children’s Physical and Cognitive Development</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Pr>
                <w:rFonts w:ascii="Bookman Old Style" w:hAnsi="Bookman Old Style"/>
              </w:rPr>
              <w:t>3/16</w:t>
            </w:r>
          </w:p>
        </w:tc>
        <w:tc>
          <w:tcPr>
            <w:tcW w:w="3330" w:type="dxa"/>
          </w:tcPr>
          <w:p w:rsidR="00747AFE" w:rsidRPr="00F16D7E" w:rsidRDefault="00747AFE" w:rsidP="00363035">
            <w:pPr>
              <w:rPr>
                <w:rFonts w:ascii="Bookman Old Style" w:hAnsi="Bookman Old Style"/>
              </w:rPr>
            </w:pPr>
            <w:r>
              <w:rPr>
                <w:rFonts w:ascii="Bookman Old Style" w:hAnsi="Bookman Old Style"/>
              </w:rPr>
              <w:t>Jessica Rachel Marden</w:t>
            </w:r>
          </w:p>
        </w:tc>
        <w:tc>
          <w:tcPr>
            <w:tcW w:w="8640" w:type="dxa"/>
          </w:tcPr>
          <w:p w:rsidR="00747AFE" w:rsidRPr="00F16D7E" w:rsidRDefault="00747AFE" w:rsidP="00363035">
            <w:pPr>
              <w:rPr>
                <w:rFonts w:ascii="Bookman Old Style" w:hAnsi="Bookman Old Style"/>
              </w:rPr>
            </w:pPr>
            <w:r>
              <w:rPr>
                <w:rFonts w:ascii="Bookman Old Style" w:hAnsi="Bookman Old Style"/>
              </w:rPr>
              <w:t>Predictors of Dementia and Memory Decline: Lifecourse Socioeconomic Status and Diabetes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Pr>
                <w:rFonts w:ascii="Bookman Old Style" w:hAnsi="Bookman Old Style"/>
              </w:rPr>
              <w:t>2016</w:t>
            </w:r>
          </w:p>
        </w:tc>
        <w:tc>
          <w:tcPr>
            <w:tcW w:w="3330" w:type="dxa"/>
          </w:tcPr>
          <w:p w:rsidR="00747AFE" w:rsidRPr="00F16D7E" w:rsidRDefault="00747AFE" w:rsidP="00363035">
            <w:pPr>
              <w:rPr>
                <w:rFonts w:ascii="Bookman Old Style" w:hAnsi="Bookman Old Style"/>
              </w:rPr>
            </w:pPr>
            <w:r>
              <w:rPr>
                <w:rFonts w:ascii="Bookman Old Style" w:hAnsi="Bookman Old Style"/>
              </w:rPr>
              <w:t>Rebecca Noel Latka Franckle</w:t>
            </w:r>
          </w:p>
        </w:tc>
        <w:tc>
          <w:tcPr>
            <w:tcW w:w="8640" w:type="dxa"/>
          </w:tcPr>
          <w:p w:rsidR="00747AFE" w:rsidRPr="00F16D7E" w:rsidRDefault="00747AFE" w:rsidP="00363035">
            <w:pPr>
              <w:rPr>
                <w:rFonts w:ascii="Bookman Old Style" w:hAnsi="Bookman Old Style"/>
              </w:rPr>
            </w:pPr>
            <w:r>
              <w:rPr>
                <w:rFonts w:ascii="Bookman Old Style" w:hAnsi="Bookman Old Style"/>
              </w:rPr>
              <w:t>Sugar-Sweetened Beverages and Their Role in Obesity Prevention Programs and Policies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Pr>
                <w:rFonts w:ascii="Bookman Old Style" w:hAnsi="Bookman Old Style"/>
              </w:rPr>
              <w:t>2016</w:t>
            </w:r>
          </w:p>
        </w:tc>
        <w:tc>
          <w:tcPr>
            <w:tcW w:w="3330" w:type="dxa"/>
          </w:tcPr>
          <w:p w:rsidR="00747AFE" w:rsidRPr="00F16D7E" w:rsidRDefault="00747AFE" w:rsidP="00363035">
            <w:pPr>
              <w:rPr>
                <w:rFonts w:ascii="Bookman Old Style" w:hAnsi="Bookman Old Style"/>
              </w:rPr>
            </w:pPr>
            <w:r>
              <w:rPr>
                <w:rFonts w:ascii="Bookman Old Style" w:hAnsi="Bookman Old Style"/>
              </w:rPr>
              <w:t>Kafui Adjaye-Gbewonyo</w:t>
            </w:r>
          </w:p>
        </w:tc>
        <w:tc>
          <w:tcPr>
            <w:tcW w:w="8640" w:type="dxa"/>
          </w:tcPr>
          <w:p w:rsidR="00747AFE" w:rsidRPr="00F16D7E" w:rsidRDefault="00747AFE" w:rsidP="00363035">
            <w:pPr>
              <w:rPr>
                <w:rFonts w:ascii="Bookman Old Style" w:hAnsi="Bookman Old Style"/>
              </w:rPr>
            </w:pPr>
            <w:r>
              <w:rPr>
                <w:rFonts w:ascii="Bookman Old Style" w:hAnsi="Bookman Old Style"/>
              </w:rPr>
              <w:t>Income Inequality, Social Capital, and Risk for Cardiovascular Disease and Depression in South Africa</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Pr>
                <w:rFonts w:ascii="Bookman Old Style" w:hAnsi="Bookman Old Style"/>
              </w:rPr>
              <w:t>2016</w:t>
            </w:r>
          </w:p>
        </w:tc>
        <w:tc>
          <w:tcPr>
            <w:tcW w:w="3330" w:type="dxa"/>
          </w:tcPr>
          <w:p w:rsidR="00747AFE" w:rsidRPr="00F16D7E" w:rsidRDefault="00747AFE" w:rsidP="00363035">
            <w:pPr>
              <w:rPr>
                <w:rFonts w:ascii="Bookman Old Style" w:hAnsi="Bookman Old Style"/>
              </w:rPr>
            </w:pPr>
            <w:r>
              <w:rPr>
                <w:rFonts w:ascii="Bookman Old Style" w:hAnsi="Bookman Old Style"/>
              </w:rPr>
              <w:t>Elizabeth Yasser Barnett</w:t>
            </w:r>
          </w:p>
        </w:tc>
        <w:tc>
          <w:tcPr>
            <w:tcW w:w="8640" w:type="dxa"/>
          </w:tcPr>
          <w:p w:rsidR="00747AFE" w:rsidRPr="00F16D7E" w:rsidRDefault="00747AFE" w:rsidP="00363035">
            <w:pPr>
              <w:rPr>
                <w:rFonts w:ascii="Bookman Old Style" w:hAnsi="Bookman Old Style"/>
              </w:rPr>
            </w:pPr>
            <w:r>
              <w:rPr>
                <w:rFonts w:ascii="Bookman Old Style" w:hAnsi="Bookman Old Style"/>
              </w:rPr>
              <w:t>Physical Activity and Enjoyment: Measurement, Evaluation, and Theory</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Pr>
                <w:rFonts w:ascii="Bookman Old Style" w:hAnsi="Bookman Old Style"/>
              </w:rPr>
              <w:lastRenderedPageBreak/>
              <w:t>2016</w:t>
            </w:r>
          </w:p>
        </w:tc>
        <w:tc>
          <w:tcPr>
            <w:tcW w:w="3330" w:type="dxa"/>
          </w:tcPr>
          <w:p w:rsidR="00747AFE" w:rsidRPr="00F16D7E" w:rsidRDefault="00747AFE" w:rsidP="00363035">
            <w:pPr>
              <w:rPr>
                <w:rFonts w:ascii="Bookman Old Style" w:hAnsi="Bookman Old Style"/>
              </w:rPr>
            </w:pPr>
            <w:r>
              <w:rPr>
                <w:rFonts w:ascii="Bookman Old Style" w:hAnsi="Bookman Old Style"/>
              </w:rPr>
              <w:t>Ying Chen</w:t>
            </w:r>
          </w:p>
        </w:tc>
        <w:tc>
          <w:tcPr>
            <w:tcW w:w="8640" w:type="dxa"/>
          </w:tcPr>
          <w:p w:rsidR="00747AFE" w:rsidRPr="00F16D7E" w:rsidRDefault="00747AFE" w:rsidP="00363035">
            <w:pPr>
              <w:rPr>
                <w:rFonts w:ascii="Bookman Old Style" w:hAnsi="Bookman Old Style"/>
              </w:rPr>
            </w:pPr>
            <w:r>
              <w:rPr>
                <w:rFonts w:ascii="Bookman Old Style" w:hAnsi="Bookman Old Style"/>
              </w:rPr>
              <w:t>Health Assets in the Family and Maintaining Optimal Weight Across the Lifespan</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Pr>
                <w:rFonts w:ascii="Bookman Old Style" w:hAnsi="Bookman Old Style"/>
              </w:rPr>
              <w:t>2016</w:t>
            </w:r>
          </w:p>
        </w:tc>
        <w:tc>
          <w:tcPr>
            <w:tcW w:w="3330" w:type="dxa"/>
          </w:tcPr>
          <w:p w:rsidR="00747AFE" w:rsidRPr="00F16D7E" w:rsidRDefault="00747AFE" w:rsidP="00363035">
            <w:pPr>
              <w:rPr>
                <w:rFonts w:ascii="Bookman Old Style" w:hAnsi="Bookman Old Style"/>
              </w:rPr>
            </w:pPr>
            <w:r>
              <w:rPr>
                <w:rFonts w:ascii="Bookman Old Style" w:hAnsi="Bookman Old Style"/>
              </w:rPr>
              <w:t>Inyang A. Isong</w:t>
            </w:r>
          </w:p>
        </w:tc>
        <w:tc>
          <w:tcPr>
            <w:tcW w:w="8640" w:type="dxa"/>
          </w:tcPr>
          <w:p w:rsidR="00747AFE" w:rsidRPr="00F16D7E" w:rsidRDefault="00747AFE" w:rsidP="00363035">
            <w:pPr>
              <w:rPr>
                <w:rFonts w:ascii="Bookman Old Style" w:hAnsi="Bookman Old Style"/>
              </w:rPr>
            </w:pPr>
            <w:r>
              <w:rPr>
                <w:rFonts w:ascii="Bookman Old Style" w:hAnsi="Bookman Old Style"/>
              </w:rPr>
              <w:t>Early Childhood Obesity in the United States: An Assessment of Racial/Ethnic Disparities and Risk Factors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Pr>
                <w:rFonts w:ascii="Bookman Old Style" w:hAnsi="Bookman Old Style"/>
              </w:rPr>
              <w:t>2016</w:t>
            </w:r>
          </w:p>
        </w:tc>
        <w:tc>
          <w:tcPr>
            <w:tcW w:w="3330" w:type="dxa"/>
          </w:tcPr>
          <w:p w:rsidR="00747AFE" w:rsidRPr="00F16D7E" w:rsidRDefault="00747AFE" w:rsidP="00363035">
            <w:pPr>
              <w:rPr>
                <w:rFonts w:ascii="Bookman Old Style" w:hAnsi="Bookman Old Style"/>
              </w:rPr>
            </w:pPr>
            <w:r>
              <w:rPr>
                <w:rFonts w:ascii="Bookman Old Style" w:hAnsi="Bookman Old Style"/>
              </w:rPr>
              <w:t>Elizabeth Frances Janiak</w:t>
            </w:r>
          </w:p>
        </w:tc>
        <w:tc>
          <w:tcPr>
            <w:tcW w:w="8640" w:type="dxa"/>
          </w:tcPr>
          <w:p w:rsidR="00747AFE" w:rsidRPr="00F16D7E" w:rsidRDefault="00747AFE" w:rsidP="00363035">
            <w:pPr>
              <w:rPr>
                <w:rFonts w:ascii="Bookman Old Style" w:hAnsi="Bookman Old Style"/>
              </w:rPr>
            </w:pPr>
            <w:r>
              <w:rPr>
                <w:rFonts w:ascii="Bookman Old Style" w:hAnsi="Bookman Old Style"/>
              </w:rPr>
              <w:t>Identifying Opportunities to Improve Integration of Sexual and Reproductive Health Services into Primary Care: Qualitative and Quantitative Approaches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Pr>
                <w:rFonts w:ascii="Bookman Old Style" w:hAnsi="Bookman Old Style"/>
              </w:rPr>
              <w:t>2016</w:t>
            </w:r>
          </w:p>
        </w:tc>
        <w:tc>
          <w:tcPr>
            <w:tcW w:w="3330" w:type="dxa"/>
          </w:tcPr>
          <w:p w:rsidR="00747AFE" w:rsidRPr="00F16D7E" w:rsidRDefault="00747AFE" w:rsidP="00363035">
            <w:pPr>
              <w:rPr>
                <w:rFonts w:ascii="Bookman Old Style" w:hAnsi="Bookman Old Style"/>
              </w:rPr>
            </w:pPr>
            <w:r>
              <w:rPr>
                <w:rFonts w:ascii="Bookman Old Style" w:hAnsi="Bookman Old Style"/>
              </w:rPr>
              <w:t>Jane An Lee</w:t>
            </w:r>
          </w:p>
        </w:tc>
        <w:tc>
          <w:tcPr>
            <w:tcW w:w="8640" w:type="dxa"/>
          </w:tcPr>
          <w:p w:rsidR="00747AFE" w:rsidRPr="00F16D7E" w:rsidRDefault="00747AFE" w:rsidP="00363035">
            <w:pPr>
              <w:rPr>
                <w:rFonts w:ascii="Bookman Old Style" w:hAnsi="Bookman Old Style"/>
              </w:rPr>
            </w:pPr>
            <w:r>
              <w:rPr>
                <w:rFonts w:ascii="Bookman Old Style" w:hAnsi="Bookman Old Style"/>
              </w:rPr>
              <w:t>The Effects of Socially-Patterned Exposures on Early Childhood Growth</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Pr>
                <w:rFonts w:ascii="Bookman Old Style" w:hAnsi="Bookman Old Style"/>
              </w:rPr>
              <w:t>2016</w:t>
            </w:r>
          </w:p>
        </w:tc>
        <w:tc>
          <w:tcPr>
            <w:tcW w:w="3330" w:type="dxa"/>
          </w:tcPr>
          <w:p w:rsidR="00747AFE" w:rsidRPr="00F16D7E" w:rsidRDefault="00747AFE" w:rsidP="00363035">
            <w:pPr>
              <w:rPr>
                <w:rFonts w:ascii="Bookman Old Style" w:hAnsi="Bookman Old Style"/>
              </w:rPr>
            </w:pPr>
            <w:r>
              <w:rPr>
                <w:rFonts w:ascii="Bookman Old Style" w:hAnsi="Bookman Old Style"/>
              </w:rPr>
              <w:t>Liying Shen</w:t>
            </w:r>
          </w:p>
        </w:tc>
        <w:tc>
          <w:tcPr>
            <w:tcW w:w="8640" w:type="dxa"/>
          </w:tcPr>
          <w:p w:rsidR="00747AFE" w:rsidRPr="00F16D7E" w:rsidRDefault="00747AFE" w:rsidP="00363035">
            <w:pPr>
              <w:rPr>
                <w:rFonts w:ascii="Bookman Old Style" w:hAnsi="Bookman Old Style"/>
              </w:rPr>
            </w:pPr>
            <w:r>
              <w:rPr>
                <w:rFonts w:ascii="Bookman Old Style" w:hAnsi="Bookman Old Style"/>
              </w:rPr>
              <w:t>Stigma Against Mental Illness and Cerebral Palsy in China</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Pr>
                <w:rFonts w:ascii="Bookman Old Style" w:hAnsi="Bookman Old Style"/>
              </w:rPr>
              <w:t>2016</w:t>
            </w:r>
          </w:p>
        </w:tc>
        <w:tc>
          <w:tcPr>
            <w:tcW w:w="3330" w:type="dxa"/>
          </w:tcPr>
          <w:p w:rsidR="00747AFE" w:rsidRPr="00F16D7E" w:rsidRDefault="00747AFE" w:rsidP="00363035">
            <w:pPr>
              <w:rPr>
                <w:rFonts w:ascii="Bookman Old Style" w:hAnsi="Bookman Old Style"/>
              </w:rPr>
            </w:pPr>
            <w:r>
              <w:rPr>
                <w:rFonts w:ascii="Bookman Old Style" w:hAnsi="Bookman Old Style"/>
              </w:rPr>
              <w:t>Jackie Ai-Chieh Soo</w:t>
            </w:r>
          </w:p>
        </w:tc>
        <w:tc>
          <w:tcPr>
            <w:tcW w:w="8640" w:type="dxa"/>
          </w:tcPr>
          <w:p w:rsidR="00747AFE" w:rsidRPr="00F16D7E" w:rsidRDefault="00747AFE" w:rsidP="00363035">
            <w:pPr>
              <w:rPr>
                <w:rFonts w:ascii="Bookman Old Style" w:hAnsi="Bookman Old Style"/>
              </w:rPr>
            </w:pPr>
            <w:r>
              <w:rPr>
                <w:rFonts w:ascii="Bookman Old Style" w:hAnsi="Bookman Old Style"/>
              </w:rPr>
              <w:t>Point-of-Purchase Food Marketing and Policy Solutions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Pr>
                <w:rFonts w:ascii="Bookman Old Style" w:hAnsi="Bookman Old Style"/>
              </w:rPr>
              <w:t>2016</w:t>
            </w:r>
          </w:p>
        </w:tc>
        <w:tc>
          <w:tcPr>
            <w:tcW w:w="3330" w:type="dxa"/>
          </w:tcPr>
          <w:p w:rsidR="00747AFE" w:rsidRPr="00F16D7E" w:rsidRDefault="00747AFE" w:rsidP="00363035">
            <w:pPr>
              <w:rPr>
                <w:rFonts w:ascii="Bookman Old Style" w:hAnsi="Bookman Old Style"/>
              </w:rPr>
            </w:pPr>
            <w:r>
              <w:rPr>
                <w:rFonts w:ascii="Bookman Old Style" w:hAnsi="Bookman Old Style"/>
              </w:rPr>
              <w:t>Nicole Kau’I Hong Baumhofer</w:t>
            </w:r>
          </w:p>
        </w:tc>
        <w:tc>
          <w:tcPr>
            <w:tcW w:w="8640" w:type="dxa"/>
          </w:tcPr>
          <w:p w:rsidR="00747AFE" w:rsidRPr="00F16D7E" w:rsidRDefault="00747AFE" w:rsidP="00363035">
            <w:pPr>
              <w:rPr>
                <w:rFonts w:ascii="Bookman Old Style" w:hAnsi="Bookman Old Style"/>
              </w:rPr>
            </w:pPr>
            <w:r>
              <w:rPr>
                <w:rFonts w:ascii="Bookman Old Style" w:hAnsi="Bookman Old Style"/>
              </w:rPr>
              <w:t>Sociodemographic Factors Influencing Island Food Consumption in the Pacific Islander Health Study</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Pr>
                <w:rFonts w:ascii="Bookman Old Style" w:hAnsi="Bookman Old Style"/>
              </w:rPr>
              <w:t>11/16</w:t>
            </w:r>
          </w:p>
        </w:tc>
        <w:tc>
          <w:tcPr>
            <w:tcW w:w="3330" w:type="dxa"/>
          </w:tcPr>
          <w:p w:rsidR="00747AFE" w:rsidRPr="00F16D7E" w:rsidRDefault="00747AFE" w:rsidP="00363035">
            <w:pPr>
              <w:rPr>
                <w:rFonts w:ascii="Bookman Old Style" w:hAnsi="Bookman Old Style"/>
              </w:rPr>
            </w:pPr>
            <w:r>
              <w:rPr>
                <w:rFonts w:ascii="Bookman Old Style" w:hAnsi="Bookman Old Style"/>
              </w:rPr>
              <w:t>Hanae Hayashi</w:t>
            </w:r>
          </w:p>
        </w:tc>
        <w:tc>
          <w:tcPr>
            <w:tcW w:w="8640" w:type="dxa"/>
          </w:tcPr>
          <w:p w:rsidR="00747AFE" w:rsidRPr="00F16D7E" w:rsidRDefault="00747AFE" w:rsidP="00363035">
            <w:pPr>
              <w:rPr>
                <w:rFonts w:ascii="Bookman Old Style" w:hAnsi="Bookman Old Style"/>
              </w:rPr>
            </w:pPr>
            <w:r>
              <w:rPr>
                <w:rFonts w:ascii="Bookman Old Style" w:hAnsi="Bookman Old Style"/>
              </w:rPr>
              <w:t>Communication to Promote Healthier Behaviors—Understanding the Roles of Channels and Message Formats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Pr>
                <w:rFonts w:ascii="Bookman Old Style" w:hAnsi="Bookman Old Style"/>
              </w:rPr>
              <w:t>11/16</w:t>
            </w:r>
          </w:p>
        </w:tc>
        <w:tc>
          <w:tcPr>
            <w:tcW w:w="3330" w:type="dxa"/>
          </w:tcPr>
          <w:p w:rsidR="00747AFE" w:rsidRPr="00F16D7E" w:rsidRDefault="00747AFE" w:rsidP="00363035">
            <w:pPr>
              <w:rPr>
                <w:rFonts w:ascii="Bookman Old Style" w:hAnsi="Bookman Old Style"/>
              </w:rPr>
            </w:pPr>
            <w:r>
              <w:rPr>
                <w:rFonts w:ascii="Bookman Old Style" w:hAnsi="Bookman Old Style"/>
              </w:rPr>
              <w:t>Jill Sue Roncarati</w:t>
            </w:r>
          </w:p>
        </w:tc>
        <w:tc>
          <w:tcPr>
            <w:tcW w:w="8640" w:type="dxa"/>
          </w:tcPr>
          <w:p w:rsidR="00747AFE" w:rsidRPr="00F16D7E" w:rsidRDefault="00747AFE" w:rsidP="00363035">
            <w:pPr>
              <w:rPr>
                <w:rFonts w:ascii="Bookman Old Style" w:hAnsi="Bookman Old Style"/>
              </w:rPr>
            </w:pPr>
            <w:r>
              <w:rPr>
                <w:rFonts w:ascii="Bookman Old Style" w:hAnsi="Bookman Old Style"/>
              </w:rPr>
              <w:t>Examining the Mortality of an Unsheltered Homeless Cohort From Boston, MA, 2000 Through 2009</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Pr>
                <w:rFonts w:ascii="Bookman Old Style" w:hAnsi="Bookman Old Style"/>
              </w:rPr>
              <w:t>11/16</w:t>
            </w:r>
          </w:p>
        </w:tc>
        <w:tc>
          <w:tcPr>
            <w:tcW w:w="3330" w:type="dxa"/>
          </w:tcPr>
          <w:p w:rsidR="00747AFE" w:rsidRPr="00F16D7E" w:rsidRDefault="00747AFE" w:rsidP="00363035">
            <w:pPr>
              <w:rPr>
                <w:rFonts w:ascii="Bookman Old Style" w:hAnsi="Bookman Old Style"/>
              </w:rPr>
            </w:pPr>
            <w:r>
              <w:rPr>
                <w:rFonts w:ascii="Bookman Old Style" w:hAnsi="Bookman Old Style"/>
              </w:rPr>
              <w:t>Esther Elizabeth Marae Velasquez</w:t>
            </w:r>
          </w:p>
        </w:tc>
        <w:tc>
          <w:tcPr>
            <w:tcW w:w="8640" w:type="dxa"/>
          </w:tcPr>
          <w:p w:rsidR="00747AFE" w:rsidRPr="00F16D7E" w:rsidRDefault="00747AFE" w:rsidP="00363035">
            <w:pPr>
              <w:rPr>
                <w:rFonts w:ascii="Bookman Old Style" w:hAnsi="Bookman Old Style"/>
              </w:rPr>
            </w:pPr>
            <w:r>
              <w:rPr>
                <w:rFonts w:ascii="Bookman Old Style" w:hAnsi="Bookman Old Style"/>
              </w:rPr>
              <w:t>Evaluating the Ability of Conditional Cash Transfers to Promote Human Capital Through the Protection of Health</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Pr>
                <w:rFonts w:ascii="Bookman Old Style" w:hAnsi="Bookman Old Style"/>
              </w:rPr>
              <w:t>3/17</w:t>
            </w:r>
          </w:p>
        </w:tc>
        <w:tc>
          <w:tcPr>
            <w:tcW w:w="3330" w:type="dxa"/>
          </w:tcPr>
          <w:p w:rsidR="00747AFE" w:rsidRPr="00F16D7E" w:rsidRDefault="00747AFE" w:rsidP="00363035">
            <w:pPr>
              <w:rPr>
                <w:rFonts w:ascii="Bookman Old Style" w:hAnsi="Bookman Old Style"/>
              </w:rPr>
            </w:pPr>
            <w:r>
              <w:rPr>
                <w:rFonts w:ascii="Bookman Old Style" w:hAnsi="Bookman Old Style"/>
              </w:rPr>
              <w:t>Kelsey Elizabeth Holt</w:t>
            </w:r>
          </w:p>
        </w:tc>
        <w:tc>
          <w:tcPr>
            <w:tcW w:w="8640" w:type="dxa"/>
          </w:tcPr>
          <w:p w:rsidR="00747AFE" w:rsidRPr="00F16D7E" w:rsidRDefault="00747AFE" w:rsidP="00363035">
            <w:pPr>
              <w:rPr>
                <w:rFonts w:ascii="Bookman Old Style" w:hAnsi="Bookman Old Style"/>
              </w:rPr>
            </w:pPr>
            <w:r>
              <w:rPr>
                <w:rFonts w:ascii="Bookman Old Style" w:hAnsi="Bookman Old Style"/>
              </w:rPr>
              <w:t>Measuring the Quality of Reproductive Health Services in Mexico and the United States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Pr>
                <w:rFonts w:ascii="Bookman Old Style" w:hAnsi="Bookman Old Style"/>
              </w:rPr>
              <w:t>2017</w:t>
            </w:r>
          </w:p>
        </w:tc>
        <w:tc>
          <w:tcPr>
            <w:tcW w:w="3330" w:type="dxa"/>
          </w:tcPr>
          <w:p w:rsidR="00747AFE" w:rsidRPr="00F16D7E" w:rsidRDefault="00747AFE" w:rsidP="00363035">
            <w:pPr>
              <w:rPr>
                <w:rFonts w:ascii="Bookman Old Style" w:hAnsi="Bookman Old Style"/>
              </w:rPr>
            </w:pPr>
            <w:r>
              <w:rPr>
                <w:rFonts w:ascii="Bookman Old Style" w:hAnsi="Bookman Old Style"/>
              </w:rPr>
              <w:t>Jodi Susan Anthony</w:t>
            </w:r>
          </w:p>
        </w:tc>
        <w:tc>
          <w:tcPr>
            <w:tcW w:w="8640" w:type="dxa"/>
          </w:tcPr>
          <w:p w:rsidR="00747AFE" w:rsidRPr="00F16D7E" w:rsidRDefault="00747AFE" w:rsidP="00363035">
            <w:pPr>
              <w:rPr>
                <w:rFonts w:ascii="Bookman Old Style" w:hAnsi="Bookman Old Style"/>
              </w:rPr>
            </w:pPr>
            <w:r>
              <w:rPr>
                <w:rFonts w:ascii="Bookman Old Style" w:hAnsi="Bookman Old Style"/>
              </w:rPr>
              <w:t>Smoke-Free Policy in Low Income Housing</w:t>
            </w:r>
          </w:p>
        </w:tc>
      </w:tr>
      <w:tr w:rsidR="00747AFE" w:rsidRPr="00F16D7E" w:rsidTr="00363035">
        <w:trPr>
          <w:cantSplit/>
        </w:trPr>
        <w:tc>
          <w:tcPr>
            <w:tcW w:w="1530" w:type="dxa"/>
          </w:tcPr>
          <w:p w:rsidR="00747AFE" w:rsidRPr="00562ADD" w:rsidRDefault="00747AFE" w:rsidP="00363035">
            <w:pPr>
              <w:rPr>
                <w:rFonts w:ascii="Bookman Old Style" w:hAnsi="Bookman Old Style"/>
              </w:rPr>
            </w:pPr>
            <w:r>
              <w:rPr>
                <w:rFonts w:ascii="Bookman Old Style" w:hAnsi="Bookman Old Style"/>
              </w:rPr>
              <w:t>2017</w:t>
            </w:r>
          </w:p>
        </w:tc>
        <w:tc>
          <w:tcPr>
            <w:tcW w:w="3330" w:type="dxa"/>
          </w:tcPr>
          <w:p w:rsidR="00747AFE" w:rsidRPr="00F16D7E" w:rsidRDefault="00747AFE" w:rsidP="00363035">
            <w:pPr>
              <w:rPr>
                <w:rFonts w:ascii="Bookman Old Style" w:hAnsi="Bookman Old Style"/>
              </w:rPr>
            </w:pPr>
            <w:r>
              <w:rPr>
                <w:rFonts w:ascii="Bookman Old Style" w:hAnsi="Bookman Old Style"/>
              </w:rPr>
              <w:t>Amy Lynn Ehntholt</w:t>
            </w:r>
          </w:p>
        </w:tc>
        <w:tc>
          <w:tcPr>
            <w:tcW w:w="8640" w:type="dxa"/>
          </w:tcPr>
          <w:p w:rsidR="00747AFE" w:rsidRPr="00F16D7E" w:rsidRDefault="00747AFE" w:rsidP="00363035">
            <w:pPr>
              <w:rPr>
                <w:rFonts w:ascii="Bookman Old Style" w:hAnsi="Bookman Old Style"/>
              </w:rPr>
            </w:pPr>
            <w:r>
              <w:rPr>
                <w:rFonts w:ascii="Bookman Old Style" w:hAnsi="Bookman Old Style"/>
              </w:rPr>
              <w:t>Pills, Progress, Perils: Two Tales Told from the Lifecourse Perspective</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Pr>
                <w:rFonts w:ascii="Bookman Old Style" w:hAnsi="Bookman Old Style"/>
              </w:rPr>
              <w:t>2017</w:t>
            </w:r>
          </w:p>
        </w:tc>
        <w:tc>
          <w:tcPr>
            <w:tcW w:w="3330" w:type="dxa"/>
          </w:tcPr>
          <w:p w:rsidR="00747AFE" w:rsidRPr="00F16D7E" w:rsidRDefault="00747AFE" w:rsidP="00363035">
            <w:pPr>
              <w:rPr>
                <w:rFonts w:ascii="Bookman Old Style" w:hAnsi="Bookman Old Style"/>
              </w:rPr>
            </w:pPr>
            <w:r>
              <w:rPr>
                <w:rFonts w:ascii="Bookman Old Style" w:hAnsi="Bookman Old Style"/>
              </w:rPr>
              <w:t>Candace Hillary Feldman</w:t>
            </w:r>
          </w:p>
        </w:tc>
        <w:tc>
          <w:tcPr>
            <w:tcW w:w="8640" w:type="dxa"/>
          </w:tcPr>
          <w:p w:rsidR="00747AFE" w:rsidRPr="00F16D7E" w:rsidRDefault="00747AFE" w:rsidP="00363035">
            <w:pPr>
              <w:rPr>
                <w:rFonts w:ascii="Bookman Old Style" w:hAnsi="Bookman Old Style"/>
              </w:rPr>
            </w:pPr>
            <w:r>
              <w:rPr>
                <w:rFonts w:ascii="Bookman Old Style" w:hAnsi="Bookman Old Style"/>
              </w:rPr>
              <w:t>Medication Nonadherence in Rheumatic Diseases</w:t>
            </w:r>
          </w:p>
        </w:tc>
      </w:tr>
      <w:tr w:rsidR="00747AFE" w:rsidTr="00363035">
        <w:tblPrEx>
          <w:tblLook w:val="04A0" w:firstRow="1" w:lastRow="0" w:firstColumn="1" w:lastColumn="0" w:noHBand="0" w:noVBand="1"/>
        </w:tblPrEx>
        <w:trPr>
          <w:cantSplit/>
        </w:trPr>
        <w:tc>
          <w:tcPr>
            <w:tcW w:w="1530" w:type="dxa"/>
          </w:tcPr>
          <w:p w:rsidR="00747AFE" w:rsidRDefault="00747AFE" w:rsidP="00363035">
            <w:pPr>
              <w:rPr>
                <w:rFonts w:ascii="Bookman Old Style" w:hAnsi="Bookman Old Style"/>
              </w:rPr>
            </w:pPr>
            <w:r>
              <w:rPr>
                <w:rFonts w:ascii="Bookman Old Style" w:hAnsi="Bookman Old Style"/>
              </w:rPr>
              <w:t>2017</w:t>
            </w:r>
          </w:p>
        </w:tc>
        <w:tc>
          <w:tcPr>
            <w:tcW w:w="3330" w:type="dxa"/>
          </w:tcPr>
          <w:p w:rsidR="00747AFE" w:rsidRDefault="00747AFE" w:rsidP="00363035">
            <w:pPr>
              <w:rPr>
                <w:rFonts w:ascii="Bookman Old Style" w:hAnsi="Bookman Old Style"/>
              </w:rPr>
            </w:pPr>
            <w:r>
              <w:rPr>
                <w:rFonts w:ascii="Bookman Old Style" w:hAnsi="Bookman Old Style"/>
              </w:rPr>
              <w:t>Rochelle Lynn Frounfelker</w:t>
            </w:r>
          </w:p>
        </w:tc>
        <w:tc>
          <w:tcPr>
            <w:tcW w:w="8640" w:type="dxa"/>
          </w:tcPr>
          <w:p w:rsidR="00747AFE" w:rsidRDefault="00747AFE" w:rsidP="00363035">
            <w:pPr>
              <w:rPr>
                <w:rFonts w:ascii="Bookman Old Style" w:hAnsi="Bookman Old Style"/>
              </w:rPr>
            </w:pPr>
            <w:r>
              <w:rPr>
                <w:rFonts w:ascii="Bookman Old Style" w:hAnsi="Bookman Old Style"/>
              </w:rPr>
              <w:t>War-Affected Populations and Mental Health Throughout the Lifespan: From World War II to Sierra Leone</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Pr>
                <w:rFonts w:ascii="Bookman Old Style" w:hAnsi="Bookman Old Style"/>
              </w:rPr>
              <w:t>2017</w:t>
            </w:r>
          </w:p>
        </w:tc>
        <w:tc>
          <w:tcPr>
            <w:tcW w:w="3330" w:type="dxa"/>
          </w:tcPr>
          <w:p w:rsidR="00747AFE" w:rsidRPr="00F16D7E" w:rsidRDefault="00747AFE" w:rsidP="00363035">
            <w:pPr>
              <w:rPr>
                <w:rFonts w:ascii="Bookman Old Style" w:hAnsi="Bookman Old Style"/>
              </w:rPr>
            </w:pPr>
            <w:r>
              <w:rPr>
                <w:rFonts w:ascii="Bookman Old Style" w:hAnsi="Bookman Old Style"/>
              </w:rPr>
              <w:t>Jewel Marie Gausman</w:t>
            </w:r>
          </w:p>
        </w:tc>
        <w:tc>
          <w:tcPr>
            <w:tcW w:w="8640" w:type="dxa"/>
          </w:tcPr>
          <w:p w:rsidR="00747AFE" w:rsidRPr="00F16D7E" w:rsidRDefault="00747AFE" w:rsidP="00363035">
            <w:pPr>
              <w:rPr>
                <w:rFonts w:ascii="Bookman Old Style" w:hAnsi="Bookman Old Style"/>
              </w:rPr>
            </w:pPr>
            <w:r>
              <w:rPr>
                <w:rFonts w:ascii="Bookman Old Style" w:hAnsi="Bookman Old Style"/>
              </w:rPr>
              <w:t>Individual and Population Perspectives on Sexual and Reproductive Health in Low and Middle Income Countries</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Pr>
                <w:rFonts w:ascii="Bookman Old Style" w:hAnsi="Bookman Old Style"/>
              </w:rPr>
              <w:t>2017</w:t>
            </w:r>
          </w:p>
        </w:tc>
        <w:tc>
          <w:tcPr>
            <w:tcW w:w="3330" w:type="dxa"/>
          </w:tcPr>
          <w:p w:rsidR="00747AFE" w:rsidRPr="00F16D7E" w:rsidRDefault="00747AFE" w:rsidP="00363035">
            <w:pPr>
              <w:rPr>
                <w:rFonts w:ascii="Bookman Old Style" w:hAnsi="Bookman Old Style"/>
              </w:rPr>
            </w:pPr>
            <w:r>
              <w:rPr>
                <w:rFonts w:ascii="Bookman Old Style" w:hAnsi="Bookman Old Style"/>
              </w:rPr>
              <w:t>Rockli Kim</w:t>
            </w:r>
          </w:p>
        </w:tc>
        <w:tc>
          <w:tcPr>
            <w:tcW w:w="8640" w:type="dxa"/>
          </w:tcPr>
          <w:p w:rsidR="00747AFE" w:rsidRPr="00F16D7E" w:rsidRDefault="00747AFE" w:rsidP="00363035">
            <w:pPr>
              <w:rPr>
                <w:rFonts w:ascii="Bookman Old Style" w:hAnsi="Bookman Old Style"/>
              </w:rPr>
            </w:pPr>
            <w:r>
              <w:rPr>
                <w:rFonts w:ascii="Bookman Old Style" w:hAnsi="Bookman Old Style"/>
              </w:rPr>
              <w:t>Variations in Individual and Population Health and Well-Being: A Multilevel Perspective</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Pr>
                <w:rFonts w:ascii="Bookman Old Style" w:hAnsi="Bookman Old Style"/>
              </w:rPr>
              <w:t>2017</w:t>
            </w:r>
          </w:p>
        </w:tc>
        <w:tc>
          <w:tcPr>
            <w:tcW w:w="3330" w:type="dxa"/>
          </w:tcPr>
          <w:p w:rsidR="00747AFE" w:rsidRPr="00F16D7E" w:rsidRDefault="00747AFE" w:rsidP="00363035">
            <w:pPr>
              <w:rPr>
                <w:rFonts w:ascii="Bookman Old Style" w:hAnsi="Bookman Old Style"/>
              </w:rPr>
            </w:pPr>
            <w:r>
              <w:rPr>
                <w:rFonts w:ascii="Bookman Old Style" w:hAnsi="Bookman Old Style"/>
              </w:rPr>
              <w:t>Yongjoo Kim</w:t>
            </w:r>
          </w:p>
        </w:tc>
        <w:tc>
          <w:tcPr>
            <w:tcW w:w="8640" w:type="dxa"/>
          </w:tcPr>
          <w:p w:rsidR="00747AFE" w:rsidRPr="00F16D7E" w:rsidRDefault="00747AFE" w:rsidP="00363035">
            <w:pPr>
              <w:rPr>
                <w:rFonts w:ascii="Bookman Old Style" w:hAnsi="Bookman Old Style"/>
              </w:rPr>
            </w:pPr>
            <w:r>
              <w:rPr>
                <w:rFonts w:ascii="Bookman Old Style" w:hAnsi="Bookman Old Style"/>
              </w:rPr>
              <w:t xml:space="preserve">Social Determinants, and Psychiatric and Cardiometabolic comorbidities of Disordered Weight Control Behaviors and Body Weight Misperception  </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Pr>
                <w:rFonts w:ascii="Bookman Old Style" w:hAnsi="Bookman Old Style"/>
              </w:rPr>
              <w:t>2017</w:t>
            </w:r>
          </w:p>
        </w:tc>
        <w:tc>
          <w:tcPr>
            <w:tcW w:w="3330" w:type="dxa"/>
          </w:tcPr>
          <w:p w:rsidR="00747AFE" w:rsidRPr="00F16D7E" w:rsidRDefault="00747AFE" w:rsidP="00363035">
            <w:pPr>
              <w:rPr>
                <w:rFonts w:ascii="Bookman Old Style" w:hAnsi="Bookman Old Style"/>
              </w:rPr>
            </w:pPr>
            <w:r>
              <w:rPr>
                <w:rFonts w:ascii="Bookman Old Style" w:hAnsi="Bookman Old Style"/>
              </w:rPr>
              <w:t>Xiaoyu Li</w:t>
            </w:r>
          </w:p>
        </w:tc>
        <w:tc>
          <w:tcPr>
            <w:tcW w:w="8640" w:type="dxa"/>
          </w:tcPr>
          <w:p w:rsidR="00747AFE" w:rsidRPr="00F16D7E" w:rsidRDefault="00747AFE" w:rsidP="00363035">
            <w:pPr>
              <w:rPr>
                <w:rFonts w:ascii="Bookman Old Style" w:hAnsi="Bookman Old Style"/>
              </w:rPr>
            </w:pPr>
            <w:r>
              <w:rPr>
                <w:rFonts w:ascii="Bookman Old Style" w:hAnsi="Bookman Old Style"/>
              </w:rPr>
              <w:t>Social and Behavioral Determinants of Sleep</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Pr>
                <w:rFonts w:ascii="Bookman Old Style" w:hAnsi="Bookman Old Style"/>
              </w:rPr>
              <w:t>2017</w:t>
            </w:r>
          </w:p>
        </w:tc>
        <w:tc>
          <w:tcPr>
            <w:tcW w:w="3330" w:type="dxa"/>
          </w:tcPr>
          <w:p w:rsidR="00747AFE" w:rsidRPr="00F16D7E" w:rsidRDefault="00747AFE" w:rsidP="00363035">
            <w:pPr>
              <w:rPr>
                <w:rFonts w:ascii="Bookman Old Style" w:hAnsi="Bookman Old Style"/>
              </w:rPr>
            </w:pPr>
            <w:r>
              <w:rPr>
                <w:rFonts w:ascii="Bookman Old Style" w:hAnsi="Bookman Old Style"/>
              </w:rPr>
              <w:t>Jennifer Anne O’Donnell</w:t>
            </w:r>
          </w:p>
        </w:tc>
        <w:tc>
          <w:tcPr>
            <w:tcW w:w="8640" w:type="dxa"/>
          </w:tcPr>
          <w:p w:rsidR="00747AFE" w:rsidRPr="00F16D7E" w:rsidRDefault="00747AFE" w:rsidP="00363035">
            <w:pPr>
              <w:rPr>
                <w:rFonts w:ascii="Bookman Old Style" w:hAnsi="Bookman Old Style"/>
              </w:rPr>
            </w:pPr>
            <w:r>
              <w:rPr>
                <w:rFonts w:ascii="Bookman Old Style" w:hAnsi="Bookman Old Style"/>
              </w:rPr>
              <w:t>Access to Abortion: The Intersection of ‘Who You Are’ and ‘Where You Live’</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Pr>
                <w:rFonts w:ascii="Bookman Old Style" w:hAnsi="Bookman Old Style"/>
              </w:rPr>
              <w:t>2017</w:t>
            </w:r>
          </w:p>
        </w:tc>
        <w:tc>
          <w:tcPr>
            <w:tcW w:w="3330" w:type="dxa"/>
          </w:tcPr>
          <w:p w:rsidR="00747AFE" w:rsidRPr="00F16D7E" w:rsidRDefault="00747AFE" w:rsidP="00363035">
            <w:pPr>
              <w:rPr>
                <w:rFonts w:ascii="Bookman Old Style" w:hAnsi="Bookman Old Style"/>
              </w:rPr>
            </w:pPr>
            <w:r>
              <w:rPr>
                <w:rFonts w:ascii="Bookman Old Style" w:hAnsi="Bookman Old Style"/>
              </w:rPr>
              <w:t>Carolyn Jean Brooks</w:t>
            </w:r>
          </w:p>
        </w:tc>
        <w:tc>
          <w:tcPr>
            <w:tcW w:w="8640" w:type="dxa"/>
          </w:tcPr>
          <w:p w:rsidR="00747AFE" w:rsidRPr="00F16D7E" w:rsidRDefault="00747AFE" w:rsidP="00363035">
            <w:pPr>
              <w:rPr>
                <w:rFonts w:ascii="Bookman Old Style" w:hAnsi="Bookman Old Style"/>
              </w:rPr>
            </w:pPr>
            <w:r>
              <w:rPr>
                <w:rFonts w:ascii="Bookman Old Style" w:hAnsi="Bookman Old Style"/>
              </w:rPr>
              <w:t>Clinical, Community, and Epidemiologic Considerations for Addressing Racial/Ethnic Disparities in Chronic Disease</w:t>
            </w:r>
          </w:p>
        </w:tc>
      </w:tr>
      <w:tr w:rsidR="00747AFE" w:rsidRPr="00F16D7E" w:rsidTr="00363035">
        <w:trPr>
          <w:cantSplit/>
        </w:trPr>
        <w:tc>
          <w:tcPr>
            <w:tcW w:w="1530" w:type="dxa"/>
          </w:tcPr>
          <w:p w:rsidR="00747AFE" w:rsidRPr="00F16D7E" w:rsidRDefault="00747AFE" w:rsidP="00363035">
            <w:pPr>
              <w:rPr>
                <w:rFonts w:ascii="Bookman Old Style" w:hAnsi="Bookman Old Style"/>
              </w:rPr>
            </w:pPr>
            <w:r>
              <w:rPr>
                <w:rFonts w:ascii="Bookman Old Style" w:hAnsi="Bookman Old Style"/>
              </w:rPr>
              <w:t>2017</w:t>
            </w:r>
          </w:p>
        </w:tc>
        <w:tc>
          <w:tcPr>
            <w:tcW w:w="3330" w:type="dxa"/>
          </w:tcPr>
          <w:p w:rsidR="00747AFE" w:rsidRPr="00F16D7E" w:rsidRDefault="00747AFE" w:rsidP="00363035">
            <w:pPr>
              <w:rPr>
                <w:rFonts w:ascii="Bookman Old Style" w:hAnsi="Bookman Old Style"/>
              </w:rPr>
            </w:pPr>
            <w:r>
              <w:rPr>
                <w:rFonts w:ascii="Bookman Old Style" w:hAnsi="Bookman Old Style"/>
              </w:rPr>
              <w:t>Katie Cueva</w:t>
            </w:r>
          </w:p>
        </w:tc>
        <w:tc>
          <w:tcPr>
            <w:tcW w:w="8640" w:type="dxa"/>
          </w:tcPr>
          <w:p w:rsidR="00747AFE" w:rsidRPr="0048562A" w:rsidRDefault="00747AFE" w:rsidP="00363035">
            <w:pPr>
              <w:rPr>
                <w:rFonts w:ascii="Bookman Old Style" w:hAnsi="Bookman Old Style"/>
              </w:rPr>
            </w:pPr>
            <w:r>
              <w:rPr>
                <w:rFonts w:ascii="Bookman Old Style" w:hAnsi="Bookman Old Style"/>
              </w:rPr>
              <w:t>Culturally-Relevant Strategies to Build Capacity Among Health Workers: Lessons From Alaska</w:t>
            </w:r>
          </w:p>
        </w:tc>
      </w:tr>
    </w:tbl>
    <w:p w:rsidR="00747AFE" w:rsidRDefault="00747AFE" w:rsidP="00BA4F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sectPr w:rsidR="00747AFE" w:rsidSect="002B4535">
          <w:headerReference w:type="even" r:id="rId135"/>
          <w:headerReference w:type="default" r:id="rId136"/>
          <w:footerReference w:type="even" r:id="rId137"/>
          <w:footerReference w:type="default" r:id="rId138"/>
          <w:headerReference w:type="first" r:id="rId139"/>
          <w:footerReference w:type="first" r:id="rId140"/>
          <w:pgSz w:w="15840" w:h="12240" w:orient="landscape" w:code="1"/>
          <w:pgMar w:top="1440" w:right="1440" w:bottom="1440" w:left="1152" w:header="720" w:footer="720" w:gutter="0"/>
          <w:pgNumType w:start="1"/>
          <w:cols w:space="720"/>
          <w:noEndnote/>
        </w:sectPr>
      </w:pPr>
    </w:p>
    <w:p w:rsidR="00BA4FA7" w:rsidRDefault="00BA4FA7" w:rsidP="00BA4FA7"/>
    <w:p w:rsidR="00BA4FA7" w:rsidRDefault="00071E6B" w:rsidP="00ED085F">
      <w:pPr>
        <w:spacing w:after="0" w:line="360" w:lineRule="auto"/>
        <w:rPr>
          <w:rFonts w:ascii="Bookman Old Style" w:hAnsi="Bookman Old Style"/>
          <w:b/>
        </w:rPr>
      </w:pPr>
      <w:r w:rsidRPr="00680832">
        <w:rPr>
          <w:rFonts w:ascii="Bookman Old Style" w:hAnsi="Bookman Old Style"/>
          <w:b/>
        </w:rPr>
        <w:t>SBS TA Policy</w:t>
      </w:r>
    </w:p>
    <w:p w:rsidR="001D317A" w:rsidRPr="0030596B" w:rsidRDefault="001D317A" w:rsidP="001D317A">
      <w:pPr>
        <w:jc w:val="center"/>
        <w:rPr>
          <w:rFonts w:cstheme="minorHAnsi"/>
          <w:b/>
          <w:sz w:val="32"/>
          <w:szCs w:val="32"/>
        </w:rPr>
      </w:pPr>
      <w:r w:rsidRPr="0030596B">
        <w:rPr>
          <w:rFonts w:cstheme="minorHAnsi"/>
          <w:b/>
          <w:sz w:val="32"/>
          <w:szCs w:val="32"/>
        </w:rPr>
        <w:t>201</w:t>
      </w:r>
      <w:r>
        <w:rPr>
          <w:rFonts w:cstheme="minorHAnsi"/>
          <w:b/>
          <w:sz w:val="32"/>
          <w:szCs w:val="32"/>
        </w:rPr>
        <w:t>7</w:t>
      </w:r>
      <w:r w:rsidRPr="0030596B">
        <w:rPr>
          <w:rFonts w:cstheme="minorHAnsi"/>
          <w:b/>
          <w:sz w:val="32"/>
          <w:szCs w:val="32"/>
        </w:rPr>
        <w:t>-1</w:t>
      </w:r>
      <w:r>
        <w:rPr>
          <w:rFonts w:cstheme="minorHAnsi"/>
          <w:b/>
          <w:sz w:val="32"/>
          <w:szCs w:val="32"/>
        </w:rPr>
        <w:t>8</w:t>
      </w:r>
      <w:r w:rsidRPr="0030596B">
        <w:rPr>
          <w:rFonts w:cstheme="minorHAnsi"/>
          <w:b/>
          <w:sz w:val="32"/>
          <w:szCs w:val="32"/>
        </w:rPr>
        <w:t xml:space="preserve"> SBS TA Policy</w:t>
      </w:r>
    </w:p>
    <w:p w:rsidR="001D317A" w:rsidRPr="00EF441B" w:rsidRDefault="001D317A" w:rsidP="001D317A">
      <w:pPr>
        <w:rPr>
          <w:rFonts w:cstheme="minorHAnsi"/>
          <w:b/>
          <w:caps/>
          <w:sz w:val="24"/>
          <w:szCs w:val="24"/>
        </w:rPr>
      </w:pPr>
      <w:r w:rsidRPr="00EF441B">
        <w:rPr>
          <w:rFonts w:cstheme="minorHAnsi"/>
          <w:b/>
          <w:caps/>
          <w:sz w:val="24"/>
          <w:szCs w:val="24"/>
        </w:rPr>
        <w:t>Course Eligibility for Teaching Assistants</w:t>
      </w:r>
    </w:p>
    <w:p w:rsidR="001D317A" w:rsidRPr="00EF441B" w:rsidRDefault="001D317A" w:rsidP="001D317A">
      <w:pPr>
        <w:pStyle w:val="ListParagraph"/>
        <w:numPr>
          <w:ilvl w:val="0"/>
          <w:numId w:val="74"/>
        </w:numPr>
        <w:rPr>
          <w:rFonts w:cstheme="minorHAnsi"/>
          <w:i/>
          <w:u w:val="single"/>
        </w:rPr>
      </w:pPr>
      <w:r w:rsidRPr="00EF441B">
        <w:rPr>
          <w:rFonts w:cstheme="minorHAnsi"/>
          <w:i/>
          <w:u w:val="single"/>
        </w:rPr>
        <w:t xml:space="preserve">Policy for courses </w:t>
      </w:r>
      <w:r w:rsidRPr="00E01061">
        <w:rPr>
          <w:rFonts w:cstheme="minorHAnsi"/>
          <w:b/>
          <w:i/>
          <w:u w:val="single"/>
        </w:rPr>
        <w:t>with labs</w:t>
      </w:r>
    </w:p>
    <w:p w:rsidR="001D317A" w:rsidRPr="00EF441B" w:rsidRDefault="001D317A" w:rsidP="001D317A">
      <w:pPr>
        <w:pStyle w:val="ListParagraph"/>
        <w:numPr>
          <w:ilvl w:val="1"/>
          <w:numId w:val="74"/>
        </w:numPr>
        <w:rPr>
          <w:rFonts w:cstheme="minorHAnsi"/>
        </w:rPr>
      </w:pPr>
      <w:r w:rsidRPr="00EF441B">
        <w:rPr>
          <w:rFonts w:cstheme="minorHAnsi"/>
        </w:rPr>
        <w:t>For the purposes of this policy, lab courses are defined as those courses in which attendance at a lab is listed in the course description as a required part of the course and for which sessions and rooms are scheduled through the HSPH registrar’s office.</w:t>
      </w:r>
    </w:p>
    <w:p w:rsidR="001D317A" w:rsidRPr="00EF441B" w:rsidRDefault="001D317A" w:rsidP="001D317A">
      <w:pPr>
        <w:pStyle w:val="ListParagraph"/>
        <w:numPr>
          <w:ilvl w:val="1"/>
          <w:numId w:val="74"/>
        </w:numPr>
        <w:rPr>
          <w:rFonts w:cstheme="minorHAnsi"/>
        </w:rPr>
      </w:pPr>
      <w:r w:rsidRPr="00E01061">
        <w:rPr>
          <w:rFonts w:cstheme="minorHAnsi"/>
          <w:b/>
        </w:rPr>
        <w:t>If the course lab sessions are run by students, then courses with labs will automatically be provided with a teaching assistant as long</w:t>
      </w:r>
      <w:r w:rsidRPr="00EF441B">
        <w:rPr>
          <w:rFonts w:cstheme="minorHAnsi"/>
        </w:rPr>
        <w:t xml:space="preserve"> </w:t>
      </w:r>
      <w:r w:rsidRPr="00E01061">
        <w:rPr>
          <w:rFonts w:cstheme="minorHAnsi"/>
          <w:b/>
        </w:rPr>
        <w:t>as the course enrollment is above 10 students</w:t>
      </w:r>
      <w:r w:rsidRPr="00EF441B">
        <w:rPr>
          <w:rFonts w:cstheme="minorHAnsi"/>
        </w:rPr>
        <w:t>.</w:t>
      </w:r>
    </w:p>
    <w:p w:rsidR="001D317A" w:rsidRDefault="001D317A" w:rsidP="001D317A">
      <w:pPr>
        <w:pStyle w:val="ListParagraph"/>
        <w:numPr>
          <w:ilvl w:val="1"/>
          <w:numId w:val="74"/>
        </w:numPr>
        <w:rPr>
          <w:rFonts w:cstheme="minorHAnsi"/>
        </w:rPr>
      </w:pPr>
      <w:r>
        <w:rPr>
          <w:rFonts w:cstheme="minorHAnsi"/>
        </w:rPr>
        <w:t>Courses with up to 20 enrolled students will be eligible for 1 TA</w:t>
      </w:r>
    </w:p>
    <w:p w:rsidR="001D317A" w:rsidRDefault="001D317A" w:rsidP="001D317A">
      <w:pPr>
        <w:pStyle w:val="ListParagraph"/>
        <w:numPr>
          <w:ilvl w:val="1"/>
          <w:numId w:val="74"/>
        </w:numPr>
        <w:rPr>
          <w:rFonts w:cstheme="minorHAnsi"/>
        </w:rPr>
      </w:pPr>
      <w:r>
        <w:rPr>
          <w:rFonts w:cstheme="minorHAnsi"/>
        </w:rPr>
        <w:t>Courses with 30 enrolled students will be eligible for 1.5 TAs</w:t>
      </w:r>
    </w:p>
    <w:p w:rsidR="001D317A" w:rsidRDefault="001D317A" w:rsidP="001D317A">
      <w:pPr>
        <w:pStyle w:val="ListParagraph"/>
        <w:numPr>
          <w:ilvl w:val="1"/>
          <w:numId w:val="74"/>
        </w:numPr>
        <w:rPr>
          <w:rFonts w:cstheme="minorHAnsi"/>
        </w:rPr>
      </w:pPr>
      <w:r>
        <w:rPr>
          <w:rFonts w:cstheme="minorHAnsi"/>
        </w:rPr>
        <w:t>Courses with 40  enrolled students will be eligible for 2 TAS</w:t>
      </w:r>
    </w:p>
    <w:p w:rsidR="001D317A" w:rsidRPr="008A0AE5" w:rsidRDefault="001D317A" w:rsidP="001D317A">
      <w:pPr>
        <w:pStyle w:val="ListParagraph"/>
        <w:numPr>
          <w:ilvl w:val="1"/>
          <w:numId w:val="74"/>
        </w:numPr>
        <w:rPr>
          <w:rFonts w:cstheme="minorHAnsi"/>
        </w:rPr>
      </w:pPr>
      <w:r w:rsidRPr="008A0AE5">
        <w:rPr>
          <w:rFonts w:cstheme="minorHAnsi"/>
        </w:rPr>
        <w:t>For the purposes of the authorization of TA coverage, the department will calculate course enrollment by counting only those students who have officially enrolled in the course for a grade.   Auditors will not be counted.</w:t>
      </w:r>
    </w:p>
    <w:p w:rsidR="001D317A" w:rsidRDefault="001D317A" w:rsidP="001D317A">
      <w:pPr>
        <w:pStyle w:val="ListParagraph"/>
        <w:numPr>
          <w:ilvl w:val="1"/>
          <w:numId w:val="74"/>
        </w:numPr>
        <w:rPr>
          <w:rFonts w:cstheme="minorHAnsi"/>
        </w:rPr>
      </w:pPr>
      <w:r w:rsidRPr="00EF441B">
        <w:rPr>
          <w:rFonts w:cstheme="minorHAnsi"/>
        </w:rPr>
        <w:t>If the course enrollment drops below 10 students after the drop/add period, TA coverage will no longer be available and TAs will be paid a one-time flat rate “Enrollment Shortfall” payment</w:t>
      </w:r>
      <w:r>
        <w:rPr>
          <w:rFonts w:cstheme="minorHAnsi"/>
        </w:rPr>
        <w:t xml:space="preserve"> (see TA payment structure section below).  </w:t>
      </w:r>
      <w:r w:rsidRPr="00EF441B">
        <w:rPr>
          <w:rFonts w:cstheme="minorHAnsi"/>
        </w:rPr>
        <w:t xml:space="preserve"> No additional payment will be issued and the TA must discontinue work on the course.</w:t>
      </w:r>
    </w:p>
    <w:p w:rsidR="001D317A" w:rsidRPr="00EF441B" w:rsidRDefault="001D317A" w:rsidP="001D317A">
      <w:pPr>
        <w:pStyle w:val="ListParagraph"/>
        <w:ind w:left="1440"/>
        <w:rPr>
          <w:rFonts w:cstheme="minorHAnsi"/>
        </w:rPr>
      </w:pPr>
    </w:p>
    <w:p w:rsidR="001D317A" w:rsidRPr="00EF441B" w:rsidRDefault="001D317A" w:rsidP="001D317A">
      <w:pPr>
        <w:pStyle w:val="ListParagraph"/>
        <w:numPr>
          <w:ilvl w:val="0"/>
          <w:numId w:val="74"/>
        </w:numPr>
        <w:rPr>
          <w:rFonts w:cstheme="minorHAnsi"/>
          <w:i/>
          <w:u w:val="single"/>
        </w:rPr>
      </w:pPr>
      <w:r w:rsidRPr="00EF441B">
        <w:rPr>
          <w:rFonts w:cstheme="minorHAnsi"/>
          <w:i/>
          <w:u w:val="single"/>
        </w:rPr>
        <w:t xml:space="preserve">Policy for courses </w:t>
      </w:r>
      <w:r w:rsidRPr="00E01061">
        <w:rPr>
          <w:rFonts w:cstheme="minorHAnsi"/>
          <w:b/>
          <w:i/>
          <w:u w:val="single"/>
        </w:rPr>
        <w:t>without labs</w:t>
      </w:r>
    </w:p>
    <w:p w:rsidR="001D317A" w:rsidRDefault="001D317A" w:rsidP="001D317A">
      <w:pPr>
        <w:pStyle w:val="ListParagraph"/>
        <w:numPr>
          <w:ilvl w:val="1"/>
          <w:numId w:val="74"/>
        </w:numPr>
        <w:rPr>
          <w:rFonts w:cstheme="minorHAnsi"/>
        </w:rPr>
      </w:pPr>
      <w:r>
        <w:rPr>
          <w:rFonts w:cstheme="minorHAnsi"/>
        </w:rPr>
        <w:t>Courses with 20 enrolled students will be eligible for 1 TA</w:t>
      </w:r>
    </w:p>
    <w:p w:rsidR="001D317A" w:rsidRDefault="001D317A" w:rsidP="001D317A">
      <w:pPr>
        <w:pStyle w:val="ListParagraph"/>
        <w:numPr>
          <w:ilvl w:val="1"/>
          <w:numId w:val="74"/>
        </w:numPr>
        <w:rPr>
          <w:rFonts w:cstheme="minorHAnsi"/>
        </w:rPr>
      </w:pPr>
      <w:r>
        <w:rPr>
          <w:rFonts w:cstheme="minorHAnsi"/>
        </w:rPr>
        <w:t>Courses with 30 enrolled students will be eligible for 1.5 TAs</w:t>
      </w:r>
    </w:p>
    <w:p w:rsidR="001D317A" w:rsidRDefault="001D317A" w:rsidP="001D317A">
      <w:pPr>
        <w:pStyle w:val="ListParagraph"/>
        <w:numPr>
          <w:ilvl w:val="1"/>
          <w:numId w:val="74"/>
        </w:numPr>
        <w:rPr>
          <w:rFonts w:cstheme="minorHAnsi"/>
        </w:rPr>
      </w:pPr>
      <w:r>
        <w:rPr>
          <w:rFonts w:cstheme="minorHAnsi"/>
        </w:rPr>
        <w:t>Courses with 40  enrolled students will be eligible for 2 TAS</w:t>
      </w:r>
    </w:p>
    <w:p w:rsidR="001D317A" w:rsidRPr="00EF441B" w:rsidRDefault="001D317A" w:rsidP="001D317A">
      <w:pPr>
        <w:pStyle w:val="ListParagraph"/>
        <w:numPr>
          <w:ilvl w:val="1"/>
          <w:numId w:val="74"/>
        </w:numPr>
        <w:rPr>
          <w:rFonts w:cstheme="minorHAnsi"/>
        </w:rPr>
      </w:pPr>
      <w:r w:rsidRPr="00EF441B">
        <w:rPr>
          <w:rFonts w:cstheme="minorHAnsi"/>
        </w:rPr>
        <w:t>For the purposes of the authorization of TA coverage, the department will calculate course enrollment by counting only those students who have officially enrolled in the course for a grade.   Auditors will not be counted.</w:t>
      </w:r>
    </w:p>
    <w:p w:rsidR="001D317A" w:rsidRPr="00EF441B" w:rsidRDefault="001D317A" w:rsidP="001D317A">
      <w:pPr>
        <w:pStyle w:val="ListParagraph"/>
        <w:numPr>
          <w:ilvl w:val="1"/>
          <w:numId w:val="74"/>
        </w:numPr>
        <w:rPr>
          <w:rFonts w:cstheme="minorHAnsi"/>
        </w:rPr>
      </w:pPr>
      <w:r w:rsidRPr="00EF441B">
        <w:rPr>
          <w:rFonts w:cstheme="minorHAnsi"/>
        </w:rPr>
        <w:t xml:space="preserve">If the course enrollment drops below </w:t>
      </w:r>
      <w:r>
        <w:rPr>
          <w:rFonts w:cstheme="minorHAnsi"/>
        </w:rPr>
        <w:t>18</w:t>
      </w:r>
      <w:r w:rsidRPr="00EF441B">
        <w:rPr>
          <w:rFonts w:cstheme="minorHAnsi"/>
        </w:rPr>
        <w:t xml:space="preserve"> students after the drop/add period, TA coverage will no longer be available and TAs will be paid a one-time flat rate</w:t>
      </w:r>
      <w:r>
        <w:rPr>
          <w:rFonts w:cstheme="minorHAnsi"/>
        </w:rPr>
        <w:t xml:space="preserve"> “Enrollment Shortfall” payment (see TA payment structure section below).  </w:t>
      </w:r>
      <w:r w:rsidRPr="00EF441B">
        <w:rPr>
          <w:rFonts w:cstheme="minorHAnsi"/>
        </w:rPr>
        <w:t>No additional payment will be issued and the TA must discontinue work on the course.</w:t>
      </w:r>
    </w:p>
    <w:p w:rsidR="001D317A" w:rsidRDefault="001D317A" w:rsidP="001D317A">
      <w:pPr>
        <w:rPr>
          <w:rFonts w:cstheme="minorHAnsi"/>
          <w:b/>
          <w:sz w:val="24"/>
          <w:szCs w:val="24"/>
        </w:rPr>
      </w:pPr>
    </w:p>
    <w:p w:rsidR="001D317A" w:rsidRDefault="001D317A" w:rsidP="001D317A">
      <w:pPr>
        <w:rPr>
          <w:rFonts w:cstheme="minorHAnsi"/>
          <w:b/>
          <w:sz w:val="24"/>
          <w:szCs w:val="24"/>
        </w:rPr>
      </w:pPr>
    </w:p>
    <w:p w:rsidR="001D317A" w:rsidRDefault="001D317A" w:rsidP="001D317A">
      <w:pPr>
        <w:rPr>
          <w:rFonts w:cstheme="minorHAnsi"/>
          <w:b/>
          <w:sz w:val="24"/>
          <w:szCs w:val="24"/>
        </w:rPr>
      </w:pPr>
    </w:p>
    <w:p w:rsidR="001D317A" w:rsidRPr="00E779DE" w:rsidRDefault="001D317A" w:rsidP="001D317A">
      <w:pPr>
        <w:rPr>
          <w:rFonts w:cstheme="minorHAnsi"/>
          <w:b/>
          <w:sz w:val="24"/>
          <w:szCs w:val="24"/>
        </w:rPr>
      </w:pPr>
      <w:r w:rsidRPr="00E779DE">
        <w:rPr>
          <w:rFonts w:cstheme="minorHAnsi"/>
          <w:b/>
          <w:sz w:val="24"/>
          <w:szCs w:val="24"/>
        </w:rPr>
        <w:t>TA RESPONSIBIL</w:t>
      </w:r>
      <w:r>
        <w:rPr>
          <w:rFonts w:cstheme="minorHAnsi"/>
          <w:b/>
          <w:sz w:val="24"/>
          <w:szCs w:val="24"/>
        </w:rPr>
        <w:t>I</w:t>
      </w:r>
      <w:r w:rsidRPr="00E779DE">
        <w:rPr>
          <w:rFonts w:cstheme="minorHAnsi"/>
          <w:b/>
          <w:sz w:val="24"/>
          <w:szCs w:val="24"/>
        </w:rPr>
        <w:t>TIES AND POLICIES</w:t>
      </w:r>
    </w:p>
    <w:p w:rsidR="001D317A" w:rsidRPr="00EF441B" w:rsidRDefault="001D317A" w:rsidP="001D317A">
      <w:pPr>
        <w:ind w:firstLine="360"/>
        <w:rPr>
          <w:rFonts w:cstheme="minorHAnsi"/>
          <w:b/>
        </w:rPr>
      </w:pPr>
      <w:r w:rsidRPr="00EF441B">
        <w:rPr>
          <w:rFonts w:cstheme="minorHAnsi"/>
          <w:b/>
        </w:rPr>
        <w:t>Course Materials Prep</w:t>
      </w:r>
    </w:p>
    <w:p w:rsidR="001D317A" w:rsidRPr="00EF441B" w:rsidRDefault="001D317A" w:rsidP="001D317A">
      <w:pPr>
        <w:pStyle w:val="ListParagraph"/>
        <w:numPr>
          <w:ilvl w:val="0"/>
          <w:numId w:val="74"/>
        </w:numPr>
        <w:rPr>
          <w:rFonts w:cstheme="minorHAnsi"/>
        </w:rPr>
      </w:pPr>
      <w:r w:rsidRPr="00EF441B">
        <w:rPr>
          <w:rFonts w:cstheme="minorHAnsi"/>
        </w:rPr>
        <w:t>Prior to the beginning of each term TA</w:t>
      </w:r>
      <w:r>
        <w:rPr>
          <w:rFonts w:cstheme="minorHAnsi"/>
        </w:rPr>
        <w:t>s</w:t>
      </w:r>
      <w:r w:rsidRPr="00EF441B">
        <w:rPr>
          <w:rFonts w:cstheme="minorHAnsi"/>
        </w:rPr>
        <w:t xml:space="preserve"> will assist faculty with the tasks related to the preparation of course materials. All syllabi and course materials must be vetted though the Harvard Chan Curriculum Center to the attention of Allison Bodznick to ensure that all course materials are in compliance with legal requirements and copyright laws. </w:t>
      </w:r>
    </w:p>
    <w:p w:rsidR="001D317A" w:rsidRPr="00EF441B" w:rsidRDefault="001D317A" w:rsidP="001D317A">
      <w:pPr>
        <w:pStyle w:val="ListParagraph"/>
        <w:numPr>
          <w:ilvl w:val="0"/>
          <w:numId w:val="74"/>
        </w:numPr>
        <w:rPr>
          <w:rFonts w:cstheme="minorHAnsi"/>
        </w:rPr>
      </w:pPr>
      <w:r w:rsidRPr="00EF441B">
        <w:rPr>
          <w:rFonts w:cstheme="minorHAnsi"/>
        </w:rPr>
        <w:t>The following tasks are usually included in this process:</w:t>
      </w:r>
    </w:p>
    <w:p w:rsidR="001D317A" w:rsidRPr="00EF441B" w:rsidRDefault="001D317A" w:rsidP="001D317A">
      <w:pPr>
        <w:pStyle w:val="ListParagraph"/>
        <w:numPr>
          <w:ilvl w:val="1"/>
          <w:numId w:val="74"/>
        </w:numPr>
        <w:rPr>
          <w:rFonts w:cstheme="minorHAnsi"/>
        </w:rPr>
      </w:pPr>
      <w:r w:rsidRPr="00EF441B">
        <w:rPr>
          <w:rFonts w:cstheme="minorHAnsi"/>
        </w:rPr>
        <w:t>Determining whether required readings are available electronically through Hollis.</w:t>
      </w:r>
    </w:p>
    <w:p w:rsidR="001D317A" w:rsidRPr="00EF441B" w:rsidRDefault="001D317A" w:rsidP="001D317A">
      <w:pPr>
        <w:pStyle w:val="ListParagraph"/>
        <w:numPr>
          <w:ilvl w:val="1"/>
          <w:numId w:val="74"/>
        </w:numPr>
        <w:rPr>
          <w:rFonts w:cstheme="minorHAnsi"/>
        </w:rPr>
      </w:pPr>
      <w:r>
        <w:rPr>
          <w:rFonts w:cstheme="minorHAnsi"/>
        </w:rPr>
        <w:t>Posting</w:t>
      </w:r>
      <w:r w:rsidRPr="00EF441B">
        <w:rPr>
          <w:rFonts w:cstheme="minorHAnsi"/>
        </w:rPr>
        <w:t xml:space="preserve"> required readings that are available via Hollis onto the course web-site</w:t>
      </w:r>
      <w:r>
        <w:rPr>
          <w:rFonts w:cstheme="minorHAnsi"/>
        </w:rPr>
        <w:t xml:space="preserve"> using the established guidelines in the Curriculum Center’s handbook</w:t>
      </w:r>
      <w:r w:rsidRPr="00EF441B">
        <w:rPr>
          <w:rFonts w:cstheme="minorHAnsi"/>
        </w:rPr>
        <w:t>.</w:t>
      </w:r>
    </w:p>
    <w:p w:rsidR="001D317A" w:rsidRPr="00EF441B" w:rsidRDefault="001D317A" w:rsidP="001D317A">
      <w:pPr>
        <w:pStyle w:val="ListParagraph"/>
        <w:numPr>
          <w:ilvl w:val="1"/>
          <w:numId w:val="74"/>
        </w:numPr>
        <w:rPr>
          <w:rFonts w:cstheme="minorHAnsi"/>
        </w:rPr>
      </w:pPr>
      <w:r w:rsidRPr="00EF441B">
        <w:rPr>
          <w:rFonts w:cstheme="minorHAnsi"/>
        </w:rPr>
        <w:t xml:space="preserve">Assuring the established </w:t>
      </w:r>
      <w:r>
        <w:rPr>
          <w:rFonts w:cstheme="minorHAnsi"/>
        </w:rPr>
        <w:t>perma</w:t>
      </w:r>
      <w:r w:rsidRPr="00EF441B">
        <w:rPr>
          <w:rFonts w:cstheme="minorHAnsi"/>
        </w:rPr>
        <w:t>links are correct and robust.</w:t>
      </w:r>
    </w:p>
    <w:p w:rsidR="001D317A" w:rsidRPr="00EF441B" w:rsidRDefault="001D317A" w:rsidP="001D317A">
      <w:pPr>
        <w:pStyle w:val="ListParagraph"/>
        <w:numPr>
          <w:ilvl w:val="1"/>
          <w:numId w:val="74"/>
        </w:numPr>
        <w:rPr>
          <w:rFonts w:cstheme="minorHAnsi"/>
          <w:b/>
        </w:rPr>
      </w:pPr>
      <w:r w:rsidRPr="00EF441B">
        <w:rPr>
          <w:rFonts w:cstheme="minorHAnsi"/>
        </w:rPr>
        <w:t>Other than links via Hollis,</w:t>
      </w:r>
      <w:r w:rsidRPr="00EF441B">
        <w:rPr>
          <w:rFonts w:cstheme="minorHAnsi"/>
          <w:b/>
        </w:rPr>
        <w:t xml:space="preserve"> no course reading materials may be posted by TAs directly on the Canvas web-site</w:t>
      </w:r>
      <w:r>
        <w:rPr>
          <w:rFonts w:cstheme="minorHAnsi"/>
          <w:b/>
        </w:rPr>
        <w:t xml:space="preserve"> without first receiving clearance from the Curriculum Center</w:t>
      </w:r>
      <w:r w:rsidRPr="00EF441B">
        <w:rPr>
          <w:rFonts w:cstheme="minorHAnsi"/>
          <w:b/>
        </w:rPr>
        <w:t xml:space="preserve">. </w:t>
      </w:r>
    </w:p>
    <w:p w:rsidR="001D317A" w:rsidRPr="00EF441B" w:rsidRDefault="001D317A" w:rsidP="001D317A">
      <w:pPr>
        <w:pStyle w:val="ListParagraph"/>
        <w:numPr>
          <w:ilvl w:val="1"/>
          <w:numId w:val="74"/>
        </w:numPr>
        <w:rPr>
          <w:rFonts w:cstheme="minorHAnsi"/>
        </w:rPr>
      </w:pPr>
      <w:r w:rsidRPr="00EF441B">
        <w:rPr>
          <w:rFonts w:cstheme="minorHAnsi"/>
        </w:rPr>
        <w:t>Providing a complete course syllabus and list of citations of required readings to the Curriculum Center.</w:t>
      </w:r>
    </w:p>
    <w:p w:rsidR="001D317A" w:rsidRPr="00EF441B" w:rsidRDefault="001D317A" w:rsidP="001D317A">
      <w:pPr>
        <w:pStyle w:val="ListParagraph"/>
        <w:numPr>
          <w:ilvl w:val="1"/>
          <w:numId w:val="74"/>
        </w:numPr>
        <w:rPr>
          <w:rFonts w:cstheme="minorHAnsi"/>
        </w:rPr>
      </w:pPr>
      <w:r w:rsidRPr="00EF441B">
        <w:rPr>
          <w:rFonts w:cstheme="minorHAnsi"/>
        </w:rPr>
        <w:t xml:space="preserve">Assembling a master copy of any readings that need to be included in </w:t>
      </w:r>
      <w:r>
        <w:rPr>
          <w:rFonts w:cstheme="minorHAnsi"/>
        </w:rPr>
        <w:t>a</w:t>
      </w:r>
      <w:r w:rsidRPr="00EF441B">
        <w:rPr>
          <w:rFonts w:cstheme="minorHAnsi"/>
        </w:rPr>
        <w:t xml:space="preserve"> course packet and delivering them to the Curriculum Center.</w:t>
      </w:r>
    </w:p>
    <w:p w:rsidR="001D317A" w:rsidRPr="00EF441B" w:rsidRDefault="001D317A" w:rsidP="001D317A">
      <w:pPr>
        <w:pStyle w:val="ListParagraph"/>
        <w:numPr>
          <w:ilvl w:val="1"/>
          <w:numId w:val="74"/>
        </w:numPr>
        <w:rPr>
          <w:rFonts w:cstheme="minorHAnsi"/>
        </w:rPr>
      </w:pPr>
      <w:r w:rsidRPr="00EF441B">
        <w:rPr>
          <w:rFonts w:cstheme="minorHAnsi"/>
        </w:rPr>
        <w:t>Having a working knowledge of the Curriculum Center’s policies and guidelines and providing all courses materials to the Curriculum Center in accordance with their deadlines.</w:t>
      </w:r>
    </w:p>
    <w:p w:rsidR="001D317A" w:rsidRPr="00EF441B" w:rsidRDefault="001D317A" w:rsidP="001D317A">
      <w:pPr>
        <w:pStyle w:val="ListParagraph"/>
        <w:numPr>
          <w:ilvl w:val="1"/>
          <w:numId w:val="74"/>
        </w:numPr>
        <w:rPr>
          <w:rFonts w:cstheme="minorHAnsi"/>
        </w:rPr>
      </w:pPr>
      <w:r w:rsidRPr="00EF441B">
        <w:rPr>
          <w:rFonts w:cstheme="minorHAnsi"/>
        </w:rPr>
        <w:t xml:space="preserve">Contact for the Curriculum Center is Allison Bodznick: </w:t>
      </w:r>
      <w:hyperlink r:id="rId141" w:history="1">
        <w:r w:rsidRPr="00EF441B">
          <w:rPr>
            <w:rStyle w:val="Hyperlink"/>
            <w:rFonts w:cstheme="minorHAnsi"/>
          </w:rPr>
          <w:t>abodznic@hspsh.harvard.edu</w:t>
        </w:r>
      </w:hyperlink>
      <w:r w:rsidRPr="00EF441B">
        <w:rPr>
          <w:rFonts w:cstheme="minorHAnsi"/>
        </w:rPr>
        <w:t xml:space="preserve"> 617-432-7978.  The Curriculum Center is located in Kresge 121.</w:t>
      </w:r>
    </w:p>
    <w:p w:rsidR="001D317A" w:rsidRPr="00EF441B" w:rsidRDefault="001D317A" w:rsidP="001D317A">
      <w:pPr>
        <w:pStyle w:val="ListParagraph"/>
        <w:ind w:left="1440"/>
        <w:rPr>
          <w:rFonts w:cstheme="minorHAnsi"/>
        </w:rPr>
      </w:pPr>
    </w:p>
    <w:p w:rsidR="001D317A" w:rsidRPr="00EF441B" w:rsidRDefault="001D317A" w:rsidP="001D317A">
      <w:pPr>
        <w:rPr>
          <w:rFonts w:cstheme="minorHAnsi"/>
          <w:b/>
        </w:rPr>
      </w:pPr>
      <w:r w:rsidRPr="00EF441B">
        <w:rPr>
          <w:rFonts w:cstheme="minorHAnsi"/>
          <w:b/>
        </w:rPr>
        <w:t xml:space="preserve">      Course Canvas Site</w:t>
      </w:r>
    </w:p>
    <w:p w:rsidR="001D317A" w:rsidRPr="00EF441B" w:rsidRDefault="001D317A" w:rsidP="001D317A">
      <w:pPr>
        <w:pStyle w:val="ListParagraph"/>
        <w:numPr>
          <w:ilvl w:val="0"/>
          <w:numId w:val="74"/>
        </w:numPr>
        <w:rPr>
          <w:rFonts w:cstheme="minorHAnsi"/>
          <w:b/>
        </w:rPr>
      </w:pPr>
      <w:r w:rsidRPr="00EF441B">
        <w:rPr>
          <w:rFonts w:cstheme="minorHAnsi"/>
        </w:rPr>
        <w:t xml:space="preserve">Prior to the beginning of each term TA will assist faculty with the tasks related to the preparation of the Canvas website.  Questions about or assistance with the Canvas site should be directed to the METS Team </w:t>
      </w:r>
      <w:hyperlink r:id="rId142" w:history="1">
        <w:r w:rsidRPr="00EF441B">
          <w:rPr>
            <w:rStyle w:val="Hyperlink"/>
            <w:rFonts w:cstheme="minorHAnsi"/>
          </w:rPr>
          <w:t>mets@hsph.harvard.edu</w:t>
        </w:r>
      </w:hyperlink>
    </w:p>
    <w:p w:rsidR="001D317A" w:rsidRPr="00EF441B" w:rsidRDefault="001D317A" w:rsidP="001D317A">
      <w:pPr>
        <w:pStyle w:val="ListParagraph"/>
        <w:rPr>
          <w:rFonts w:cstheme="minorHAnsi"/>
          <w:b/>
        </w:rPr>
      </w:pPr>
    </w:p>
    <w:p w:rsidR="001D317A" w:rsidRPr="00EF441B" w:rsidRDefault="001D317A" w:rsidP="001D317A">
      <w:pPr>
        <w:ind w:left="360"/>
        <w:rPr>
          <w:rFonts w:cstheme="minorHAnsi"/>
          <w:b/>
        </w:rPr>
      </w:pPr>
      <w:r w:rsidRPr="00EF441B">
        <w:rPr>
          <w:rFonts w:cstheme="minorHAnsi"/>
          <w:b/>
        </w:rPr>
        <w:t>Arranging for Audio Visual Needs</w:t>
      </w:r>
    </w:p>
    <w:p w:rsidR="001D317A" w:rsidRPr="005943AA" w:rsidRDefault="001D317A" w:rsidP="001D317A">
      <w:pPr>
        <w:numPr>
          <w:ilvl w:val="0"/>
          <w:numId w:val="74"/>
        </w:numPr>
        <w:spacing w:after="0" w:line="240" w:lineRule="auto"/>
        <w:rPr>
          <w:rFonts w:cstheme="minorHAnsi"/>
          <w:b/>
        </w:rPr>
      </w:pPr>
      <w:r w:rsidRPr="00EF441B">
        <w:rPr>
          <w:rFonts w:cstheme="minorHAnsi"/>
        </w:rPr>
        <w:t>All equipment needs</w:t>
      </w:r>
      <w:r>
        <w:rPr>
          <w:rFonts w:cstheme="minorHAnsi"/>
        </w:rPr>
        <w:t>/media services assistance</w:t>
      </w:r>
      <w:r w:rsidRPr="00EF441B">
        <w:rPr>
          <w:rFonts w:cstheme="minorHAnsi"/>
        </w:rPr>
        <w:t xml:space="preserve"> must be made through Media Services.  The course TA must submit an online form.  Please use the following link:  </w:t>
      </w:r>
      <w:hyperlink r:id="rId143" w:history="1">
        <w:r w:rsidRPr="00291C7C">
          <w:rPr>
            <w:rStyle w:val="Hyperlink"/>
            <w:rFonts w:cstheme="minorHAnsi"/>
          </w:rPr>
          <w:t>https://www.hsph.harvard.edu/information-technology/forms-fees/media-services-request/</w:t>
        </w:r>
      </w:hyperlink>
    </w:p>
    <w:p w:rsidR="001D317A" w:rsidRPr="00EF441B" w:rsidRDefault="001D317A" w:rsidP="001D317A">
      <w:pPr>
        <w:spacing w:after="0" w:line="240" w:lineRule="auto"/>
        <w:ind w:left="720"/>
        <w:rPr>
          <w:rFonts w:cstheme="minorHAnsi"/>
          <w:b/>
        </w:rPr>
      </w:pPr>
    </w:p>
    <w:p w:rsidR="001D317A" w:rsidRDefault="001D317A" w:rsidP="001D317A">
      <w:pPr>
        <w:ind w:firstLine="360"/>
        <w:rPr>
          <w:rFonts w:cstheme="minorHAnsi"/>
          <w:b/>
        </w:rPr>
      </w:pPr>
    </w:p>
    <w:p w:rsidR="001D317A" w:rsidRPr="00EF441B" w:rsidRDefault="001D317A" w:rsidP="001D317A">
      <w:pPr>
        <w:ind w:firstLine="360"/>
        <w:rPr>
          <w:rFonts w:cstheme="minorHAnsi"/>
          <w:b/>
        </w:rPr>
      </w:pPr>
      <w:r w:rsidRPr="00EF441B">
        <w:rPr>
          <w:rFonts w:cstheme="minorHAnsi"/>
          <w:b/>
        </w:rPr>
        <w:t>Room Changes/Reservations</w:t>
      </w:r>
    </w:p>
    <w:p w:rsidR="001D317A" w:rsidRPr="00EF441B" w:rsidRDefault="001D317A" w:rsidP="001D317A">
      <w:pPr>
        <w:pStyle w:val="ListParagraph"/>
        <w:numPr>
          <w:ilvl w:val="0"/>
          <w:numId w:val="74"/>
        </w:numPr>
        <w:rPr>
          <w:rFonts w:cstheme="minorHAnsi"/>
          <w:b/>
        </w:rPr>
      </w:pPr>
      <w:r w:rsidRPr="00EF441B">
        <w:rPr>
          <w:rFonts w:cstheme="minorHAnsi"/>
        </w:rPr>
        <w:t xml:space="preserve">All changes to classrooms or reservations for breakout rooms must be coordinated through the department.  Whitney Waddell </w:t>
      </w:r>
      <w:hyperlink r:id="rId144" w:history="1">
        <w:r w:rsidRPr="00EF441B">
          <w:rPr>
            <w:rStyle w:val="Hyperlink"/>
            <w:rFonts w:cstheme="minorHAnsi"/>
          </w:rPr>
          <w:t>wwaddell@hsph.harvard.edu</w:t>
        </w:r>
      </w:hyperlink>
      <w:r w:rsidRPr="00EF441B">
        <w:rPr>
          <w:rFonts w:cstheme="minorHAnsi"/>
        </w:rPr>
        <w:t xml:space="preserve"> is the contact for this process.  TA’s </w:t>
      </w:r>
      <w:r w:rsidRPr="00EF441B">
        <w:rPr>
          <w:rFonts w:cstheme="minorHAnsi"/>
          <w:b/>
          <w:u w:val="single"/>
        </w:rPr>
        <w:t>should not</w:t>
      </w:r>
      <w:r w:rsidRPr="00EF441B">
        <w:rPr>
          <w:rFonts w:cstheme="minorHAnsi"/>
        </w:rPr>
        <w:t xml:space="preserve"> contact the registrar’s office for room issues.</w:t>
      </w:r>
    </w:p>
    <w:p w:rsidR="001D317A" w:rsidRDefault="001D317A" w:rsidP="001D317A">
      <w:pPr>
        <w:pStyle w:val="ListParagraph"/>
        <w:rPr>
          <w:rFonts w:cstheme="minorHAnsi"/>
        </w:rPr>
      </w:pPr>
    </w:p>
    <w:p w:rsidR="001D317A" w:rsidRPr="00EF441B" w:rsidRDefault="001D317A" w:rsidP="001D317A">
      <w:pPr>
        <w:pStyle w:val="ListParagraph"/>
        <w:ind w:left="360"/>
        <w:rPr>
          <w:rFonts w:cstheme="minorHAnsi"/>
          <w:b/>
        </w:rPr>
      </w:pPr>
      <w:r w:rsidRPr="00EF441B">
        <w:rPr>
          <w:rFonts w:cstheme="minorHAnsi"/>
          <w:b/>
        </w:rPr>
        <w:t>Papers and Exams</w:t>
      </w:r>
    </w:p>
    <w:p w:rsidR="001D317A" w:rsidRPr="00EF441B" w:rsidRDefault="001D317A" w:rsidP="001D317A">
      <w:pPr>
        <w:pStyle w:val="ListParagraph"/>
        <w:numPr>
          <w:ilvl w:val="0"/>
          <w:numId w:val="74"/>
        </w:numPr>
        <w:spacing w:after="0" w:line="240" w:lineRule="auto"/>
        <w:rPr>
          <w:rFonts w:cstheme="minorHAnsi"/>
        </w:rPr>
      </w:pPr>
      <w:r w:rsidRPr="00EF441B">
        <w:rPr>
          <w:rFonts w:cstheme="minorHAnsi"/>
        </w:rPr>
        <w:t xml:space="preserve">Because of privacy issues, </w:t>
      </w:r>
      <w:r w:rsidRPr="00EF441B">
        <w:rPr>
          <w:rFonts w:cstheme="minorHAnsi"/>
          <w:b/>
        </w:rPr>
        <w:t>graded materials may not be dropped off or picked up from mailboxes</w:t>
      </w:r>
      <w:r w:rsidRPr="00EF441B">
        <w:rPr>
          <w:rFonts w:cstheme="minorHAnsi"/>
        </w:rPr>
        <w:t>.  Alternative arrangements must be made by the TA in consultation with the course instructor.</w:t>
      </w:r>
    </w:p>
    <w:p w:rsidR="001D317A" w:rsidRPr="00EF441B" w:rsidRDefault="001D317A" w:rsidP="001D317A">
      <w:pPr>
        <w:pStyle w:val="ListParagraph"/>
        <w:ind w:left="360"/>
        <w:rPr>
          <w:rFonts w:cstheme="minorHAnsi"/>
          <w:b/>
        </w:rPr>
      </w:pPr>
    </w:p>
    <w:p w:rsidR="001D317A" w:rsidRPr="00EF441B" w:rsidRDefault="001D317A" w:rsidP="001D317A">
      <w:pPr>
        <w:ind w:firstLine="360"/>
        <w:rPr>
          <w:rFonts w:cstheme="minorHAnsi"/>
          <w:b/>
        </w:rPr>
      </w:pPr>
      <w:r w:rsidRPr="00EF441B">
        <w:rPr>
          <w:rFonts w:cstheme="minorHAnsi"/>
          <w:b/>
        </w:rPr>
        <w:t>General Policies</w:t>
      </w:r>
    </w:p>
    <w:p w:rsidR="001D317A" w:rsidRPr="00EF441B" w:rsidRDefault="001D317A" w:rsidP="001D317A">
      <w:pPr>
        <w:pStyle w:val="ListParagraph"/>
        <w:numPr>
          <w:ilvl w:val="0"/>
          <w:numId w:val="75"/>
        </w:numPr>
        <w:rPr>
          <w:rFonts w:cstheme="minorHAnsi"/>
          <w:b/>
        </w:rPr>
      </w:pPr>
      <w:r w:rsidRPr="00EF441B">
        <w:rPr>
          <w:rFonts w:cstheme="minorHAnsi"/>
        </w:rPr>
        <w:t xml:space="preserve">TA work is meant for class related activities only and include attending class, running labs, grading enrollee assignments, prep for teaching sessions, course planning meetings with the instructors/other TAs, answering student’s course related questions, course web-site maintenance and scheduling speakers.  </w:t>
      </w:r>
      <w:r w:rsidRPr="00EF441B">
        <w:rPr>
          <w:rFonts w:cstheme="minorHAnsi"/>
          <w:b/>
        </w:rPr>
        <w:t>Teaching assistants should perform only actual teaching related duties in SBS courses.</w:t>
      </w:r>
    </w:p>
    <w:p w:rsidR="001D317A" w:rsidRPr="00EF441B" w:rsidRDefault="001D317A" w:rsidP="001D317A">
      <w:pPr>
        <w:pStyle w:val="ListParagraph"/>
        <w:numPr>
          <w:ilvl w:val="0"/>
          <w:numId w:val="75"/>
        </w:numPr>
        <w:rPr>
          <w:rFonts w:cstheme="minorHAnsi"/>
        </w:rPr>
      </w:pPr>
      <w:r w:rsidRPr="00EF441B">
        <w:rPr>
          <w:rFonts w:cstheme="minorHAnsi"/>
        </w:rPr>
        <w:t>Auditors are allowed to enroll in courses as a courtesy based upon their affiliation with the school and do not contribute financially to the course.  As such, auditors are not entitled to TA services.</w:t>
      </w:r>
    </w:p>
    <w:p w:rsidR="001D317A" w:rsidRDefault="001D317A" w:rsidP="001D317A">
      <w:pPr>
        <w:pStyle w:val="ListParagraph"/>
        <w:rPr>
          <w:rFonts w:cstheme="minorHAnsi"/>
          <w:b/>
          <w:bCs/>
          <w:i/>
        </w:rPr>
      </w:pPr>
    </w:p>
    <w:p w:rsidR="001D317A" w:rsidRDefault="001D317A" w:rsidP="001D317A">
      <w:pPr>
        <w:pStyle w:val="ListParagraph"/>
        <w:rPr>
          <w:rFonts w:cstheme="minorHAnsi"/>
          <w:b/>
          <w:bCs/>
          <w:i/>
        </w:rPr>
      </w:pPr>
    </w:p>
    <w:p w:rsidR="001D317A" w:rsidRPr="00EF441B" w:rsidRDefault="001D317A" w:rsidP="001D317A">
      <w:pPr>
        <w:spacing w:after="0"/>
        <w:jc w:val="center"/>
        <w:rPr>
          <w:rFonts w:cstheme="minorHAnsi"/>
          <w:b/>
          <w:smallCaps/>
          <w:sz w:val="24"/>
          <w:szCs w:val="24"/>
          <w:u w:val="single"/>
        </w:rPr>
      </w:pPr>
      <w:r w:rsidRPr="00EF441B">
        <w:rPr>
          <w:rFonts w:cstheme="minorHAnsi"/>
          <w:b/>
          <w:caps/>
        </w:rPr>
        <w:t>TA Pay Structure</w:t>
      </w:r>
      <w:r w:rsidRPr="00EF441B">
        <w:rPr>
          <w:rFonts w:cstheme="minorHAnsi"/>
          <w:b/>
          <w:sz w:val="24"/>
          <w:szCs w:val="24"/>
        </w:rPr>
        <w:t xml:space="preserve"> </w:t>
      </w:r>
      <w:r w:rsidRPr="00EF441B">
        <w:rPr>
          <w:rFonts w:cstheme="minorHAnsi"/>
          <w:b/>
          <w:smallCaps/>
          <w:sz w:val="24"/>
          <w:szCs w:val="24"/>
          <w:u w:val="single"/>
        </w:rPr>
        <w:t>Teaching Assistants Payments</w:t>
      </w:r>
    </w:p>
    <w:p w:rsidR="001D317A" w:rsidRPr="00EF441B" w:rsidRDefault="001D317A" w:rsidP="001D317A">
      <w:pPr>
        <w:spacing w:after="0"/>
        <w:rPr>
          <w:rFonts w:cstheme="minorHAnsi"/>
          <w:b/>
          <w:smallCaps/>
          <w:sz w:val="20"/>
          <w:szCs w:val="20"/>
          <w:u w:val="single"/>
        </w:rPr>
      </w:pPr>
      <w:r>
        <w:rPr>
          <w:rFonts w:cstheme="minorHAnsi"/>
          <w:b/>
          <w:smallCaps/>
          <w:sz w:val="20"/>
          <w:szCs w:val="20"/>
          <w:u w:val="single"/>
        </w:rPr>
        <w:t xml:space="preserve">Non – lab Courses </w:t>
      </w:r>
    </w:p>
    <w:tbl>
      <w:tblPr>
        <w:tblStyle w:val="TableGrid"/>
        <w:tblW w:w="0" w:type="auto"/>
        <w:tblInd w:w="918" w:type="dxa"/>
        <w:tblLook w:val="04A0" w:firstRow="1" w:lastRow="0" w:firstColumn="1" w:lastColumn="0" w:noHBand="0" w:noVBand="1"/>
      </w:tblPr>
      <w:tblGrid>
        <w:gridCol w:w="2520"/>
        <w:gridCol w:w="1890"/>
        <w:gridCol w:w="1800"/>
        <w:gridCol w:w="1710"/>
      </w:tblGrid>
      <w:tr w:rsidR="001D317A" w:rsidRPr="00EF441B" w:rsidTr="009E10E2">
        <w:tc>
          <w:tcPr>
            <w:tcW w:w="2520" w:type="dxa"/>
            <w:vMerge w:val="restart"/>
          </w:tcPr>
          <w:p w:rsidR="001D317A" w:rsidRPr="00EF441B" w:rsidRDefault="001D317A" w:rsidP="009E10E2">
            <w:pPr>
              <w:rPr>
                <w:rFonts w:cstheme="minorHAnsi"/>
                <w:b/>
                <w:sz w:val="24"/>
                <w:szCs w:val="24"/>
              </w:rPr>
            </w:pPr>
          </w:p>
          <w:p w:rsidR="001D317A" w:rsidRPr="00EF441B" w:rsidRDefault="001D317A" w:rsidP="009E10E2">
            <w:pPr>
              <w:rPr>
                <w:rFonts w:cstheme="minorHAnsi"/>
                <w:b/>
                <w:sz w:val="24"/>
                <w:szCs w:val="24"/>
              </w:rPr>
            </w:pPr>
            <w:r w:rsidRPr="00EF441B">
              <w:rPr>
                <w:rFonts w:cstheme="minorHAnsi"/>
                <w:b/>
                <w:sz w:val="24"/>
                <w:szCs w:val="24"/>
              </w:rPr>
              <w:t>Registered Students**</w:t>
            </w:r>
          </w:p>
        </w:tc>
        <w:tc>
          <w:tcPr>
            <w:tcW w:w="5400" w:type="dxa"/>
            <w:gridSpan w:val="3"/>
          </w:tcPr>
          <w:p w:rsidR="001D317A" w:rsidRPr="00EF441B" w:rsidRDefault="001D317A" w:rsidP="009E10E2">
            <w:pPr>
              <w:jc w:val="center"/>
              <w:rPr>
                <w:rFonts w:cstheme="minorHAnsi"/>
                <w:b/>
                <w:sz w:val="24"/>
                <w:szCs w:val="24"/>
              </w:rPr>
            </w:pPr>
            <w:r w:rsidRPr="00EF441B">
              <w:rPr>
                <w:rFonts w:cstheme="minorHAnsi"/>
                <w:b/>
                <w:sz w:val="24"/>
                <w:szCs w:val="24"/>
              </w:rPr>
              <w:t>Course Credits</w:t>
            </w:r>
          </w:p>
        </w:tc>
      </w:tr>
      <w:tr w:rsidR="001D317A" w:rsidRPr="00EF441B" w:rsidTr="009E10E2">
        <w:tc>
          <w:tcPr>
            <w:tcW w:w="2520" w:type="dxa"/>
            <w:vMerge/>
            <w:tcBorders>
              <w:bottom w:val="double" w:sz="4" w:space="0" w:color="auto"/>
            </w:tcBorders>
          </w:tcPr>
          <w:p w:rsidR="001D317A" w:rsidRPr="00EF441B" w:rsidRDefault="001D317A" w:rsidP="009E10E2">
            <w:pPr>
              <w:rPr>
                <w:rFonts w:cstheme="minorHAnsi"/>
                <w:b/>
                <w:sz w:val="24"/>
                <w:szCs w:val="24"/>
              </w:rPr>
            </w:pPr>
          </w:p>
        </w:tc>
        <w:tc>
          <w:tcPr>
            <w:tcW w:w="1890" w:type="dxa"/>
            <w:tcBorders>
              <w:bottom w:val="double" w:sz="4" w:space="0" w:color="auto"/>
            </w:tcBorders>
          </w:tcPr>
          <w:p w:rsidR="001D317A" w:rsidRPr="00EF441B" w:rsidRDefault="001D317A" w:rsidP="009E10E2">
            <w:pPr>
              <w:jc w:val="center"/>
              <w:rPr>
                <w:rFonts w:cstheme="minorHAnsi"/>
                <w:b/>
                <w:sz w:val="24"/>
                <w:szCs w:val="24"/>
              </w:rPr>
            </w:pPr>
            <w:r w:rsidRPr="00EF441B">
              <w:rPr>
                <w:rFonts w:cstheme="minorHAnsi"/>
                <w:b/>
                <w:sz w:val="24"/>
                <w:szCs w:val="24"/>
              </w:rPr>
              <w:t xml:space="preserve">1.25 </w:t>
            </w:r>
          </w:p>
        </w:tc>
        <w:tc>
          <w:tcPr>
            <w:tcW w:w="1800" w:type="dxa"/>
            <w:tcBorders>
              <w:bottom w:val="double" w:sz="4" w:space="0" w:color="auto"/>
            </w:tcBorders>
          </w:tcPr>
          <w:p w:rsidR="001D317A" w:rsidRPr="00EF441B" w:rsidRDefault="001D317A" w:rsidP="009E10E2">
            <w:pPr>
              <w:jc w:val="center"/>
              <w:rPr>
                <w:rFonts w:cstheme="minorHAnsi"/>
                <w:b/>
                <w:sz w:val="24"/>
                <w:szCs w:val="24"/>
              </w:rPr>
            </w:pPr>
            <w:r w:rsidRPr="00EF441B">
              <w:rPr>
                <w:rFonts w:cstheme="minorHAnsi"/>
                <w:b/>
                <w:sz w:val="24"/>
                <w:szCs w:val="24"/>
              </w:rPr>
              <w:t xml:space="preserve">2.5 </w:t>
            </w:r>
          </w:p>
        </w:tc>
        <w:tc>
          <w:tcPr>
            <w:tcW w:w="1710" w:type="dxa"/>
            <w:tcBorders>
              <w:bottom w:val="double" w:sz="4" w:space="0" w:color="auto"/>
            </w:tcBorders>
          </w:tcPr>
          <w:p w:rsidR="001D317A" w:rsidRPr="00EF441B" w:rsidRDefault="001D317A" w:rsidP="009E10E2">
            <w:pPr>
              <w:spacing w:after="120"/>
              <w:jc w:val="center"/>
              <w:rPr>
                <w:rFonts w:cstheme="minorHAnsi"/>
                <w:b/>
                <w:sz w:val="24"/>
                <w:szCs w:val="24"/>
              </w:rPr>
            </w:pPr>
            <w:r w:rsidRPr="00EF441B">
              <w:rPr>
                <w:rFonts w:cstheme="minorHAnsi"/>
                <w:b/>
                <w:sz w:val="24"/>
                <w:szCs w:val="24"/>
              </w:rPr>
              <w:t xml:space="preserve">5.0 </w:t>
            </w:r>
          </w:p>
        </w:tc>
      </w:tr>
      <w:tr w:rsidR="001D317A" w:rsidRPr="00EF441B" w:rsidTr="009E10E2">
        <w:tc>
          <w:tcPr>
            <w:tcW w:w="2520" w:type="dxa"/>
          </w:tcPr>
          <w:p w:rsidR="001D317A" w:rsidRPr="00EF441B" w:rsidRDefault="001D317A" w:rsidP="009E10E2">
            <w:pPr>
              <w:spacing w:before="40" w:after="40"/>
              <w:jc w:val="center"/>
              <w:rPr>
                <w:rFonts w:cstheme="minorHAnsi"/>
                <w:sz w:val="24"/>
                <w:szCs w:val="24"/>
              </w:rPr>
            </w:pPr>
            <w:r w:rsidRPr="00EF441B">
              <w:rPr>
                <w:rFonts w:cstheme="minorHAnsi"/>
                <w:sz w:val="24"/>
                <w:szCs w:val="24"/>
              </w:rPr>
              <w:t xml:space="preserve">  20 – 39 (1 TA)</w:t>
            </w:r>
          </w:p>
        </w:tc>
        <w:tc>
          <w:tcPr>
            <w:tcW w:w="1890" w:type="dxa"/>
          </w:tcPr>
          <w:p w:rsidR="001D317A" w:rsidRPr="00EF441B" w:rsidRDefault="001D317A" w:rsidP="009E10E2">
            <w:pPr>
              <w:spacing w:before="40" w:after="40"/>
              <w:jc w:val="center"/>
              <w:rPr>
                <w:rFonts w:cstheme="minorHAnsi"/>
                <w:sz w:val="24"/>
                <w:szCs w:val="24"/>
              </w:rPr>
            </w:pPr>
            <w:r w:rsidRPr="00EF441B">
              <w:rPr>
                <w:rFonts w:cstheme="minorHAnsi"/>
                <w:sz w:val="24"/>
                <w:szCs w:val="24"/>
              </w:rPr>
              <w:t>$875</w:t>
            </w:r>
          </w:p>
        </w:tc>
        <w:tc>
          <w:tcPr>
            <w:tcW w:w="1800" w:type="dxa"/>
          </w:tcPr>
          <w:p w:rsidR="001D317A" w:rsidRPr="00EF441B" w:rsidRDefault="001D317A" w:rsidP="009E10E2">
            <w:pPr>
              <w:spacing w:before="40" w:after="40"/>
              <w:jc w:val="center"/>
              <w:rPr>
                <w:rFonts w:cstheme="minorHAnsi"/>
                <w:sz w:val="24"/>
                <w:szCs w:val="24"/>
              </w:rPr>
            </w:pPr>
            <w:r w:rsidRPr="00EF441B">
              <w:rPr>
                <w:rFonts w:cstheme="minorHAnsi"/>
                <w:sz w:val="24"/>
                <w:szCs w:val="24"/>
              </w:rPr>
              <w:t>$1,750</w:t>
            </w:r>
          </w:p>
        </w:tc>
        <w:tc>
          <w:tcPr>
            <w:tcW w:w="1710" w:type="dxa"/>
          </w:tcPr>
          <w:p w:rsidR="001D317A" w:rsidRPr="00EF441B" w:rsidRDefault="001D317A" w:rsidP="009E10E2">
            <w:pPr>
              <w:spacing w:before="40" w:after="40"/>
              <w:jc w:val="center"/>
              <w:rPr>
                <w:rFonts w:cstheme="minorHAnsi"/>
                <w:sz w:val="24"/>
                <w:szCs w:val="24"/>
              </w:rPr>
            </w:pPr>
            <w:r w:rsidRPr="00EF441B">
              <w:rPr>
                <w:rFonts w:cstheme="minorHAnsi"/>
                <w:sz w:val="24"/>
                <w:szCs w:val="24"/>
              </w:rPr>
              <w:t>$3,500</w:t>
            </w:r>
          </w:p>
        </w:tc>
      </w:tr>
      <w:tr w:rsidR="001D317A" w:rsidRPr="00EF441B" w:rsidTr="009E10E2">
        <w:tc>
          <w:tcPr>
            <w:tcW w:w="2520" w:type="dxa"/>
          </w:tcPr>
          <w:p w:rsidR="001D317A" w:rsidRPr="00EF441B" w:rsidRDefault="001D317A" w:rsidP="009E10E2">
            <w:pPr>
              <w:spacing w:before="40" w:after="40"/>
              <w:jc w:val="center"/>
              <w:rPr>
                <w:rFonts w:cstheme="minorHAnsi"/>
                <w:sz w:val="24"/>
                <w:szCs w:val="24"/>
              </w:rPr>
            </w:pPr>
            <w:r w:rsidRPr="00EF441B">
              <w:rPr>
                <w:rFonts w:cstheme="minorHAnsi"/>
                <w:sz w:val="24"/>
                <w:szCs w:val="24"/>
              </w:rPr>
              <w:t>Each additional TA (with class enrollment increase of groups of 20 )</w:t>
            </w:r>
          </w:p>
        </w:tc>
        <w:tc>
          <w:tcPr>
            <w:tcW w:w="1890" w:type="dxa"/>
          </w:tcPr>
          <w:p w:rsidR="001D317A" w:rsidRPr="00EF441B" w:rsidRDefault="001D317A" w:rsidP="009E10E2">
            <w:pPr>
              <w:spacing w:before="40" w:after="40"/>
              <w:jc w:val="center"/>
              <w:rPr>
                <w:rFonts w:cstheme="minorHAnsi"/>
                <w:sz w:val="24"/>
                <w:szCs w:val="24"/>
              </w:rPr>
            </w:pPr>
            <w:r w:rsidRPr="00EF441B">
              <w:rPr>
                <w:rFonts w:cstheme="minorHAnsi"/>
                <w:sz w:val="24"/>
                <w:szCs w:val="24"/>
              </w:rPr>
              <w:t>$875</w:t>
            </w:r>
          </w:p>
        </w:tc>
        <w:tc>
          <w:tcPr>
            <w:tcW w:w="1800" w:type="dxa"/>
          </w:tcPr>
          <w:p w:rsidR="001D317A" w:rsidRPr="00EF441B" w:rsidRDefault="001D317A" w:rsidP="009E10E2">
            <w:pPr>
              <w:spacing w:before="40" w:after="40"/>
              <w:jc w:val="center"/>
              <w:rPr>
                <w:rFonts w:cstheme="minorHAnsi"/>
                <w:sz w:val="24"/>
                <w:szCs w:val="24"/>
              </w:rPr>
            </w:pPr>
            <w:r w:rsidRPr="00EF441B">
              <w:rPr>
                <w:rFonts w:cstheme="minorHAnsi"/>
                <w:sz w:val="24"/>
                <w:szCs w:val="24"/>
              </w:rPr>
              <w:t>$1750</w:t>
            </w:r>
          </w:p>
        </w:tc>
        <w:tc>
          <w:tcPr>
            <w:tcW w:w="1710" w:type="dxa"/>
          </w:tcPr>
          <w:p w:rsidR="001D317A" w:rsidRPr="00EF441B" w:rsidRDefault="001D317A" w:rsidP="009E10E2">
            <w:pPr>
              <w:spacing w:before="40" w:after="40"/>
              <w:jc w:val="center"/>
              <w:rPr>
                <w:rFonts w:cstheme="minorHAnsi"/>
                <w:sz w:val="24"/>
                <w:szCs w:val="24"/>
              </w:rPr>
            </w:pPr>
            <w:r w:rsidRPr="00EF441B">
              <w:rPr>
                <w:rFonts w:cstheme="minorHAnsi"/>
                <w:sz w:val="24"/>
                <w:szCs w:val="24"/>
              </w:rPr>
              <w:t>$3,500</w:t>
            </w:r>
          </w:p>
        </w:tc>
      </w:tr>
    </w:tbl>
    <w:p w:rsidR="001D317A" w:rsidRDefault="001D317A" w:rsidP="001D317A">
      <w:pPr>
        <w:spacing w:after="0"/>
        <w:ind w:firstLine="720"/>
        <w:rPr>
          <w:rFonts w:cstheme="minorHAnsi"/>
          <w:sz w:val="24"/>
          <w:szCs w:val="24"/>
        </w:rPr>
      </w:pPr>
      <w:r w:rsidRPr="00496914">
        <w:rPr>
          <w:rFonts w:cstheme="minorHAnsi"/>
          <w:sz w:val="24"/>
          <w:szCs w:val="24"/>
        </w:rPr>
        <w:t xml:space="preserve">**  Figures based students registered for a grade from  HSPH Registrar after Add/Drop </w:t>
      </w:r>
      <w:r>
        <w:rPr>
          <w:rFonts w:cstheme="minorHAnsi"/>
          <w:sz w:val="24"/>
          <w:szCs w:val="24"/>
        </w:rPr>
        <w:t xml:space="preserve">    </w:t>
      </w:r>
      <w:r w:rsidRPr="00496914">
        <w:rPr>
          <w:rFonts w:cstheme="minorHAnsi"/>
          <w:sz w:val="24"/>
          <w:szCs w:val="24"/>
        </w:rPr>
        <w:t>Period</w:t>
      </w:r>
    </w:p>
    <w:p w:rsidR="001D317A" w:rsidRDefault="001D317A" w:rsidP="001D317A">
      <w:pPr>
        <w:spacing w:after="0"/>
        <w:ind w:firstLine="720"/>
        <w:rPr>
          <w:rFonts w:cstheme="minorHAnsi"/>
          <w:sz w:val="24"/>
          <w:szCs w:val="24"/>
        </w:rPr>
      </w:pPr>
    </w:p>
    <w:p w:rsidR="001D317A" w:rsidRDefault="001D317A" w:rsidP="001D317A">
      <w:pPr>
        <w:spacing w:after="0"/>
        <w:ind w:firstLine="720"/>
        <w:rPr>
          <w:rFonts w:cstheme="minorHAnsi"/>
          <w:sz w:val="24"/>
          <w:szCs w:val="24"/>
        </w:rPr>
      </w:pPr>
    </w:p>
    <w:p w:rsidR="001D317A" w:rsidRPr="004F400B" w:rsidRDefault="001D317A" w:rsidP="001D317A">
      <w:pPr>
        <w:spacing w:after="0"/>
        <w:ind w:firstLine="720"/>
        <w:rPr>
          <w:rFonts w:cstheme="minorHAnsi"/>
          <w:b/>
          <w:sz w:val="18"/>
          <w:szCs w:val="18"/>
          <w:u w:val="single"/>
        </w:rPr>
      </w:pPr>
      <w:r w:rsidRPr="004F400B">
        <w:rPr>
          <w:rFonts w:cstheme="minorHAnsi"/>
          <w:b/>
          <w:sz w:val="18"/>
          <w:szCs w:val="18"/>
          <w:u w:val="single"/>
        </w:rPr>
        <w:t>LAB COURSES</w:t>
      </w:r>
    </w:p>
    <w:tbl>
      <w:tblPr>
        <w:tblStyle w:val="TableGrid"/>
        <w:tblpPr w:leftFromText="180" w:rightFromText="180" w:vertAnchor="text" w:tblpX="918" w:tblpY="1"/>
        <w:tblOverlap w:val="never"/>
        <w:tblW w:w="0" w:type="auto"/>
        <w:tblLook w:val="04A0" w:firstRow="1" w:lastRow="0" w:firstColumn="1" w:lastColumn="0" w:noHBand="0" w:noVBand="1"/>
      </w:tblPr>
      <w:tblGrid>
        <w:gridCol w:w="2520"/>
        <w:gridCol w:w="1890"/>
        <w:gridCol w:w="1800"/>
        <w:gridCol w:w="1710"/>
      </w:tblGrid>
      <w:tr w:rsidR="001D317A" w:rsidRPr="00EF441B" w:rsidTr="009E10E2">
        <w:tc>
          <w:tcPr>
            <w:tcW w:w="2520" w:type="dxa"/>
            <w:vMerge w:val="restart"/>
          </w:tcPr>
          <w:p w:rsidR="001D317A" w:rsidRPr="00EF441B" w:rsidRDefault="001D317A" w:rsidP="009E10E2">
            <w:pPr>
              <w:rPr>
                <w:rFonts w:cstheme="minorHAnsi"/>
                <w:b/>
                <w:sz w:val="24"/>
                <w:szCs w:val="24"/>
              </w:rPr>
            </w:pPr>
          </w:p>
          <w:p w:rsidR="001D317A" w:rsidRPr="00EF441B" w:rsidRDefault="001D317A" w:rsidP="009E10E2">
            <w:pPr>
              <w:rPr>
                <w:rFonts w:cstheme="minorHAnsi"/>
                <w:b/>
                <w:sz w:val="24"/>
                <w:szCs w:val="24"/>
              </w:rPr>
            </w:pPr>
            <w:r w:rsidRPr="00EF441B">
              <w:rPr>
                <w:rFonts w:cstheme="minorHAnsi"/>
                <w:b/>
                <w:sz w:val="24"/>
                <w:szCs w:val="24"/>
              </w:rPr>
              <w:t>Registered Students**</w:t>
            </w:r>
          </w:p>
        </w:tc>
        <w:tc>
          <w:tcPr>
            <w:tcW w:w="5400" w:type="dxa"/>
            <w:gridSpan w:val="3"/>
          </w:tcPr>
          <w:p w:rsidR="001D317A" w:rsidRPr="00EF441B" w:rsidRDefault="001D317A" w:rsidP="009E10E2">
            <w:pPr>
              <w:jc w:val="center"/>
              <w:rPr>
                <w:rFonts w:cstheme="minorHAnsi"/>
                <w:b/>
                <w:sz w:val="24"/>
                <w:szCs w:val="24"/>
              </w:rPr>
            </w:pPr>
            <w:r w:rsidRPr="00EF441B">
              <w:rPr>
                <w:rFonts w:cstheme="minorHAnsi"/>
                <w:b/>
                <w:sz w:val="24"/>
                <w:szCs w:val="24"/>
              </w:rPr>
              <w:t>Course Credits</w:t>
            </w:r>
          </w:p>
        </w:tc>
      </w:tr>
      <w:tr w:rsidR="001D317A" w:rsidRPr="00EF441B" w:rsidTr="009E10E2">
        <w:tc>
          <w:tcPr>
            <w:tcW w:w="2520" w:type="dxa"/>
            <w:vMerge/>
            <w:tcBorders>
              <w:bottom w:val="double" w:sz="4" w:space="0" w:color="auto"/>
            </w:tcBorders>
          </w:tcPr>
          <w:p w:rsidR="001D317A" w:rsidRPr="00EF441B" w:rsidRDefault="001D317A" w:rsidP="009E10E2">
            <w:pPr>
              <w:rPr>
                <w:rFonts w:cstheme="minorHAnsi"/>
                <w:b/>
                <w:sz w:val="24"/>
                <w:szCs w:val="24"/>
              </w:rPr>
            </w:pPr>
          </w:p>
        </w:tc>
        <w:tc>
          <w:tcPr>
            <w:tcW w:w="1890" w:type="dxa"/>
            <w:tcBorders>
              <w:bottom w:val="double" w:sz="4" w:space="0" w:color="auto"/>
            </w:tcBorders>
          </w:tcPr>
          <w:p w:rsidR="001D317A" w:rsidRPr="00EF441B" w:rsidRDefault="001D317A" w:rsidP="009E10E2">
            <w:pPr>
              <w:jc w:val="center"/>
              <w:rPr>
                <w:rFonts w:cstheme="minorHAnsi"/>
                <w:b/>
                <w:sz w:val="24"/>
                <w:szCs w:val="24"/>
              </w:rPr>
            </w:pPr>
            <w:r w:rsidRPr="00EF441B">
              <w:rPr>
                <w:rFonts w:cstheme="minorHAnsi"/>
                <w:b/>
                <w:sz w:val="24"/>
                <w:szCs w:val="24"/>
              </w:rPr>
              <w:t xml:space="preserve">1.25 </w:t>
            </w:r>
          </w:p>
        </w:tc>
        <w:tc>
          <w:tcPr>
            <w:tcW w:w="1800" w:type="dxa"/>
            <w:tcBorders>
              <w:bottom w:val="double" w:sz="4" w:space="0" w:color="auto"/>
            </w:tcBorders>
          </w:tcPr>
          <w:p w:rsidR="001D317A" w:rsidRPr="00EF441B" w:rsidRDefault="001D317A" w:rsidP="009E10E2">
            <w:pPr>
              <w:jc w:val="center"/>
              <w:rPr>
                <w:rFonts w:cstheme="minorHAnsi"/>
                <w:b/>
                <w:sz w:val="24"/>
                <w:szCs w:val="24"/>
              </w:rPr>
            </w:pPr>
            <w:r w:rsidRPr="00EF441B">
              <w:rPr>
                <w:rFonts w:cstheme="minorHAnsi"/>
                <w:b/>
                <w:sz w:val="24"/>
                <w:szCs w:val="24"/>
              </w:rPr>
              <w:t xml:space="preserve">2.5 </w:t>
            </w:r>
          </w:p>
        </w:tc>
        <w:tc>
          <w:tcPr>
            <w:tcW w:w="1710" w:type="dxa"/>
            <w:tcBorders>
              <w:bottom w:val="double" w:sz="4" w:space="0" w:color="auto"/>
            </w:tcBorders>
          </w:tcPr>
          <w:p w:rsidR="001D317A" w:rsidRPr="00EF441B" w:rsidRDefault="001D317A" w:rsidP="009E10E2">
            <w:pPr>
              <w:spacing w:after="120"/>
              <w:jc w:val="center"/>
              <w:rPr>
                <w:rFonts w:cstheme="minorHAnsi"/>
                <w:b/>
                <w:sz w:val="24"/>
                <w:szCs w:val="24"/>
              </w:rPr>
            </w:pPr>
            <w:r w:rsidRPr="00EF441B">
              <w:rPr>
                <w:rFonts w:cstheme="minorHAnsi"/>
                <w:b/>
                <w:sz w:val="24"/>
                <w:szCs w:val="24"/>
              </w:rPr>
              <w:t xml:space="preserve">5.0 </w:t>
            </w:r>
          </w:p>
        </w:tc>
      </w:tr>
      <w:tr w:rsidR="001D317A" w:rsidRPr="00EF441B" w:rsidTr="009E10E2">
        <w:tc>
          <w:tcPr>
            <w:tcW w:w="2520" w:type="dxa"/>
            <w:tcBorders>
              <w:top w:val="double" w:sz="4" w:space="0" w:color="auto"/>
            </w:tcBorders>
          </w:tcPr>
          <w:p w:rsidR="001D317A" w:rsidRPr="00EF441B" w:rsidRDefault="001D317A" w:rsidP="009E10E2">
            <w:pPr>
              <w:spacing w:before="40" w:after="40"/>
              <w:jc w:val="center"/>
              <w:rPr>
                <w:rFonts w:cstheme="minorHAnsi"/>
                <w:sz w:val="24"/>
                <w:szCs w:val="24"/>
              </w:rPr>
            </w:pPr>
            <w:r w:rsidRPr="00EF441B">
              <w:rPr>
                <w:rFonts w:cstheme="minorHAnsi"/>
                <w:sz w:val="24"/>
                <w:szCs w:val="24"/>
              </w:rPr>
              <w:t xml:space="preserve">  10 – 19 (lab courses only)</w:t>
            </w:r>
          </w:p>
        </w:tc>
        <w:tc>
          <w:tcPr>
            <w:tcW w:w="1890" w:type="dxa"/>
            <w:tcBorders>
              <w:top w:val="double" w:sz="4" w:space="0" w:color="auto"/>
            </w:tcBorders>
          </w:tcPr>
          <w:p w:rsidR="001D317A" w:rsidRPr="00EF441B" w:rsidRDefault="001D317A" w:rsidP="009E10E2">
            <w:pPr>
              <w:spacing w:before="40" w:after="40"/>
              <w:jc w:val="center"/>
              <w:rPr>
                <w:rFonts w:cstheme="minorHAnsi"/>
                <w:sz w:val="24"/>
                <w:szCs w:val="24"/>
              </w:rPr>
            </w:pPr>
            <w:r w:rsidRPr="00EF441B">
              <w:rPr>
                <w:rFonts w:cstheme="minorHAnsi"/>
                <w:sz w:val="24"/>
                <w:szCs w:val="24"/>
              </w:rPr>
              <w:t>N/A</w:t>
            </w:r>
          </w:p>
        </w:tc>
        <w:tc>
          <w:tcPr>
            <w:tcW w:w="1800" w:type="dxa"/>
            <w:tcBorders>
              <w:top w:val="double" w:sz="4" w:space="0" w:color="auto"/>
            </w:tcBorders>
          </w:tcPr>
          <w:p w:rsidR="001D317A" w:rsidRPr="00EF441B" w:rsidRDefault="001D317A" w:rsidP="009E10E2">
            <w:pPr>
              <w:spacing w:before="40" w:after="40"/>
              <w:jc w:val="center"/>
              <w:rPr>
                <w:rFonts w:cstheme="minorHAnsi"/>
                <w:sz w:val="24"/>
                <w:szCs w:val="24"/>
              </w:rPr>
            </w:pPr>
            <w:r w:rsidRPr="00EF441B">
              <w:rPr>
                <w:rFonts w:cstheme="minorHAnsi"/>
                <w:sz w:val="24"/>
                <w:szCs w:val="24"/>
              </w:rPr>
              <w:t>$1,750</w:t>
            </w:r>
          </w:p>
        </w:tc>
        <w:tc>
          <w:tcPr>
            <w:tcW w:w="1710" w:type="dxa"/>
            <w:tcBorders>
              <w:top w:val="double" w:sz="4" w:space="0" w:color="auto"/>
            </w:tcBorders>
          </w:tcPr>
          <w:p w:rsidR="001D317A" w:rsidRPr="00EF441B" w:rsidRDefault="001D317A" w:rsidP="009E10E2">
            <w:pPr>
              <w:spacing w:before="40" w:after="40"/>
              <w:jc w:val="center"/>
              <w:rPr>
                <w:rFonts w:cstheme="minorHAnsi"/>
                <w:sz w:val="24"/>
                <w:szCs w:val="24"/>
              </w:rPr>
            </w:pPr>
            <w:r w:rsidRPr="00EF441B">
              <w:rPr>
                <w:rFonts w:cstheme="minorHAnsi"/>
                <w:sz w:val="24"/>
                <w:szCs w:val="24"/>
              </w:rPr>
              <w:t>$</w:t>
            </w:r>
            <w:r>
              <w:rPr>
                <w:rFonts w:cstheme="minorHAnsi"/>
                <w:sz w:val="24"/>
                <w:szCs w:val="24"/>
              </w:rPr>
              <w:t>4,000</w:t>
            </w:r>
          </w:p>
        </w:tc>
      </w:tr>
      <w:tr w:rsidR="001D317A" w:rsidRPr="00EF441B" w:rsidTr="009E10E2">
        <w:tc>
          <w:tcPr>
            <w:tcW w:w="2520" w:type="dxa"/>
          </w:tcPr>
          <w:p w:rsidR="001D317A" w:rsidRPr="00EF441B" w:rsidRDefault="001D317A" w:rsidP="009E10E2">
            <w:pPr>
              <w:spacing w:before="40" w:after="40"/>
              <w:jc w:val="center"/>
              <w:rPr>
                <w:rFonts w:cstheme="minorHAnsi"/>
                <w:sz w:val="24"/>
                <w:szCs w:val="24"/>
              </w:rPr>
            </w:pPr>
            <w:r w:rsidRPr="00EF441B">
              <w:rPr>
                <w:rFonts w:cstheme="minorHAnsi"/>
                <w:sz w:val="24"/>
                <w:szCs w:val="24"/>
              </w:rPr>
              <w:t xml:space="preserve">  20 – 39 (1 TA)</w:t>
            </w:r>
          </w:p>
        </w:tc>
        <w:tc>
          <w:tcPr>
            <w:tcW w:w="1890" w:type="dxa"/>
          </w:tcPr>
          <w:p w:rsidR="001D317A" w:rsidRPr="00EF441B" w:rsidRDefault="001D317A" w:rsidP="009E10E2">
            <w:pPr>
              <w:spacing w:before="40" w:after="40"/>
              <w:jc w:val="center"/>
              <w:rPr>
                <w:rFonts w:cstheme="minorHAnsi"/>
                <w:sz w:val="24"/>
                <w:szCs w:val="24"/>
              </w:rPr>
            </w:pPr>
            <w:r w:rsidRPr="00EF441B">
              <w:rPr>
                <w:rFonts w:cstheme="minorHAnsi"/>
                <w:sz w:val="24"/>
                <w:szCs w:val="24"/>
              </w:rPr>
              <w:t>$875</w:t>
            </w:r>
          </w:p>
        </w:tc>
        <w:tc>
          <w:tcPr>
            <w:tcW w:w="1800" w:type="dxa"/>
          </w:tcPr>
          <w:p w:rsidR="001D317A" w:rsidRPr="00EF441B" w:rsidRDefault="001D317A" w:rsidP="009E10E2">
            <w:pPr>
              <w:spacing w:before="40" w:after="40"/>
              <w:jc w:val="center"/>
              <w:rPr>
                <w:rFonts w:cstheme="minorHAnsi"/>
                <w:sz w:val="24"/>
                <w:szCs w:val="24"/>
              </w:rPr>
            </w:pPr>
            <w:r w:rsidRPr="00EF441B">
              <w:rPr>
                <w:rFonts w:cstheme="minorHAnsi"/>
                <w:sz w:val="24"/>
                <w:szCs w:val="24"/>
              </w:rPr>
              <w:t>$</w:t>
            </w:r>
            <w:r>
              <w:rPr>
                <w:rFonts w:cstheme="minorHAnsi"/>
                <w:sz w:val="24"/>
                <w:szCs w:val="24"/>
              </w:rPr>
              <w:t>2,100</w:t>
            </w:r>
          </w:p>
        </w:tc>
        <w:tc>
          <w:tcPr>
            <w:tcW w:w="1710" w:type="dxa"/>
          </w:tcPr>
          <w:p w:rsidR="001D317A" w:rsidRPr="00EF441B" w:rsidRDefault="001D317A" w:rsidP="009E10E2">
            <w:pPr>
              <w:spacing w:before="40" w:after="40"/>
              <w:jc w:val="center"/>
              <w:rPr>
                <w:rFonts w:cstheme="minorHAnsi"/>
                <w:sz w:val="24"/>
                <w:szCs w:val="24"/>
              </w:rPr>
            </w:pPr>
            <w:r w:rsidRPr="00EF441B">
              <w:rPr>
                <w:rFonts w:cstheme="minorHAnsi"/>
                <w:sz w:val="24"/>
                <w:szCs w:val="24"/>
              </w:rPr>
              <w:t>$</w:t>
            </w:r>
            <w:r>
              <w:rPr>
                <w:rFonts w:cstheme="minorHAnsi"/>
                <w:sz w:val="24"/>
                <w:szCs w:val="24"/>
              </w:rPr>
              <w:t>4,000</w:t>
            </w:r>
          </w:p>
        </w:tc>
      </w:tr>
      <w:tr w:rsidR="001D317A" w:rsidRPr="00EF441B" w:rsidTr="009E10E2">
        <w:tc>
          <w:tcPr>
            <w:tcW w:w="2520" w:type="dxa"/>
          </w:tcPr>
          <w:p w:rsidR="001D317A" w:rsidRPr="00EF441B" w:rsidRDefault="001D317A" w:rsidP="009E10E2">
            <w:pPr>
              <w:spacing w:before="40" w:after="40"/>
              <w:jc w:val="center"/>
              <w:rPr>
                <w:rFonts w:cstheme="minorHAnsi"/>
                <w:sz w:val="24"/>
                <w:szCs w:val="24"/>
              </w:rPr>
            </w:pPr>
            <w:r w:rsidRPr="00EF441B">
              <w:rPr>
                <w:rFonts w:cstheme="minorHAnsi"/>
                <w:sz w:val="24"/>
                <w:szCs w:val="24"/>
              </w:rPr>
              <w:t>Each additional TA (with class enrollment increase of groups of 20 )</w:t>
            </w:r>
          </w:p>
        </w:tc>
        <w:tc>
          <w:tcPr>
            <w:tcW w:w="1890" w:type="dxa"/>
          </w:tcPr>
          <w:p w:rsidR="001D317A" w:rsidRPr="00EF441B" w:rsidRDefault="001D317A" w:rsidP="009E10E2">
            <w:pPr>
              <w:spacing w:before="40" w:after="40"/>
              <w:jc w:val="center"/>
              <w:rPr>
                <w:rFonts w:cstheme="minorHAnsi"/>
                <w:sz w:val="24"/>
                <w:szCs w:val="24"/>
              </w:rPr>
            </w:pPr>
            <w:r w:rsidRPr="00EF441B">
              <w:rPr>
                <w:rFonts w:cstheme="minorHAnsi"/>
                <w:sz w:val="24"/>
                <w:szCs w:val="24"/>
              </w:rPr>
              <w:t>$875</w:t>
            </w:r>
          </w:p>
        </w:tc>
        <w:tc>
          <w:tcPr>
            <w:tcW w:w="1800" w:type="dxa"/>
          </w:tcPr>
          <w:p w:rsidR="001D317A" w:rsidRPr="00EF441B" w:rsidRDefault="001D317A" w:rsidP="009E10E2">
            <w:pPr>
              <w:spacing w:before="40" w:after="40"/>
              <w:jc w:val="center"/>
              <w:rPr>
                <w:rFonts w:cstheme="minorHAnsi"/>
                <w:sz w:val="24"/>
                <w:szCs w:val="24"/>
              </w:rPr>
            </w:pPr>
            <w:r w:rsidRPr="00EF441B">
              <w:rPr>
                <w:rFonts w:cstheme="minorHAnsi"/>
                <w:sz w:val="24"/>
                <w:szCs w:val="24"/>
              </w:rPr>
              <w:t>$</w:t>
            </w:r>
            <w:r>
              <w:rPr>
                <w:rFonts w:cstheme="minorHAnsi"/>
                <w:sz w:val="24"/>
                <w:szCs w:val="24"/>
              </w:rPr>
              <w:t>2,100</w:t>
            </w:r>
          </w:p>
        </w:tc>
        <w:tc>
          <w:tcPr>
            <w:tcW w:w="1710" w:type="dxa"/>
          </w:tcPr>
          <w:p w:rsidR="001D317A" w:rsidRPr="00EF441B" w:rsidRDefault="001D317A" w:rsidP="009E10E2">
            <w:pPr>
              <w:spacing w:before="40" w:after="40"/>
              <w:jc w:val="center"/>
              <w:rPr>
                <w:rFonts w:cstheme="minorHAnsi"/>
                <w:sz w:val="24"/>
                <w:szCs w:val="24"/>
              </w:rPr>
            </w:pPr>
            <w:r w:rsidRPr="00EF441B">
              <w:rPr>
                <w:rFonts w:cstheme="minorHAnsi"/>
                <w:sz w:val="24"/>
                <w:szCs w:val="24"/>
              </w:rPr>
              <w:t>$</w:t>
            </w:r>
            <w:r>
              <w:rPr>
                <w:rFonts w:cstheme="minorHAnsi"/>
                <w:sz w:val="24"/>
                <w:szCs w:val="24"/>
              </w:rPr>
              <w:t>4,000</w:t>
            </w:r>
          </w:p>
        </w:tc>
      </w:tr>
      <w:tr w:rsidR="001D317A" w:rsidRPr="00EF441B" w:rsidTr="009E10E2">
        <w:tc>
          <w:tcPr>
            <w:tcW w:w="2520" w:type="dxa"/>
          </w:tcPr>
          <w:p w:rsidR="001D317A" w:rsidRPr="00EF441B" w:rsidRDefault="001D317A" w:rsidP="009E10E2">
            <w:pPr>
              <w:spacing w:before="40" w:after="40"/>
              <w:jc w:val="center"/>
              <w:rPr>
                <w:rFonts w:cstheme="minorHAnsi"/>
                <w:sz w:val="24"/>
                <w:szCs w:val="24"/>
              </w:rPr>
            </w:pPr>
            <w:r>
              <w:rPr>
                <w:rFonts w:cstheme="minorHAnsi"/>
                <w:sz w:val="24"/>
                <w:szCs w:val="24"/>
              </w:rPr>
              <w:t>Head TA (only for course with 7 or more TAs)</w:t>
            </w:r>
          </w:p>
        </w:tc>
        <w:tc>
          <w:tcPr>
            <w:tcW w:w="1890" w:type="dxa"/>
          </w:tcPr>
          <w:p w:rsidR="001D317A" w:rsidRPr="00EF441B" w:rsidRDefault="001D317A" w:rsidP="009E10E2">
            <w:pPr>
              <w:spacing w:before="40" w:after="40"/>
              <w:jc w:val="center"/>
              <w:rPr>
                <w:rFonts w:cstheme="minorHAnsi"/>
                <w:sz w:val="24"/>
                <w:szCs w:val="24"/>
              </w:rPr>
            </w:pPr>
            <w:r>
              <w:rPr>
                <w:rFonts w:cstheme="minorHAnsi"/>
                <w:sz w:val="24"/>
                <w:szCs w:val="24"/>
              </w:rPr>
              <w:t>N/A</w:t>
            </w:r>
          </w:p>
        </w:tc>
        <w:tc>
          <w:tcPr>
            <w:tcW w:w="1800" w:type="dxa"/>
          </w:tcPr>
          <w:p w:rsidR="001D317A" w:rsidRPr="00EF441B" w:rsidRDefault="001D317A" w:rsidP="009E10E2">
            <w:pPr>
              <w:spacing w:before="40" w:after="40"/>
              <w:jc w:val="center"/>
              <w:rPr>
                <w:rFonts w:cstheme="minorHAnsi"/>
                <w:sz w:val="24"/>
                <w:szCs w:val="24"/>
              </w:rPr>
            </w:pPr>
            <w:r>
              <w:rPr>
                <w:rFonts w:cstheme="minorHAnsi"/>
                <w:sz w:val="24"/>
                <w:szCs w:val="24"/>
              </w:rPr>
              <w:t>$2,500</w:t>
            </w:r>
          </w:p>
        </w:tc>
        <w:tc>
          <w:tcPr>
            <w:tcW w:w="1710" w:type="dxa"/>
          </w:tcPr>
          <w:p w:rsidR="001D317A" w:rsidRPr="00EF441B" w:rsidRDefault="001D317A" w:rsidP="009E10E2">
            <w:pPr>
              <w:spacing w:before="40" w:after="40"/>
              <w:jc w:val="center"/>
              <w:rPr>
                <w:rFonts w:cstheme="minorHAnsi"/>
                <w:sz w:val="24"/>
                <w:szCs w:val="24"/>
              </w:rPr>
            </w:pPr>
            <w:r>
              <w:rPr>
                <w:rFonts w:cstheme="minorHAnsi"/>
                <w:sz w:val="24"/>
                <w:szCs w:val="24"/>
              </w:rPr>
              <w:t>$4, 400</w:t>
            </w:r>
          </w:p>
        </w:tc>
      </w:tr>
    </w:tbl>
    <w:p w:rsidR="001D317A" w:rsidRDefault="001D317A" w:rsidP="001D317A">
      <w:pPr>
        <w:pStyle w:val="ListParagraph"/>
        <w:ind w:left="360"/>
        <w:rPr>
          <w:rFonts w:cstheme="minorHAnsi"/>
          <w:b/>
          <w:i/>
        </w:rPr>
      </w:pPr>
      <w:r>
        <w:rPr>
          <w:rFonts w:cstheme="minorHAnsi"/>
          <w:b/>
          <w:i/>
        </w:rPr>
        <w:br w:type="textWrapping" w:clear="all"/>
      </w:r>
      <w:r w:rsidRPr="00496914">
        <w:rPr>
          <w:rFonts w:cstheme="minorHAnsi"/>
          <w:sz w:val="24"/>
          <w:szCs w:val="24"/>
        </w:rPr>
        <w:t>**  Figures based students registered for a grade from  HSPH Registrar after Add/Drop Period</w:t>
      </w:r>
    </w:p>
    <w:p w:rsidR="001D317A" w:rsidRDefault="001D317A" w:rsidP="001D317A">
      <w:pPr>
        <w:pStyle w:val="ListParagraph"/>
        <w:ind w:left="360"/>
        <w:rPr>
          <w:rFonts w:cstheme="minorHAnsi"/>
          <w:b/>
          <w:i/>
        </w:rPr>
      </w:pPr>
    </w:p>
    <w:p w:rsidR="001D317A" w:rsidRPr="00EF441B" w:rsidRDefault="001D317A" w:rsidP="001D317A">
      <w:pPr>
        <w:rPr>
          <w:rFonts w:cstheme="minorHAnsi"/>
          <w:b/>
          <w:i/>
        </w:rPr>
      </w:pPr>
      <w:bookmarkStart w:id="121" w:name="_GoBack"/>
      <w:bookmarkEnd w:id="121"/>
    </w:p>
    <w:p w:rsidR="001D317A" w:rsidRPr="00EF441B" w:rsidRDefault="001D317A" w:rsidP="001D317A">
      <w:pPr>
        <w:spacing w:after="0" w:line="240" w:lineRule="auto"/>
        <w:jc w:val="center"/>
        <w:rPr>
          <w:rFonts w:cstheme="minorHAnsi"/>
          <w:b/>
          <w:sz w:val="24"/>
          <w:szCs w:val="24"/>
        </w:rPr>
      </w:pPr>
      <w:r w:rsidRPr="00EF441B">
        <w:rPr>
          <w:rFonts w:cstheme="minorHAnsi"/>
          <w:b/>
          <w:sz w:val="24"/>
          <w:szCs w:val="24"/>
        </w:rPr>
        <w:t>ENROLLMENT SHORTFALL</w:t>
      </w:r>
    </w:p>
    <w:tbl>
      <w:tblPr>
        <w:tblStyle w:val="TableGrid"/>
        <w:tblW w:w="0" w:type="auto"/>
        <w:tblInd w:w="918" w:type="dxa"/>
        <w:tblLook w:val="04A0" w:firstRow="1" w:lastRow="0" w:firstColumn="1" w:lastColumn="0" w:noHBand="0" w:noVBand="1"/>
      </w:tblPr>
      <w:tblGrid>
        <w:gridCol w:w="3150"/>
        <w:gridCol w:w="1260"/>
        <w:gridCol w:w="1800"/>
        <w:gridCol w:w="1710"/>
      </w:tblGrid>
      <w:tr w:rsidR="001D317A" w:rsidRPr="00EF441B" w:rsidTr="009E10E2">
        <w:tc>
          <w:tcPr>
            <w:tcW w:w="3150" w:type="dxa"/>
          </w:tcPr>
          <w:p w:rsidR="001D317A" w:rsidRPr="00EF441B" w:rsidRDefault="001D317A" w:rsidP="009E10E2">
            <w:pPr>
              <w:spacing w:before="80" w:after="80"/>
              <w:rPr>
                <w:rFonts w:cstheme="minorHAnsi"/>
                <w:sz w:val="24"/>
                <w:szCs w:val="24"/>
              </w:rPr>
            </w:pPr>
          </w:p>
        </w:tc>
        <w:tc>
          <w:tcPr>
            <w:tcW w:w="4770" w:type="dxa"/>
            <w:gridSpan w:val="3"/>
          </w:tcPr>
          <w:p w:rsidR="001D317A" w:rsidRPr="00EF441B" w:rsidRDefault="001D317A" w:rsidP="009E10E2">
            <w:pPr>
              <w:spacing w:before="80" w:after="80"/>
              <w:jc w:val="center"/>
              <w:rPr>
                <w:rFonts w:cstheme="minorHAnsi"/>
                <w:sz w:val="24"/>
                <w:szCs w:val="24"/>
              </w:rPr>
            </w:pPr>
            <w:r w:rsidRPr="00EF441B">
              <w:rPr>
                <w:rFonts w:cstheme="minorHAnsi"/>
                <w:sz w:val="24"/>
                <w:szCs w:val="24"/>
              </w:rPr>
              <w:t>Course Credits</w:t>
            </w:r>
          </w:p>
        </w:tc>
      </w:tr>
      <w:tr w:rsidR="001D317A" w:rsidRPr="00EF441B" w:rsidTr="009E10E2">
        <w:tc>
          <w:tcPr>
            <w:tcW w:w="3150" w:type="dxa"/>
          </w:tcPr>
          <w:p w:rsidR="001D317A" w:rsidRPr="00EF441B" w:rsidRDefault="001D317A" w:rsidP="009E10E2">
            <w:pPr>
              <w:spacing w:before="80" w:after="80"/>
              <w:rPr>
                <w:rFonts w:cstheme="minorHAnsi"/>
                <w:sz w:val="24"/>
                <w:szCs w:val="24"/>
              </w:rPr>
            </w:pPr>
          </w:p>
        </w:tc>
        <w:tc>
          <w:tcPr>
            <w:tcW w:w="1260" w:type="dxa"/>
          </w:tcPr>
          <w:p w:rsidR="001D317A" w:rsidRPr="00EF441B" w:rsidRDefault="001D317A" w:rsidP="009E10E2">
            <w:pPr>
              <w:spacing w:before="80" w:after="80"/>
              <w:jc w:val="center"/>
              <w:rPr>
                <w:rFonts w:cstheme="minorHAnsi"/>
                <w:sz w:val="24"/>
                <w:szCs w:val="24"/>
              </w:rPr>
            </w:pPr>
            <w:r w:rsidRPr="00EF441B">
              <w:rPr>
                <w:rFonts w:cstheme="minorHAnsi"/>
                <w:sz w:val="24"/>
                <w:szCs w:val="24"/>
              </w:rPr>
              <w:t>1.25</w:t>
            </w:r>
          </w:p>
        </w:tc>
        <w:tc>
          <w:tcPr>
            <w:tcW w:w="1800" w:type="dxa"/>
          </w:tcPr>
          <w:p w:rsidR="001D317A" w:rsidRPr="00EF441B" w:rsidRDefault="001D317A" w:rsidP="009E10E2">
            <w:pPr>
              <w:spacing w:before="80" w:after="80"/>
              <w:jc w:val="center"/>
              <w:rPr>
                <w:rFonts w:cstheme="minorHAnsi"/>
                <w:sz w:val="24"/>
                <w:szCs w:val="24"/>
              </w:rPr>
            </w:pPr>
            <w:r w:rsidRPr="00EF441B">
              <w:rPr>
                <w:rFonts w:cstheme="minorHAnsi"/>
                <w:sz w:val="24"/>
                <w:szCs w:val="24"/>
              </w:rPr>
              <w:t>2.5</w:t>
            </w:r>
          </w:p>
        </w:tc>
        <w:tc>
          <w:tcPr>
            <w:tcW w:w="1710" w:type="dxa"/>
          </w:tcPr>
          <w:p w:rsidR="001D317A" w:rsidRPr="00EF441B" w:rsidRDefault="001D317A" w:rsidP="009E10E2">
            <w:pPr>
              <w:spacing w:before="80" w:after="80"/>
              <w:jc w:val="center"/>
              <w:rPr>
                <w:rFonts w:cstheme="minorHAnsi"/>
                <w:sz w:val="24"/>
                <w:szCs w:val="24"/>
              </w:rPr>
            </w:pPr>
            <w:r w:rsidRPr="00EF441B">
              <w:rPr>
                <w:rFonts w:cstheme="minorHAnsi"/>
                <w:sz w:val="24"/>
                <w:szCs w:val="24"/>
              </w:rPr>
              <w:t>5.0</w:t>
            </w:r>
          </w:p>
        </w:tc>
      </w:tr>
      <w:tr w:rsidR="001D317A" w:rsidRPr="00EF441B" w:rsidTr="009E10E2">
        <w:tc>
          <w:tcPr>
            <w:tcW w:w="3150" w:type="dxa"/>
          </w:tcPr>
          <w:p w:rsidR="001D317A" w:rsidRPr="00EF441B" w:rsidRDefault="001D317A" w:rsidP="009E10E2">
            <w:pPr>
              <w:spacing w:before="80" w:after="80"/>
              <w:rPr>
                <w:rFonts w:cstheme="minorHAnsi"/>
                <w:sz w:val="24"/>
                <w:szCs w:val="24"/>
              </w:rPr>
            </w:pPr>
            <w:r w:rsidRPr="00EF441B">
              <w:rPr>
                <w:rFonts w:cstheme="minorHAnsi"/>
                <w:sz w:val="24"/>
                <w:szCs w:val="24"/>
              </w:rPr>
              <w:t xml:space="preserve">Enrollment Shortfall*  </w:t>
            </w:r>
          </w:p>
          <w:p w:rsidR="001D317A" w:rsidRPr="00EF441B" w:rsidRDefault="001D317A" w:rsidP="009E10E2">
            <w:pPr>
              <w:spacing w:before="80" w:after="80"/>
              <w:rPr>
                <w:rFonts w:cstheme="minorHAnsi"/>
                <w:sz w:val="24"/>
                <w:szCs w:val="24"/>
              </w:rPr>
            </w:pPr>
            <w:r w:rsidRPr="00EF441B">
              <w:rPr>
                <w:rFonts w:cstheme="minorHAnsi"/>
                <w:sz w:val="24"/>
                <w:szCs w:val="24"/>
              </w:rPr>
              <w:t>(enrollment below 10 students for a lab course or below 20 students for a non-lab course)</w:t>
            </w:r>
          </w:p>
        </w:tc>
        <w:tc>
          <w:tcPr>
            <w:tcW w:w="1260" w:type="dxa"/>
          </w:tcPr>
          <w:p w:rsidR="001D317A" w:rsidRPr="00EF441B" w:rsidRDefault="001D317A" w:rsidP="009E10E2">
            <w:pPr>
              <w:spacing w:before="80" w:after="80"/>
              <w:jc w:val="center"/>
              <w:rPr>
                <w:rFonts w:cstheme="minorHAnsi"/>
                <w:sz w:val="24"/>
                <w:szCs w:val="24"/>
              </w:rPr>
            </w:pPr>
            <w:r w:rsidRPr="00EF441B">
              <w:rPr>
                <w:rFonts w:cstheme="minorHAnsi"/>
                <w:sz w:val="24"/>
                <w:szCs w:val="24"/>
              </w:rPr>
              <w:t>$   125</w:t>
            </w:r>
          </w:p>
        </w:tc>
        <w:tc>
          <w:tcPr>
            <w:tcW w:w="1800" w:type="dxa"/>
          </w:tcPr>
          <w:p w:rsidR="001D317A" w:rsidRPr="00EF441B" w:rsidRDefault="001D317A" w:rsidP="009E10E2">
            <w:pPr>
              <w:spacing w:before="80" w:after="80"/>
              <w:jc w:val="center"/>
              <w:rPr>
                <w:rFonts w:cstheme="minorHAnsi"/>
                <w:sz w:val="24"/>
                <w:szCs w:val="24"/>
              </w:rPr>
            </w:pPr>
            <w:r w:rsidRPr="00EF441B">
              <w:rPr>
                <w:rFonts w:cstheme="minorHAnsi"/>
                <w:sz w:val="24"/>
                <w:szCs w:val="24"/>
              </w:rPr>
              <w:t>$   225</w:t>
            </w:r>
          </w:p>
        </w:tc>
        <w:tc>
          <w:tcPr>
            <w:tcW w:w="1710" w:type="dxa"/>
          </w:tcPr>
          <w:p w:rsidR="001D317A" w:rsidRPr="00EF441B" w:rsidRDefault="001D317A" w:rsidP="009E10E2">
            <w:pPr>
              <w:spacing w:before="80" w:after="80"/>
              <w:jc w:val="center"/>
              <w:rPr>
                <w:rFonts w:cstheme="minorHAnsi"/>
                <w:sz w:val="24"/>
                <w:szCs w:val="24"/>
              </w:rPr>
            </w:pPr>
            <w:r w:rsidRPr="00EF441B">
              <w:rPr>
                <w:rFonts w:cstheme="minorHAnsi"/>
                <w:sz w:val="24"/>
                <w:szCs w:val="24"/>
              </w:rPr>
              <w:t>$    375</w:t>
            </w:r>
          </w:p>
        </w:tc>
      </w:tr>
    </w:tbl>
    <w:p w:rsidR="001D317A" w:rsidRPr="00EF441B" w:rsidRDefault="001D317A" w:rsidP="001D317A">
      <w:pPr>
        <w:spacing w:after="0" w:line="240" w:lineRule="auto"/>
        <w:rPr>
          <w:rFonts w:cstheme="minorHAnsi"/>
          <w:sz w:val="20"/>
          <w:szCs w:val="20"/>
        </w:rPr>
      </w:pPr>
    </w:p>
    <w:p w:rsidR="00071E6B" w:rsidRPr="00071E6B" w:rsidRDefault="00071E6B" w:rsidP="00ED085F">
      <w:pPr>
        <w:spacing w:after="0" w:line="360" w:lineRule="auto"/>
        <w:rPr>
          <w:rFonts w:ascii="Bookman Old Style" w:hAnsi="Bookman Old Style"/>
        </w:rPr>
      </w:pPr>
    </w:p>
    <w:sectPr w:rsidR="00071E6B" w:rsidRPr="00071E6B" w:rsidSect="00316198">
      <w:footerReference w:type="default" r:id="rId145"/>
      <w:footerReference w:type="first" r:id="rId146"/>
      <w:pgSz w:w="12240" w:h="15840" w:code="1"/>
      <w:pgMar w:top="1440" w:right="1440" w:bottom="1152"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B51" w:rsidRDefault="00D72B51" w:rsidP="00684018">
      <w:pPr>
        <w:spacing w:after="0" w:line="240" w:lineRule="auto"/>
      </w:pPr>
      <w:r>
        <w:separator/>
      </w:r>
    </w:p>
  </w:endnote>
  <w:endnote w:type="continuationSeparator" w:id="0">
    <w:p w:rsidR="00D72B51" w:rsidRDefault="00D72B51" w:rsidP="00684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Times New Rom">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ookman Old Style,Arial,Times 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D72B51">
      <w:tc>
        <w:tcPr>
          <w:tcW w:w="4500" w:type="pct"/>
          <w:tcBorders>
            <w:top w:val="single" w:sz="4" w:space="0" w:color="000000" w:themeColor="text1"/>
          </w:tcBorders>
        </w:tcPr>
        <w:p w:rsidR="00D72B51" w:rsidRDefault="00AB7B45">
          <w:pPr>
            <w:pStyle w:val="Footer"/>
            <w:jc w:val="right"/>
          </w:pPr>
          <w:sdt>
            <w:sdtPr>
              <w:alias w:val="Company"/>
              <w:id w:val="-152224417"/>
              <w:dataBinding w:prefixMappings="xmlns:ns0='http://schemas.openxmlformats.org/officeDocument/2006/extended-properties'" w:xpath="/ns0:Properties[1]/ns0:Company[1]" w:storeItemID="{6668398D-A668-4E3E-A5EB-62B293D839F1}"/>
              <w:text/>
            </w:sdtPr>
            <w:sdtEndPr/>
            <w:sdtContent>
              <w:r w:rsidR="00D72B51">
                <w:t>HSPH</w:t>
              </w:r>
            </w:sdtContent>
          </w:sdt>
          <w:r w:rsidR="00D72B51">
            <w:t xml:space="preserve"> | </w:t>
          </w:r>
          <w:r>
            <w:fldChar w:fldCharType="begin"/>
          </w:r>
          <w:r>
            <w:instrText xml:space="preserve"> STYLEREF  "1"  </w:instrText>
          </w:r>
          <w:r>
            <w:fldChar w:fldCharType="separate"/>
          </w:r>
          <w:r>
            <w:rPr>
              <w:noProof/>
            </w:rPr>
            <w:t>APPENDICES</w:t>
          </w:r>
          <w:r>
            <w:rPr>
              <w:noProof/>
            </w:rPr>
            <w:fldChar w:fldCharType="end"/>
          </w:r>
        </w:p>
      </w:tc>
      <w:tc>
        <w:tcPr>
          <w:tcW w:w="500" w:type="pct"/>
          <w:tcBorders>
            <w:top w:val="single" w:sz="4" w:space="0" w:color="C0504D" w:themeColor="accent2"/>
          </w:tcBorders>
          <w:shd w:val="clear" w:color="auto" w:fill="943634" w:themeFill="accent2" w:themeFillShade="BF"/>
        </w:tcPr>
        <w:p w:rsidR="00D72B51" w:rsidRDefault="00D72B51">
          <w:pPr>
            <w:pStyle w:val="Header"/>
            <w:rPr>
              <w:color w:val="FFFFFF" w:themeColor="background1"/>
            </w:rPr>
          </w:pPr>
          <w:r>
            <w:fldChar w:fldCharType="begin"/>
          </w:r>
          <w:r>
            <w:instrText xml:space="preserve"> PAGE   \* MERGEFORMAT </w:instrText>
          </w:r>
          <w:r>
            <w:fldChar w:fldCharType="separate"/>
          </w:r>
          <w:r w:rsidR="00AB7B45" w:rsidRPr="00AB7B45">
            <w:rPr>
              <w:noProof/>
              <w:color w:val="FFFFFF" w:themeColor="background1"/>
            </w:rPr>
            <w:t>45</w:t>
          </w:r>
          <w:r>
            <w:rPr>
              <w:noProof/>
              <w:color w:val="FFFFFF" w:themeColor="background1"/>
            </w:rPr>
            <w:fldChar w:fldCharType="end"/>
          </w:r>
        </w:p>
      </w:tc>
    </w:tr>
  </w:tbl>
  <w:p w:rsidR="00D72B51" w:rsidRDefault="00D72B51">
    <w:pPr>
      <w:pStyle w:val="Footer"/>
      <w:tabs>
        <w:tab w:val="right" w:pos="9135"/>
      </w:tabs>
      <w:ind w:right="360"/>
      <w:rPr>
        <w:rFonts w:ascii="Bookman Old Style" w:hAnsi="Bookman Old Style"/>
        <w:b/>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B51" w:rsidRDefault="00D72B51">
    <w:pPr>
      <w:tabs>
        <w:tab w:val="left" w:pos="8820"/>
      </w:tabs>
    </w:pPr>
    <w:r>
      <w:rPr>
        <w:b/>
        <w:i/>
      </w:rPr>
      <w:t>HSB 00</w:t>
    </w:r>
    <w:r>
      <w:rPr>
        <w:b/>
        <w:i/>
      </w:rPr>
      <w:tab/>
    </w:r>
    <w:r>
      <w:rPr>
        <w:b/>
        <w:i/>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B51" w:rsidRDefault="00D72B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B51" w:rsidRDefault="00D72B51">
    <w:pPr>
      <w:pStyle w:val="Footer"/>
      <w:tabs>
        <w:tab w:val="right" w:pos="9135"/>
      </w:tabs>
      <w:ind w:right="360"/>
      <w:rPr>
        <w:rFonts w:ascii="Bookman Old Style" w:hAnsi="Bookman Old Style"/>
        <w:b/>
      </w:rPr>
    </w:pPr>
    <w:r>
      <w:rPr>
        <w:rFonts w:ascii="Bookman Old Style" w:hAnsi="Bookman Old Style"/>
        <w:b/>
        <w:i/>
      </w:rPr>
      <w:t>SBS 17-18</w:t>
    </w:r>
    <w:r>
      <w:rPr>
        <w:rFonts w:ascii="Bookman Old Style" w:hAnsi="Bookman Old Style"/>
        <w:b/>
        <w:i/>
      </w:rPr>
      <w:tab/>
    </w:r>
    <w:r>
      <w:rPr>
        <w:rFonts w:ascii="Bookman Old Style" w:hAnsi="Bookman Old Style"/>
        <w:b/>
        <w:i/>
      </w:rPr>
      <w:tab/>
    </w:r>
    <w:r>
      <w:rPr>
        <w:rFonts w:ascii="Bookman Old Style" w:hAnsi="Bookman Old Style"/>
        <w:b/>
        <w:i/>
      </w:rPr>
      <w:tab/>
    </w:r>
    <w:r>
      <w:rPr>
        <w:rFonts w:ascii="Bookman Old Style" w:hAnsi="Bookman Old Style"/>
        <w:b/>
        <w:i/>
      </w:rPr>
      <w:tab/>
    </w:r>
    <w:r>
      <w:rPr>
        <w:rFonts w:ascii="Bookman Old Style" w:hAnsi="Bookman Old Style"/>
        <w:b/>
        <w:i/>
      </w:rPr>
      <w:tab/>
    </w:r>
    <w:r>
      <w:rPr>
        <w:rFonts w:ascii="Bookman Old Style" w:hAnsi="Bookman Old Style"/>
        <w:b/>
        <w:i/>
      </w:rPr>
      <w:tab/>
    </w:r>
    <w:r>
      <w:rPr>
        <w:rFonts w:ascii="Bookman Old Style" w:hAnsi="Bookman Old Style"/>
        <w:b/>
        <w:i/>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B51" w:rsidRDefault="00D72B5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B51" w:rsidRDefault="00D72B5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B51" w:rsidRDefault="00D72B51">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B51" w:rsidRDefault="00D72B51" w:rsidP="00684018">
      <w:pPr>
        <w:spacing w:after="0" w:line="240" w:lineRule="auto"/>
      </w:pPr>
      <w:r>
        <w:separator/>
      </w:r>
    </w:p>
  </w:footnote>
  <w:footnote w:type="continuationSeparator" w:id="0">
    <w:p w:rsidR="00D72B51" w:rsidRDefault="00D72B51" w:rsidP="00684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B51" w:rsidRDefault="00D72B51">
    <w:pPr>
      <w:pStyle w:val="Header"/>
    </w:pPr>
  </w:p>
  <w:p w:rsidR="00D72B51" w:rsidRDefault="00D72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B51" w:rsidRDefault="00D72B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B51" w:rsidRDefault="00D72B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B51" w:rsidRDefault="00D72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226"/>
    <w:multiLevelType w:val="hybridMultilevel"/>
    <w:tmpl w:val="F6AE17D0"/>
    <w:lvl w:ilvl="0" w:tplc="32821F02">
      <w:start w:val="1"/>
      <w:numFmt w:val="bullet"/>
      <w:lvlText w:val=""/>
      <w:lvlJc w:val="left"/>
      <w:pPr>
        <w:tabs>
          <w:tab w:val="num" w:pos="360"/>
        </w:tabs>
        <w:ind w:left="360" w:hanging="360"/>
      </w:pPr>
      <w:rPr>
        <w:rFonts w:ascii="Symbol" w:hAnsi="Symbol" w:hint="default"/>
      </w:rPr>
    </w:lvl>
    <w:lvl w:ilvl="1" w:tplc="C23E4D80">
      <w:start w:val="1"/>
      <w:numFmt w:val="bullet"/>
      <w:lvlText w:val=""/>
      <w:lvlJc w:val="left"/>
      <w:pPr>
        <w:tabs>
          <w:tab w:val="num" w:pos="1440"/>
        </w:tabs>
        <w:ind w:left="1440" w:hanging="72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F83E14"/>
    <w:multiLevelType w:val="hybridMultilevel"/>
    <w:tmpl w:val="30BE4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ED5060"/>
    <w:multiLevelType w:val="hybridMultilevel"/>
    <w:tmpl w:val="6034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92C8F"/>
    <w:multiLevelType w:val="hybridMultilevel"/>
    <w:tmpl w:val="6FC2C962"/>
    <w:lvl w:ilvl="0" w:tplc="CE7CE9F2">
      <w:start w:val="1"/>
      <w:numFmt w:val="bullet"/>
      <w:lvlText w:val=""/>
      <w:lvlJc w:val="left"/>
      <w:pPr>
        <w:tabs>
          <w:tab w:val="num" w:pos="360"/>
        </w:tabs>
        <w:ind w:left="360" w:hanging="360"/>
      </w:pPr>
      <w:rPr>
        <w:rFonts w:ascii="Symbol" w:hAnsi="Symbol" w:hint="default"/>
      </w:rPr>
    </w:lvl>
    <w:lvl w:ilvl="1" w:tplc="C23E4D80">
      <w:start w:val="1"/>
      <w:numFmt w:val="bullet"/>
      <w:lvlText w:val=""/>
      <w:lvlJc w:val="left"/>
      <w:pPr>
        <w:tabs>
          <w:tab w:val="num" w:pos="1800"/>
        </w:tabs>
        <w:ind w:left="1800" w:hanging="72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A33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161E94"/>
    <w:multiLevelType w:val="multilevel"/>
    <w:tmpl w:val="A230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992F53"/>
    <w:multiLevelType w:val="hybridMultilevel"/>
    <w:tmpl w:val="99A03C52"/>
    <w:lvl w:ilvl="0" w:tplc="04090001">
      <w:start w:val="1"/>
      <w:numFmt w:val="bullet"/>
      <w:lvlText w:val=""/>
      <w:lvlJc w:val="left"/>
      <w:pPr>
        <w:tabs>
          <w:tab w:val="num" w:pos="720"/>
        </w:tabs>
        <w:ind w:left="720" w:hanging="360"/>
      </w:pPr>
      <w:rPr>
        <w:rFonts w:ascii="Symbol" w:hAnsi="Symbol" w:hint="default"/>
      </w:rPr>
    </w:lvl>
    <w:lvl w:ilvl="1" w:tplc="C23E4D80">
      <w:start w:val="1"/>
      <w:numFmt w:val="bullet"/>
      <w:lvlText w:val=""/>
      <w:lvlJc w:val="left"/>
      <w:pPr>
        <w:tabs>
          <w:tab w:val="num" w:pos="180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CF026C"/>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0F0274F5"/>
    <w:multiLevelType w:val="hybridMultilevel"/>
    <w:tmpl w:val="6500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A978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445E0F"/>
    <w:multiLevelType w:val="multilevel"/>
    <w:tmpl w:val="B384488C"/>
    <w:lvl w:ilvl="0">
      <w:start w:val="1"/>
      <w:numFmt w:val="decimal"/>
      <w:lvlText w:val="%1."/>
      <w:lvlJc w:val="left"/>
      <w:pPr>
        <w:tabs>
          <w:tab w:val="num" w:pos="880"/>
        </w:tabs>
        <w:ind w:left="880" w:hanging="880"/>
      </w:pPr>
      <w:rPr>
        <w:rFonts w:hint="default"/>
        <w:b w:val="0"/>
      </w:rPr>
    </w:lvl>
    <w:lvl w:ilvl="1">
      <w:start w:val="4"/>
      <w:numFmt w:val="decimal"/>
      <w:lvlText w:val="%1.%2."/>
      <w:lvlJc w:val="left"/>
      <w:pPr>
        <w:tabs>
          <w:tab w:val="num" w:pos="880"/>
        </w:tabs>
        <w:ind w:left="880" w:hanging="880"/>
      </w:pPr>
      <w:rPr>
        <w:rFonts w:hint="default"/>
      </w:rPr>
    </w:lvl>
    <w:lvl w:ilvl="2">
      <w:start w:val="3"/>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15D94A20"/>
    <w:multiLevelType w:val="hybridMultilevel"/>
    <w:tmpl w:val="FEA00C98"/>
    <w:lvl w:ilvl="0" w:tplc="2AEAC6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15:restartNumberingAfterBreak="0">
    <w:nsid w:val="164623A7"/>
    <w:multiLevelType w:val="multilevel"/>
    <w:tmpl w:val="76FC16C4"/>
    <w:lvl w:ilvl="0">
      <w:start w:val="2"/>
      <w:numFmt w:val="upperRoman"/>
      <w:lvlText w:val="%1."/>
      <w:lvlJc w:val="left"/>
      <w:pPr>
        <w:tabs>
          <w:tab w:val="num" w:pos="720"/>
        </w:tabs>
        <w:ind w:left="720" w:hanging="720"/>
      </w:pPr>
      <w:rPr>
        <w:rFonts w:hint="default"/>
        <w:color w:val="auto"/>
      </w:rPr>
    </w:lvl>
    <w:lvl w:ilvl="1">
      <w:start w:val="1"/>
      <w:numFmt w:val="upperLetter"/>
      <w:lvlText w:val="%2."/>
      <w:lvlJc w:val="left"/>
      <w:pPr>
        <w:tabs>
          <w:tab w:val="num" w:pos="360"/>
        </w:tabs>
        <w:ind w:left="36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none"/>
      <w:lvlText w:val="A."/>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167A0AD4"/>
    <w:multiLevelType w:val="hybridMultilevel"/>
    <w:tmpl w:val="FFDAE0AE"/>
    <w:lvl w:ilvl="0" w:tplc="9D729386">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917413"/>
    <w:multiLevelType w:val="hybridMultilevel"/>
    <w:tmpl w:val="B17A3370"/>
    <w:lvl w:ilvl="0" w:tplc="C23E4D8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C9051A"/>
    <w:multiLevelType w:val="hybridMultilevel"/>
    <w:tmpl w:val="DEA4FD5A"/>
    <w:lvl w:ilvl="0" w:tplc="C23E4D8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500002"/>
    <w:multiLevelType w:val="singleLevel"/>
    <w:tmpl w:val="04090001"/>
    <w:lvl w:ilvl="0">
      <w:start w:val="1"/>
      <w:numFmt w:val="bullet"/>
      <w:lvlText w:val=""/>
      <w:lvlJc w:val="left"/>
      <w:pPr>
        <w:ind w:left="720" w:hanging="360"/>
      </w:pPr>
      <w:rPr>
        <w:rFonts w:ascii="Symbol" w:hAnsi="Symbol" w:hint="default"/>
      </w:rPr>
    </w:lvl>
  </w:abstractNum>
  <w:abstractNum w:abstractNumId="17" w15:restartNumberingAfterBreak="0">
    <w:nsid w:val="2064577C"/>
    <w:multiLevelType w:val="hybridMultilevel"/>
    <w:tmpl w:val="2A48753A"/>
    <w:lvl w:ilvl="0" w:tplc="3DC893E4">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D057D2"/>
    <w:multiLevelType w:val="multilevel"/>
    <w:tmpl w:val="5694EE86"/>
    <w:lvl w:ilvl="0">
      <w:start w:val="2"/>
      <w:numFmt w:val="upperRoman"/>
      <w:lvlText w:val="%1."/>
      <w:lvlJc w:val="left"/>
      <w:pPr>
        <w:tabs>
          <w:tab w:val="num" w:pos="1260"/>
        </w:tabs>
        <w:ind w:left="1260" w:hanging="720"/>
      </w:pPr>
      <w:rPr>
        <w:rFonts w:hint="default"/>
        <w:i/>
      </w:rPr>
    </w:lvl>
    <w:lvl w:ilvl="1">
      <w:start w:val="1"/>
      <w:numFmt w:val="upperLetter"/>
      <w:lvlText w:val="%2."/>
      <w:lvlJc w:val="left"/>
      <w:pPr>
        <w:tabs>
          <w:tab w:val="num" w:pos="900"/>
        </w:tabs>
        <w:ind w:left="90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none"/>
      <w:lvlText w:val="A."/>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9" w15:restartNumberingAfterBreak="0">
    <w:nsid w:val="24395162"/>
    <w:multiLevelType w:val="multilevel"/>
    <w:tmpl w:val="DF5A04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6057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92B14CF"/>
    <w:multiLevelType w:val="hybridMultilevel"/>
    <w:tmpl w:val="FC6C5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ADB6036"/>
    <w:multiLevelType w:val="multilevel"/>
    <w:tmpl w:val="CAB4D6B0"/>
    <w:lvl w:ilvl="0">
      <w:start w:val="2"/>
      <w:numFmt w:val="upperRoman"/>
      <w:lvlText w:val="%1."/>
      <w:lvlJc w:val="left"/>
      <w:pPr>
        <w:tabs>
          <w:tab w:val="num" w:pos="720"/>
        </w:tabs>
        <w:ind w:left="720" w:hanging="720"/>
      </w:pPr>
      <w:rPr>
        <w:rFonts w:hint="default"/>
      </w:rPr>
    </w:lvl>
    <w:lvl w:ilvl="1">
      <w:start w:val="1"/>
      <w:numFmt w:val="lowerRoman"/>
      <w:lvlText w:val="%2."/>
      <w:lvlJc w:val="right"/>
      <w:pPr>
        <w:tabs>
          <w:tab w:val="num" w:pos="360"/>
        </w:tabs>
        <w:ind w:left="360" w:hanging="360"/>
      </w:pPr>
      <w:rPr>
        <w:rFonts w:hint="default"/>
        <w:i/>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none"/>
      <w:lvlText w:val="A."/>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2AFF24F6"/>
    <w:multiLevelType w:val="hybridMultilevel"/>
    <w:tmpl w:val="506E0F9E"/>
    <w:lvl w:ilvl="0" w:tplc="50203B04">
      <w:start w:val="1"/>
      <w:numFmt w:val="bullet"/>
      <w:lvlText w:val=""/>
      <w:lvlJc w:val="left"/>
      <w:pPr>
        <w:tabs>
          <w:tab w:val="num" w:pos="360"/>
        </w:tabs>
        <w:ind w:left="360" w:hanging="360"/>
      </w:pPr>
      <w:rPr>
        <w:rFonts w:ascii="Symbol" w:hAnsi="Symbol" w:hint="default"/>
      </w:rPr>
    </w:lvl>
    <w:lvl w:ilvl="1" w:tplc="C23E4D80">
      <w:start w:val="1"/>
      <w:numFmt w:val="bullet"/>
      <w:lvlText w:val=""/>
      <w:lvlJc w:val="left"/>
      <w:pPr>
        <w:tabs>
          <w:tab w:val="num" w:pos="1800"/>
        </w:tabs>
        <w:ind w:left="1800" w:hanging="72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2C7EFF"/>
    <w:multiLevelType w:val="hybridMultilevel"/>
    <w:tmpl w:val="7E528E4E"/>
    <w:lvl w:ilvl="0" w:tplc="9036F5B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B7C6340"/>
    <w:multiLevelType w:val="hybridMultilevel"/>
    <w:tmpl w:val="766EDE9A"/>
    <w:lvl w:ilvl="0" w:tplc="04090001">
      <w:start w:val="1"/>
      <w:numFmt w:val="bullet"/>
      <w:lvlText w:val=""/>
      <w:lvlJc w:val="left"/>
      <w:pPr>
        <w:ind w:left="1248" w:hanging="360"/>
      </w:pPr>
      <w:rPr>
        <w:rFonts w:ascii="Symbol" w:hAnsi="Symbol"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26" w15:restartNumberingAfterBreak="0">
    <w:nsid w:val="2CFA27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EDE29EC"/>
    <w:multiLevelType w:val="hybridMultilevel"/>
    <w:tmpl w:val="EE2C9A24"/>
    <w:lvl w:ilvl="0" w:tplc="8F9E204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00F603E"/>
    <w:multiLevelType w:val="hybridMultilevel"/>
    <w:tmpl w:val="EAB24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A97BD9"/>
    <w:multiLevelType w:val="hybridMultilevel"/>
    <w:tmpl w:val="0818CC3C"/>
    <w:lvl w:ilvl="0" w:tplc="04090001">
      <w:start w:val="1"/>
      <w:numFmt w:val="bullet"/>
      <w:lvlText w:val=""/>
      <w:lvlJc w:val="left"/>
      <w:pPr>
        <w:tabs>
          <w:tab w:val="num" w:pos="360"/>
        </w:tabs>
        <w:ind w:left="360" w:hanging="360"/>
      </w:pPr>
      <w:rPr>
        <w:rFonts w:ascii="Symbol" w:hAnsi="Symbol" w:hint="default"/>
      </w:rPr>
    </w:lvl>
    <w:lvl w:ilvl="1" w:tplc="C23E4D80">
      <w:start w:val="1"/>
      <w:numFmt w:val="bullet"/>
      <w:lvlText w:val=""/>
      <w:lvlJc w:val="left"/>
      <w:pPr>
        <w:tabs>
          <w:tab w:val="num" w:pos="1440"/>
        </w:tabs>
        <w:ind w:left="1440" w:hanging="72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2A47312"/>
    <w:multiLevelType w:val="hybridMultilevel"/>
    <w:tmpl w:val="9B743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2FF1DF5"/>
    <w:multiLevelType w:val="hybridMultilevel"/>
    <w:tmpl w:val="F9D89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3AA30D4"/>
    <w:multiLevelType w:val="hybridMultilevel"/>
    <w:tmpl w:val="D77C3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3C1320B"/>
    <w:multiLevelType w:val="hybridMultilevel"/>
    <w:tmpl w:val="1F58BFE6"/>
    <w:lvl w:ilvl="0" w:tplc="0FE643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59C5168"/>
    <w:multiLevelType w:val="hybridMultilevel"/>
    <w:tmpl w:val="A420C962"/>
    <w:lvl w:ilvl="0" w:tplc="FFFFFFFF">
      <w:start w:val="1"/>
      <w:numFmt w:val="bullet"/>
      <w:lvlText w:val=""/>
      <w:lvlJc w:val="left"/>
      <w:pPr>
        <w:tabs>
          <w:tab w:val="num" w:pos="720"/>
        </w:tabs>
        <w:ind w:left="720" w:hanging="720"/>
      </w:pPr>
      <w:rPr>
        <w:rFonts w:ascii="Symbol" w:hAnsi="Symbol" w:hint="default"/>
      </w:rPr>
    </w:lvl>
    <w:lvl w:ilvl="1" w:tplc="AB28AAD4">
      <w:start w:val="1"/>
      <w:numFmt w:val="bullet"/>
      <w:lvlText w:val=""/>
      <w:lvlJc w:val="left"/>
      <w:pPr>
        <w:tabs>
          <w:tab w:val="num" w:pos="360"/>
        </w:tabs>
        <w:ind w:left="360" w:hanging="360"/>
      </w:pPr>
      <w:rPr>
        <w:rFonts w:ascii="Symbol" w:hAnsi="Symbol" w:hint="default"/>
      </w:rPr>
    </w:lvl>
    <w:lvl w:ilvl="2" w:tplc="95DA4DBC">
      <w:start w:val="1"/>
      <w:numFmt w:val="bullet"/>
      <w:lvlText w:val=""/>
      <w:lvlJc w:val="left"/>
      <w:pPr>
        <w:tabs>
          <w:tab w:val="num" w:pos="360"/>
        </w:tabs>
        <w:ind w:left="360" w:hanging="360"/>
      </w:pPr>
      <w:rPr>
        <w:rFonts w:ascii="Symbol" w:hAnsi="Symbol" w:hint="default"/>
        <w:sz w:val="2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B794D97"/>
    <w:multiLevelType w:val="singleLevel"/>
    <w:tmpl w:val="C07CCC84"/>
    <w:lvl w:ilvl="0">
      <w:start w:val="1"/>
      <w:numFmt w:val="bullet"/>
      <w:lvlText w:val=""/>
      <w:lvlJc w:val="left"/>
      <w:pPr>
        <w:ind w:left="360" w:hanging="360"/>
      </w:pPr>
      <w:rPr>
        <w:rFonts w:ascii="Symbol" w:hAnsi="Symbol" w:hint="default"/>
      </w:rPr>
    </w:lvl>
  </w:abstractNum>
  <w:abstractNum w:abstractNumId="36" w15:restartNumberingAfterBreak="0">
    <w:nsid w:val="3BA44839"/>
    <w:multiLevelType w:val="hybridMultilevel"/>
    <w:tmpl w:val="8C8C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0C51E8"/>
    <w:multiLevelType w:val="singleLevel"/>
    <w:tmpl w:val="D450BD4C"/>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F7946B2"/>
    <w:multiLevelType w:val="hybridMultilevel"/>
    <w:tmpl w:val="C19CF07E"/>
    <w:lvl w:ilvl="0" w:tplc="FE5CCD96">
      <w:start w:val="1"/>
      <w:numFmt w:val="bullet"/>
      <w:lvlText w:val=""/>
      <w:lvlJc w:val="left"/>
      <w:pPr>
        <w:tabs>
          <w:tab w:val="num" w:pos="360"/>
        </w:tabs>
        <w:ind w:left="360" w:hanging="360"/>
      </w:pPr>
      <w:rPr>
        <w:rFonts w:ascii="Symbol" w:hAnsi="Symbol" w:hint="default"/>
      </w:rPr>
    </w:lvl>
    <w:lvl w:ilvl="1" w:tplc="C23E4D80">
      <w:start w:val="1"/>
      <w:numFmt w:val="bullet"/>
      <w:lvlText w:val=""/>
      <w:lvlJc w:val="left"/>
      <w:pPr>
        <w:tabs>
          <w:tab w:val="num" w:pos="1800"/>
        </w:tabs>
        <w:ind w:left="1800" w:hanging="72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22262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30A2B71"/>
    <w:multiLevelType w:val="singleLevel"/>
    <w:tmpl w:val="DCAC3572"/>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498456F"/>
    <w:multiLevelType w:val="multilevel"/>
    <w:tmpl w:val="0DE0C0D4"/>
    <w:lvl w:ilvl="0">
      <w:start w:val="1"/>
      <w:numFmt w:val="upperLetter"/>
      <w:lvlText w:val="%1."/>
      <w:lvlJc w:val="left"/>
      <w:pPr>
        <w:tabs>
          <w:tab w:val="num" w:pos="450"/>
        </w:tabs>
        <w:ind w:left="450" w:hanging="360"/>
      </w:pPr>
      <w:rPr>
        <w:rFonts w:ascii="Bookman Old Style" w:eastAsiaTheme="minorEastAsia" w:hAnsi="Bookman Old Style" w:cstheme="minorBidi"/>
      </w:rPr>
    </w:lvl>
    <w:lvl w:ilvl="1">
      <w:start w:val="1"/>
      <w:numFmt w:val="upperRoman"/>
      <w:lvlText w:val="%2."/>
      <w:lvlJc w:val="left"/>
      <w:pPr>
        <w:tabs>
          <w:tab w:val="num" w:pos="1440"/>
        </w:tabs>
        <w:ind w:left="1440" w:hanging="720"/>
      </w:pPr>
      <w:rPr>
        <w:rFonts w:hint="default"/>
      </w:rPr>
    </w:lvl>
    <w:lvl w:ilvl="2">
      <w:start w:val="1"/>
      <w:numFmt w:val="upperLetter"/>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15:restartNumberingAfterBreak="0">
    <w:nsid w:val="489D73C6"/>
    <w:multiLevelType w:val="hybridMultilevel"/>
    <w:tmpl w:val="677ED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A560AE9"/>
    <w:multiLevelType w:val="hybridMultilevel"/>
    <w:tmpl w:val="9CE0E760"/>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44" w15:restartNumberingAfterBreak="0">
    <w:nsid w:val="4B6640C7"/>
    <w:multiLevelType w:val="hybridMultilevel"/>
    <w:tmpl w:val="FF6EA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BA34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DB00B80"/>
    <w:multiLevelType w:val="singleLevel"/>
    <w:tmpl w:val="4574BF82"/>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4DD226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519210DF"/>
    <w:multiLevelType w:val="hybridMultilevel"/>
    <w:tmpl w:val="0F6E2B64"/>
    <w:lvl w:ilvl="0" w:tplc="9402B7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1CA7312"/>
    <w:multiLevelType w:val="multilevel"/>
    <w:tmpl w:val="5694EE86"/>
    <w:lvl w:ilvl="0">
      <w:start w:val="2"/>
      <w:numFmt w:val="upperRoman"/>
      <w:lvlText w:val="%1."/>
      <w:lvlJc w:val="left"/>
      <w:pPr>
        <w:tabs>
          <w:tab w:val="num" w:pos="1260"/>
        </w:tabs>
        <w:ind w:left="1260" w:hanging="720"/>
      </w:pPr>
      <w:rPr>
        <w:rFonts w:hint="default"/>
        <w:i/>
      </w:rPr>
    </w:lvl>
    <w:lvl w:ilvl="1">
      <w:start w:val="1"/>
      <w:numFmt w:val="upperLetter"/>
      <w:lvlText w:val="%2."/>
      <w:lvlJc w:val="left"/>
      <w:pPr>
        <w:tabs>
          <w:tab w:val="num" w:pos="900"/>
        </w:tabs>
        <w:ind w:left="90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none"/>
      <w:lvlText w:val="A."/>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50" w15:restartNumberingAfterBreak="0">
    <w:nsid w:val="53A36E5C"/>
    <w:multiLevelType w:val="hybridMultilevel"/>
    <w:tmpl w:val="09F67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44C1CAE"/>
    <w:multiLevelType w:val="hybridMultilevel"/>
    <w:tmpl w:val="E35E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CD6D09"/>
    <w:multiLevelType w:val="hybridMultilevel"/>
    <w:tmpl w:val="5E043190"/>
    <w:lvl w:ilvl="0" w:tplc="C23E4D80">
      <w:start w:val="1"/>
      <w:numFmt w:val="bullet"/>
      <w:lvlText w:val=""/>
      <w:lvlJc w:val="left"/>
      <w:pPr>
        <w:tabs>
          <w:tab w:val="num" w:pos="720"/>
        </w:tabs>
        <w:ind w:left="720" w:hanging="720"/>
      </w:pPr>
      <w:rPr>
        <w:rFonts w:ascii="Symbol" w:hAnsi="Symbol" w:hint="default"/>
      </w:rPr>
    </w:lvl>
    <w:lvl w:ilvl="1" w:tplc="8F9E2044">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A6A4E0E"/>
    <w:multiLevelType w:val="hybridMultilevel"/>
    <w:tmpl w:val="D1C4D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ABF08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5C8177A3"/>
    <w:multiLevelType w:val="hybridMultilevel"/>
    <w:tmpl w:val="F6FCC672"/>
    <w:lvl w:ilvl="0" w:tplc="015C7A86">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EBE5AE2"/>
    <w:multiLevelType w:val="multilevel"/>
    <w:tmpl w:val="CA280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235639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8" w15:restartNumberingAfterBreak="0">
    <w:nsid w:val="633A7419"/>
    <w:multiLevelType w:val="hybridMultilevel"/>
    <w:tmpl w:val="FB963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40F5027"/>
    <w:multiLevelType w:val="multilevel"/>
    <w:tmpl w:val="3B38544E"/>
    <w:lvl w:ilvl="0">
      <w:start w:val="2"/>
      <w:numFmt w:val="bullet"/>
      <w:lvlText w:val=""/>
      <w:lvlJc w:val="left"/>
      <w:pPr>
        <w:tabs>
          <w:tab w:val="num" w:pos="360"/>
        </w:tabs>
        <w:ind w:left="360" w:hanging="360"/>
      </w:pPr>
      <w:rPr>
        <w:rFonts w:ascii="Symbol" w:eastAsia="Times New Roman" w:hAnsi="Symbol" w:cs="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65C61E0C"/>
    <w:multiLevelType w:val="hybridMultilevel"/>
    <w:tmpl w:val="00A653C6"/>
    <w:lvl w:ilvl="0" w:tplc="AC0A7890">
      <w:start w:val="1"/>
      <w:numFmt w:val="bullet"/>
      <w:pStyle w:val="TOC1"/>
      <w:lvlText w:val=""/>
      <w:lvlJc w:val="left"/>
      <w:pPr>
        <w:ind w:left="720" w:hanging="360"/>
      </w:pPr>
      <w:rPr>
        <w:rFonts w:ascii="Symbol" w:hAnsi="Symbol" w:hint="default"/>
      </w:rPr>
    </w:lvl>
    <w:lvl w:ilvl="1" w:tplc="F4342C1C">
      <w:start w:val="1"/>
      <w:numFmt w:val="bullet"/>
      <w:pStyle w:val="TOC2"/>
      <w:lvlText w:val="o"/>
      <w:lvlJc w:val="left"/>
      <w:pPr>
        <w:ind w:left="1440" w:hanging="360"/>
      </w:pPr>
      <w:rPr>
        <w:rFonts w:ascii="Courier New" w:hAnsi="Courier New" w:cs="Courier New" w:hint="default"/>
      </w:rPr>
    </w:lvl>
    <w:lvl w:ilvl="2" w:tplc="68445740">
      <w:start w:val="1"/>
      <w:numFmt w:val="bullet"/>
      <w:pStyle w:val="TOC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7FC0C7B"/>
    <w:multiLevelType w:val="hybridMultilevel"/>
    <w:tmpl w:val="3440F182"/>
    <w:lvl w:ilvl="0" w:tplc="09EE6ACA">
      <w:start w:val="1"/>
      <w:numFmt w:val="bullet"/>
      <w:lvlText w:val=""/>
      <w:lvlJc w:val="left"/>
      <w:pPr>
        <w:tabs>
          <w:tab w:val="num" w:pos="72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81B2207"/>
    <w:multiLevelType w:val="hybridMultilevel"/>
    <w:tmpl w:val="ABCC4E56"/>
    <w:lvl w:ilvl="0" w:tplc="6C406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94428D9"/>
    <w:multiLevelType w:val="hybridMultilevel"/>
    <w:tmpl w:val="C458E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A712F24"/>
    <w:multiLevelType w:val="hybridMultilevel"/>
    <w:tmpl w:val="64F45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B3E6DD6"/>
    <w:multiLevelType w:val="hybridMultilevel"/>
    <w:tmpl w:val="A40E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F6246B2"/>
    <w:multiLevelType w:val="hybridMultilevel"/>
    <w:tmpl w:val="C9323E94"/>
    <w:lvl w:ilvl="0" w:tplc="88E2AB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FA014B1"/>
    <w:multiLevelType w:val="hybridMultilevel"/>
    <w:tmpl w:val="23969174"/>
    <w:lvl w:ilvl="0" w:tplc="04090001">
      <w:start w:val="1"/>
      <w:numFmt w:val="bullet"/>
      <w:lvlText w:val=""/>
      <w:lvlJc w:val="left"/>
      <w:pPr>
        <w:tabs>
          <w:tab w:val="num" w:pos="720"/>
        </w:tabs>
        <w:ind w:left="720" w:hanging="360"/>
      </w:pPr>
      <w:rPr>
        <w:rFonts w:ascii="Symbol" w:hAnsi="Symbol" w:hint="default"/>
      </w:rPr>
    </w:lvl>
    <w:lvl w:ilvl="1" w:tplc="C23E4D80">
      <w:start w:val="1"/>
      <w:numFmt w:val="bullet"/>
      <w:lvlText w:val=""/>
      <w:lvlJc w:val="left"/>
      <w:pPr>
        <w:tabs>
          <w:tab w:val="num" w:pos="180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0C17C07"/>
    <w:multiLevelType w:val="hybridMultilevel"/>
    <w:tmpl w:val="BE5C4676"/>
    <w:lvl w:ilvl="0" w:tplc="C23E4D8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0E8555E"/>
    <w:multiLevelType w:val="hybridMultilevel"/>
    <w:tmpl w:val="0D7C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2667DE8"/>
    <w:multiLevelType w:val="hybridMultilevel"/>
    <w:tmpl w:val="E2E61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5F921FE"/>
    <w:multiLevelType w:val="hybridMultilevel"/>
    <w:tmpl w:val="ABE4C40E"/>
    <w:lvl w:ilvl="0" w:tplc="B2FC0186">
      <w:start w:val="1"/>
      <w:numFmt w:val="decimal"/>
      <w:lvlText w:val="%1."/>
      <w:lvlJc w:val="left"/>
      <w:pPr>
        <w:ind w:left="720" w:hanging="360"/>
      </w:pPr>
      <w:rPr>
        <w:b/>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6DB0B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78AB1A00"/>
    <w:multiLevelType w:val="hybridMultilevel"/>
    <w:tmpl w:val="65D2C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92B3538"/>
    <w:multiLevelType w:val="hybridMultilevel"/>
    <w:tmpl w:val="BB0C303E"/>
    <w:lvl w:ilvl="0" w:tplc="D450BD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9F4454C"/>
    <w:multiLevelType w:val="hybridMultilevel"/>
    <w:tmpl w:val="7FB81D3C"/>
    <w:lvl w:ilvl="0" w:tplc="04090001">
      <w:start w:val="1"/>
      <w:numFmt w:val="bullet"/>
      <w:lvlText w:val=""/>
      <w:lvlJc w:val="left"/>
      <w:pPr>
        <w:tabs>
          <w:tab w:val="num" w:pos="860"/>
        </w:tabs>
        <w:ind w:left="86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num w:numId="1">
    <w:abstractNumId w:val="24"/>
  </w:num>
  <w:num w:numId="2">
    <w:abstractNumId w:val="61"/>
  </w:num>
  <w:num w:numId="3">
    <w:abstractNumId w:val="34"/>
  </w:num>
  <w:num w:numId="4">
    <w:abstractNumId w:val="3"/>
  </w:num>
  <w:num w:numId="5">
    <w:abstractNumId w:val="40"/>
  </w:num>
  <w:num w:numId="6">
    <w:abstractNumId w:val="35"/>
  </w:num>
  <w:num w:numId="7">
    <w:abstractNumId w:val="37"/>
  </w:num>
  <w:num w:numId="8">
    <w:abstractNumId w:val="17"/>
  </w:num>
  <w:num w:numId="9">
    <w:abstractNumId w:val="13"/>
  </w:num>
  <w:num w:numId="10">
    <w:abstractNumId w:val="0"/>
  </w:num>
  <w:num w:numId="11">
    <w:abstractNumId w:val="30"/>
  </w:num>
  <w:num w:numId="12">
    <w:abstractNumId w:val="31"/>
  </w:num>
  <w:num w:numId="13">
    <w:abstractNumId w:val="62"/>
  </w:num>
  <w:num w:numId="14">
    <w:abstractNumId w:val="64"/>
  </w:num>
  <w:num w:numId="15">
    <w:abstractNumId w:val="46"/>
  </w:num>
  <w:num w:numId="16">
    <w:abstractNumId w:val="45"/>
  </w:num>
  <w:num w:numId="17">
    <w:abstractNumId w:val="57"/>
  </w:num>
  <w:num w:numId="18">
    <w:abstractNumId w:val="67"/>
  </w:num>
  <w:num w:numId="19">
    <w:abstractNumId w:val="73"/>
  </w:num>
  <w:num w:numId="20">
    <w:abstractNumId w:val="6"/>
  </w:num>
  <w:num w:numId="21">
    <w:abstractNumId w:val="32"/>
  </w:num>
  <w:num w:numId="22">
    <w:abstractNumId w:val="27"/>
  </w:num>
  <w:num w:numId="23">
    <w:abstractNumId w:val="55"/>
  </w:num>
  <w:num w:numId="24">
    <w:abstractNumId w:val="70"/>
  </w:num>
  <w:num w:numId="25">
    <w:abstractNumId w:val="43"/>
  </w:num>
  <w:num w:numId="26">
    <w:abstractNumId w:val="75"/>
  </w:num>
  <w:num w:numId="27">
    <w:abstractNumId w:val="29"/>
  </w:num>
  <w:num w:numId="28">
    <w:abstractNumId w:val="48"/>
  </w:num>
  <w:num w:numId="29">
    <w:abstractNumId w:val="15"/>
  </w:num>
  <w:num w:numId="30">
    <w:abstractNumId w:val="50"/>
  </w:num>
  <w:num w:numId="31">
    <w:abstractNumId w:val="42"/>
  </w:num>
  <w:num w:numId="32">
    <w:abstractNumId w:val="21"/>
  </w:num>
  <w:num w:numId="33">
    <w:abstractNumId w:val="11"/>
  </w:num>
  <w:num w:numId="34">
    <w:abstractNumId w:val="47"/>
  </w:num>
  <w:num w:numId="35">
    <w:abstractNumId w:val="10"/>
  </w:num>
  <w:num w:numId="36">
    <w:abstractNumId w:val="72"/>
  </w:num>
  <w:num w:numId="37">
    <w:abstractNumId w:val="20"/>
  </w:num>
  <w:num w:numId="38">
    <w:abstractNumId w:val="59"/>
  </w:num>
  <w:num w:numId="39">
    <w:abstractNumId w:val="9"/>
  </w:num>
  <w:num w:numId="40">
    <w:abstractNumId w:val="7"/>
  </w:num>
  <w:num w:numId="41">
    <w:abstractNumId w:val="4"/>
  </w:num>
  <w:num w:numId="42">
    <w:abstractNumId w:val="26"/>
  </w:num>
  <w:num w:numId="43">
    <w:abstractNumId w:val="39"/>
  </w:num>
  <w:num w:numId="44">
    <w:abstractNumId w:val="68"/>
  </w:num>
  <w:num w:numId="45">
    <w:abstractNumId w:val="33"/>
  </w:num>
  <w:num w:numId="46">
    <w:abstractNumId w:val="8"/>
  </w:num>
  <w:num w:numId="47">
    <w:abstractNumId w:val="25"/>
  </w:num>
  <w:num w:numId="48">
    <w:abstractNumId w:val="58"/>
  </w:num>
  <w:num w:numId="49">
    <w:abstractNumId w:val="53"/>
  </w:num>
  <w:num w:numId="50">
    <w:abstractNumId w:val="63"/>
  </w:num>
  <w:num w:numId="51">
    <w:abstractNumId w:val="65"/>
  </w:num>
  <w:num w:numId="52">
    <w:abstractNumId w:val="1"/>
  </w:num>
  <w:num w:numId="53">
    <w:abstractNumId w:val="71"/>
  </w:num>
  <w:num w:numId="54">
    <w:abstractNumId w:val="36"/>
  </w:num>
  <w:num w:numId="55">
    <w:abstractNumId w:val="66"/>
  </w:num>
  <w:num w:numId="56">
    <w:abstractNumId w:val="38"/>
  </w:num>
  <w:num w:numId="57">
    <w:abstractNumId w:val="23"/>
  </w:num>
  <w:num w:numId="58">
    <w:abstractNumId w:val="74"/>
  </w:num>
  <w:num w:numId="59">
    <w:abstractNumId w:val="19"/>
  </w:num>
  <w:num w:numId="60">
    <w:abstractNumId w:val="41"/>
  </w:num>
  <w:num w:numId="61">
    <w:abstractNumId w:val="12"/>
  </w:num>
  <w:num w:numId="62">
    <w:abstractNumId w:val="18"/>
  </w:num>
  <w:num w:numId="63">
    <w:abstractNumId w:val="22"/>
  </w:num>
  <w:num w:numId="64">
    <w:abstractNumId w:val="69"/>
  </w:num>
  <w:num w:numId="65">
    <w:abstractNumId w:val="54"/>
  </w:num>
  <w:num w:numId="66">
    <w:abstractNumId w:val="14"/>
  </w:num>
  <w:num w:numId="67">
    <w:abstractNumId w:val="16"/>
  </w:num>
  <w:num w:numId="68">
    <w:abstractNumId w:val="52"/>
  </w:num>
  <w:num w:numId="69">
    <w:abstractNumId w:val="60"/>
  </w:num>
  <w:num w:numId="70">
    <w:abstractNumId w:val="5"/>
  </w:num>
  <w:num w:numId="71">
    <w:abstractNumId w:val="2"/>
  </w:num>
  <w:num w:numId="72">
    <w:abstractNumId w:val="56"/>
  </w:num>
  <w:num w:numId="73">
    <w:abstractNumId w:val="51"/>
  </w:num>
  <w:num w:numId="74">
    <w:abstractNumId w:val="44"/>
  </w:num>
  <w:num w:numId="75">
    <w:abstractNumId w:val="28"/>
  </w:num>
  <w:num w:numId="76">
    <w:abstractNumId w:val="4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8A"/>
    <w:rsid w:val="00014361"/>
    <w:rsid w:val="00022217"/>
    <w:rsid w:val="00024DDD"/>
    <w:rsid w:val="0002788A"/>
    <w:rsid w:val="00032EF9"/>
    <w:rsid w:val="00045558"/>
    <w:rsid w:val="00051363"/>
    <w:rsid w:val="000545EE"/>
    <w:rsid w:val="00054BCF"/>
    <w:rsid w:val="0006230C"/>
    <w:rsid w:val="00071E6B"/>
    <w:rsid w:val="000741AB"/>
    <w:rsid w:val="000866F7"/>
    <w:rsid w:val="000965F6"/>
    <w:rsid w:val="000A3E9C"/>
    <w:rsid w:val="000A74BA"/>
    <w:rsid w:val="000A7888"/>
    <w:rsid w:val="000B4592"/>
    <w:rsid w:val="000C23A5"/>
    <w:rsid w:val="000E4115"/>
    <w:rsid w:val="000E553B"/>
    <w:rsid w:val="000F1EA0"/>
    <w:rsid w:val="000F58B8"/>
    <w:rsid w:val="00116A6E"/>
    <w:rsid w:val="00122091"/>
    <w:rsid w:val="0014610A"/>
    <w:rsid w:val="001467B8"/>
    <w:rsid w:val="00153B05"/>
    <w:rsid w:val="001653E4"/>
    <w:rsid w:val="001667D0"/>
    <w:rsid w:val="00172BDC"/>
    <w:rsid w:val="001875CF"/>
    <w:rsid w:val="00193B28"/>
    <w:rsid w:val="0019561F"/>
    <w:rsid w:val="001A67FB"/>
    <w:rsid w:val="001A69FA"/>
    <w:rsid w:val="001B0AAD"/>
    <w:rsid w:val="001B1B9D"/>
    <w:rsid w:val="001C067C"/>
    <w:rsid w:val="001C47F3"/>
    <w:rsid w:val="001D1B5F"/>
    <w:rsid w:val="001D317A"/>
    <w:rsid w:val="001D757F"/>
    <w:rsid w:val="001E002F"/>
    <w:rsid w:val="001E2AA2"/>
    <w:rsid w:val="001F2B66"/>
    <w:rsid w:val="00203646"/>
    <w:rsid w:val="00211334"/>
    <w:rsid w:val="00212D23"/>
    <w:rsid w:val="00215724"/>
    <w:rsid w:val="0021671D"/>
    <w:rsid w:val="00216D98"/>
    <w:rsid w:val="00221108"/>
    <w:rsid w:val="0022273C"/>
    <w:rsid w:val="002239F3"/>
    <w:rsid w:val="002321E4"/>
    <w:rsid w:val="002326AC"/>
    <w:rsid w:val="00232712"/>
    <w:rsid w:val="002343FE"/>
    <w:rsid w:val="00234550"/>
    <w:rsid w:val="00236D22"/>
    <w:rsid w:val="0024630E"/>
    <w:rsid w:val="00256012"/>
    <w:rsid w:val="00263BF4"/>
    <w:rsid w:val="002649E7"/>
    <w:rsid w:val="002702AD"/>
    <w:rsid w:val="002742FF"/>
    <w:rsid w:val="002800A9"/>
    <w:rsid w:val="002807C6"/>
    <w:rsid w:val="00280C5D"/>
    <w:rsid w:val="00290A61"/>
    <w:rsid w:val="00291E83"/>
    <w:rsid w:val="002A17C6"/>
    <w:rsid w:val="002A323D"/>
    <w:rsid w:val="002B4535"/>
    <w:rsid w:val="002D12B7"/>
    <w:rsid w:val="002D15B0"/>
    <w:rsid w:val="002D7D1D"/>
    <w:rsid w:val="002E1A77"/>
    <w:rsid w:val="002E4343"/>
    <w:rsid w:val="002E56BB"/>
    <w:rsid w:val="002E72AE"/>
    <w:rsid w:val="002F3128"/>
    <w:rsid w:val="0030005D"/>
    <w:rsid w:val="00316198"/>
    <w:rsid w:val="0032758B"/>
    <w:rsid w:val="00331AB2"/>
    <w:rsid w:val="00336658"/>
    <w:rsid w:val="00337214"/>
    <w:rsid w:val="00340151"/>
    <w:rsid w:val="00344FD1"/>
    <w:rsid w:val="00354A67"/>
    <w:rsid w:val="00357994"/>
    <w:rsid w:val="00363035"/>
    <w:rsid w:val="003746DB"/>
    <w:rsid w:val="00377AC8"/>
    <w:rsid w:val="00391BB9"/>
    <w:rsid w:val="0039206D"/>
    <w:rsid w:val="003942E0"/>
    <w:rsid w:val="003A3A32"/>
    <w:rsid w:val="003A42D6"/>
    <w:rsid w:val="003B4B48"/>
    <w:rsid w:val="003B73AD"/>
    <w:rsid w:val="003D4F4F"/>
    <w:rsid w:val="003D61C7"/>
    <w:rsid w:val="003E7F90"/>
    <w:rsid w:val="003F31A3"/>
    <w:rsid w:val="00403AF0"/>
    <w:rsid w:val="00420B3C"/>
    <w:rsid w:val="0042193E"/>
    <w:rsid w:val="00424F22"/>
    <w:rsid w:val="004270C2"/>
    <w:rsid w:val="004275C5"/>
    <w:rsid w:val="00432F8F"/>
    <w:rsid w:val="0043492C"/>
    <w:rsid w:val="00435047"/>
    <w:rsid w:val="0043774D"/>
    <w:rsid w:val="00441D85"/>
    <w:rsid w:val="00442A00"/>
    <w:rsid w:val="004450C2"/>
    <w:rsid w:val="00452CA1"/>
    <w:rsid w:val="0045438C"/>
    <w:rsid w:val="00460301"/>
    <w:rsid w:val="0047003E"/>
    <w:rsid w:val="00474280"/>
    <w:rsid w:val="004851A3"/>
    <w:rsid w:val="0048562A"/>
    <w:rsid w:val="00492269"/>
    <w:rsid w:val="00492BCD"/>
    <w:rsid w:val="004A1E64"/>
    <w:rsid w:val="004A4217"/>
    <w:rsid w:val="004D18AE"/>
    <w:rsid w:val="004D2A82"/>
    <w:rsid w:val="004E29EB"/>
    <w:rsid w:val="004E56BF"/>
    <w:rsid w:val="00501FB5"/>
    <w:rsid w:val="00502487"/>
    <w:rsid w:val="0050504D"/>
    <w:rsid w:val="00510094"/>
    <w:rsid w:val="0051354B"/>
    <w:rsid w:val="00523296"/>
    <w:rsid w:val="00527ED2"/>
    <w:rsid w:val="005338B3"/>
    <w:rsid w:val="00562ADD"/>
    <w:rsid w:val="00570398"/>
    <w:rsid w:val="00574A18"/>
    <w:rsid w:val="00580DCA"/>
    <w:rsid w:val="0058413F"/>
    <w:rsid w:val="00587416"/>
    <w:rsid w:val="00590356"/>
    <w:rsid w:val="00590C15"/>
    <w:rsid w:val="005B0D5A"/>
    <w:rsid w:val="005B1F81"/>
    <w:rsid w:val="005B53B7"/>
    <w:rsid w:val="005B6BA2"/>
    <w:rsid w:val="005C667E"/>
    <w:rsid w:val="005D5098"/>
    <w:rsid w:val="005D54AA"/>
    <w:rsid w:val="005D6E2E"/>
    <w:rsid w:val="005E2929"/>
    <w:rsid w:val="005E36BA"/>
    <w:rsid w:val="005F2C79"/>
    <w:rsid w:val="005F42A4"/>
    <w:rsid w:val="0060364F"/>
    <w:rsid w:val="00616D6C"/>
    <w:rsid w:val="00622C13"/>
    <w:rsid w:val="00627A25"/>
    <w:rsid w:val="00632C43"/>
    <w:rsid w:val="00650583"/>
    <w:rsid w:val="00654826"/>
    <w:rsid w:val="00674295"/>
    <w:rsid w:val="00680832"/>
    <w:rsid w:val="00684018"/>
    <w:rsid w:val="00685D95"/>
    <w:rsid w:val="0069551F"/>
    <w:rsid w:val="00697E2A"/>
    <w:rsid w:val="006A46FB"/>
    <w:rsid w:val="006B142B"/>
    <w:rsid w:val="006B157F"/>
    <w:rsid w:val="006C0908"/>
    <w:rsid w:val="006F1E6E"/>
    <w:rsid w:val="006F23A7"/>
    <w:rsid w:val="006F4D9A"/>
    <w:rsid w:val="00721240"/>
    <w:rsid w:val="007323A1"/>
    <w:rsid w:val="007327E5"/>
    <w:rsid w:val="007352B2"/>
    <w:rsid w:val="007404CE"/>
    <w:rsid w:val="00740768"/>
    <w:rsid w:val="00747AFE"/>
    <w:rsid w:val="0076199A"/>
    <w:rsid w:val="00767608"/>
    <w:rsid w:val="00777D89"/>
    <w:rsid w:val="00781ADB"/>
    <w:rsid w:val="007836BA"/>
    <w:rsid w:val="007904CC"/>
    <w:rsid w:val="0079119A"/>
    <w:rsid w:val="007936AC"/>
    <w:rsid w:val="007A39F9"/>
    <w:rsid w:val="007B50C5"/>
    <w:rsid w:val="007C606C"/>
    <w:rsid w:val="007D1E33"/>
    <w:rsid w:val="007D4850"/>
    <w:rsid w:val="007D49C5"/>
    <w:rsid w:val="007D4D02"/>
    <w:rsid w:val="007D7416"/>
    <w:rsid w:val="007E1432"/>
    <w:rsid w:val="007E6CC7"/>
    <w:rsid w:val="00811CCB"/>
    <w:rsid w:val="00811D3E"/>
    <w:rsid w:val="00812F8C"/>
    <w:rsid w:val="00814692"/>
    <w:rsid w:val="00831D20"/>
    <w:rsid w:val="00843B32"/>
    <w:rsid w:val="00855A62"/>
    <w:rsid w:val="00860324"/>
    <w:rsid w:val="008626A3"/>
    <w:rsid w:val="008654D5"/>
    <w:rsid w:val="00870B98"/>
    <w:rsid w:val="00871013"/>
    <w:rsid w:val="0087209F"/>
    <w:rsid w:val="008729F2"/>
    <w:rsid w:val="00884BC2"/>
    <w:rsid w:val="00890048"/>
    <w:rsid w:val="008904B2"/>
    <w:rsid w:val="0089693D"/>
    <w:rsid w:val="008B47B1"/>
    <w:rsid w:val="008C579B"/>
    <w:rsid w:val="008D32A9"/>
    <w:rsid w:val="008D4C9C"/>
    <w:rsid w:val="008E2BE6"/>
    <w:rsid w:val="008E38C6"/>
    <w:rsid w:val="008E4D89"/>
    <w:rsid w:val="008E7B37"/>
    <w:rsid w:val="00902CA5"/>
    <w:rsid w:val="00902E12"/>
    <w:rsid w:val="00904BA4"/>
    <w:rsid w:val="00912380"/>
    <w:rsid w:val="00934DDD"/>
    <w:rsid w:val="0093774B"/>
    <w:rsid w:val="009411DA"/>
    <w:rsid w:val="00943BF9"/>
    <w:rsid w:val="00945457"/>
    <w:rsid w:val="00946D3B"/>
    <w:rsid w:val="00956116"/>
    <w:rsid w:val="00967272"/>
    <w:rsid w:val="00970A09"/>
    <w:rsid w:val="00971AB0"/>
    <w:rsid w:val="00995485"/>
    <w:rsid w:val="009A2A3E"/>
    <w:rsid w:val="009B002A"/>
    <w:rsid w:val="009C66A3"/>
    <w:rsid w:val="009D04C5"/>
    <w:rsid w:val="009E10E2"/>
    <w:rsid w:val="009E4DA8"/>
    <w:rsid w:val="009E6393"/>
    <w:rsid w:val="009F1913"/>
    <w:rsid w:val="00A054BC"/>
    <w:rsid w:val="00A151A9"/>
    <w:rsid w:val="00A15798"/>
    <w:rsid w:val="00A20260"/>
    <w:rsid w:val="00A23411"/>
    <w:rsid w:val="00A352A8"/>
    <w:rsid w:val="00A44772"/>
    <w:rsid w:val="00A4691D"/>
    <w:rsid w:val="00A613D2"/>
    <w:rsid w:val="00A66D6D"/>
    <w:rsid w:val="00A736B9"/>
    <w:rsid w:val="00A74B45"/>
    <w:rsid w:val="00A819D5"/>
    <w:rsid w:val="00AA2F8F"/>
    <w:rsid w:val="00AA578F"/>
    <w:rsid w:val="00AA60CC"/>
    <w:rsid w:val="00AA6C16"/>
    <w:rsid w:val="00AB26A9"/>
    <w:rsid w:val="00AB7B45"/>
    <w:rsid w:val="00AD46B5"/>
    <w:rsid w:val="00AE4F11"/>
    <w:rsid w:val="00AE6844"/>
    <w:rsid w:val="00AF149A"/>
    <w:rsid w:val="00B143B8"/>
    <w:rsid w:val="00B25A5D"/>
    <w:rsid w:val="00B26E9B"/>
    <w:rsid w:val="00B27516"/>
    <w:rsid w:val="00B50A56"/>
    <w:rsid w:val="00B54A5E"/>
    <w:rsid w:val="00B57D2F"/>
    <w:rsid w:val="00B604E3"/>
    <w:rsid w:val="00B65508"/>
    <w:rsid w:val="00B710FA"/>
    <w:rsid w:val="00B91C6F"/>
    <w:rsid w:val="00B93DFA"/>
    <w:rsid w:val="00BA0C0F"/>
    <w:rsid w:val="00BA4FA7"/>
    <w:rsid w:val="00BB0133"/>
    <w:rsid w:val="00BB5908"/>
    <w:rsid w:val="00BC5802"/>
    <w:rsid w:val="00BE0593"/>
    <w:rsid w:val="00BF6345"/>
    <w:rsid w:val="00C02201"/>
    <w:rsid w:val="00C205A9"/>
    <w:rsid w:val="00C25360"/>
    <w:rsid w:val="00C26330"/>
    <w:rsid w:val="00C27055"/>
    <w:rsid w:val="00C33B3B"/>
    <w:rsid w:val="00C37999"/>
    <w:rsid w:val="00C5149E"/>
    <w:rsid w:val="00C54BF8"/>
    <w:rsid w:val="00C612E6"/>
    <w:rsid w:val="00C6199A"/>
    <w:rsid w:val="00C6409C"/>
    <w:rsid w:val="00C671B2"/>
    <w:rsid w:val="00C80380"/>
    <w:rsid w:val="00C84EC9"/>
    <w:rsid w:val="00C93E10"/>
    <w:rsid w:val="00CA1FFA"/>
    <w:rsid w:val="00CC0C3B"/>
    <w:rsid w:val="00CC1CE4"/>
    <w:rsid w:val="00CC4176"/>
    <w:rsid w:val="00CD3461"/>
    <w:rsid w:val="00CD3F6D"/>
    <w:rsid w:val="00CD785C"/>
    <w:rsid w:val="00CE5595"/>
    <w:rsid w:val="00CF33AF"/>
    <w:rsid w:val="00CF458B"/>
    <w:rsid w:val="00CF5475"/>
    <w:rsid w:val="00D07203"/>
    <w:rsid w:val="00D107AD"/>
    <w:rsid w:val="00D17338"/>
    <w:rsid w:val="00D22A0C"/>
    <w:rsid w:val="00D31B1E"/>
    <w:rsid w:val="00D43264"/>
    <w:rsid w:val="00D4628A"/>
    <w:rsid w:val="00D5643D"/>
    <w:rsid w:val="00D56B39"/>
    <w:rsid w:val="00D67753"/>
    <w:rsid w:val="00D721D8"/>
    <w:rsid w:val="00D72713"/>
    <w:rsid w:val="00D72B51"/>
    <w:rsid w:val="00D8087D"/>
    <w:rsid w:val="00D86DCB"/>
    <w:rsid w:val="00DB6CB9"/>
    <w:rsid w:val="00DC6D35"/>
    <w:rsid w:val="00DD1288"/>
    <w:rsid w:val="00DD3489"/>
    <w:rsid w:val="00DD7AE2"/>
    <w:rsid w:val="00DE0935"/>
    <w:rsid w:val="00DF01BC"/>
    <w:rsid w:val="00E0044D"/>
    <w:rsid w:val="00E027CB"/>
    <w:rsid w:val="00E14AB5"/>
    <w:rsid w:val="00E24147"/>
    <w:rsid w:val="00E3438A"/>
    <w:rsid w:val="00E35899"/>
    <w:rsid w:val="00E36C0B"/>
    <w:rsid w:val="00E377BB"/>
    <w:rsid w:val="00E37D61"/>
    <w:rsid w:val="00E43B78"/>
    <w:rsid w:val="00E50EA1"/>
    <w:rsid w:val="00E529CC"/>
    <w:rsid w:val="00E55612"/>
    <w:rsid w:val="00E57DFE"/>
    <w:rsid w:val="00E630C0"/>
    <w:rsid w:val="00E708F3"/>
    <w:rsid w:val="00E70A81"/>
    <w:rsid w:val="00E745A2"/>
    <w:rsid w:val="00E74DEE"/>
    <w:rsid w:val="00E82F44"/>
    <w:rsid w:val="00E83971"/>
    <w:rsid w:val="00E94FD2"/>
    <w:rsid w:val="00EA7470"/>
    <w:rsid w:val="00EB1C14"/>
    <w:rsid w:val="00EB4DF2"/>
    <w:rsid w:val="00ED085F"/>
    <w:rsid w:val="00ED3B8A"/>
    <w:rsid w:val="00ED4924"/>
    <w:rsid w:val="00ED6E74"/>
    <w:rsid w:val="00EE0D7C"/>
    <w:rsid w:val="00EE4549"/>
    <w:rsid w:val="00EF42BC"/>
    <w:rsid w:val="00F007D5"/>
    <w:rsid w:val="00F00A1D"/>
    <w:rsid w:val="00F02614"/>
    <w:rsid w:val="00F02758"/>
    <w:rsid w:val="00F15C1A"/>
    <w:rsid w:val="00F16752"/>
    <w:rsid w:val="00F16D7E"/>
    <w:rsid w:val="00F237C0"/>
    <w:rsid w:val="00F25743"/>
    <w:rsid w:val="00F27A1E"/>
    <w:rsid w:val="00F314E5"/>
    <w:rsid w:val="00F34F00"/>
    <w:rsid w:val="00F35A03"/>
    <w:rsid w:val="00F5368B"/>
    <w:rsid w:val="00F608A2"/>
    <w:rsid w:val="00F66D60"/>
    <w:rsid w:val="00F715EE"/>
    <w:rsid w:val="00F82CA8"/>
    <w:rsid w:val="00F83888"/>
    <w:rsid w:val="00FB3CA6"/>
    <w:rsid w:val="00FC20C1"/>
    <w:rsid w:val="00FE03A5"/>
    <w:rsid w:val="00FE242D"/>
    <w:rsid w:val="00FE709E"/>
    <w:rsid w:val="00FF6D22"/>
    <w:rsid w:val="00FF7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509CBAEC"/>
  <w15:docId w15:val="{6E45D6EF-E1A2-4625-A4CB-6F336232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03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03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6A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6A6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E03A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401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16D7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619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03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B8A"/>
    <w:rPr>
      <w:rFonts w:ascii="Tahoma" w:hAnsi="Tahoma" w:cs="Tahoma"/>
      <w:sz w:val="16"/>
      <w:szCs w:val="16"/>
    </w:rPr>
  </w:style>
  <w:style w:type="character" w:styleId="Hyperlink">
    <w:name w:val="Hyperlink"/>
    <w:basedOn w:val="DefaultParagraphFont"/>
    <w:uiPriority w:val="99"/>
    <w:unhideWhenUsed/>
    <w:rsid w:val="00FE03A5"/>
    <w:rPr>
      <w:color w:val="0000FF" w:themeColor="hyperlink"/>
      <w:u w:val="single"/>
    </w:rPr>
  </w:style>
  <w:style w:type="character" w:customStyle="1" w:styleId="Heading1Char">
    <w:name w:val="Heading 1 Char"/>
    <w:basedOn w:val="DefaultParagraphFont"/>
    <w:link w:val="Heading1"/>
    <w:uiPriority w:val="9"/>
    <w:rsid w:val="00FE03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03A5"/>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FE03A5"/>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FE03A5"/>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054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684018"/>
    <w:rPr>
      <w:rFonts w:asciiTheme="majorHAnsi" w:eastAsiaTheme="majorEastAsia" w:hAnsiTheme="majorHAnsi" w:cstheme="majorBidi"/>
      <w:i/>
      <w:iCs/>
      <w:color w:val="243F60" w:themeColor="accent1" w:themeShade="7F"/>
    </w:rPr>
  </w:style>
  <w:style w:type="paragraph" w:styleId="FootnoteText">
    <w:name w:val="footnote text"/>
    <w:basedOn w:val="Normal"/>
    <w:link w:val="FootnoteTextChar"/>
    <w:semiHidden/>
    <w:rsid w:val="00684018"/>
    <w:pPr>
      <w:spacing w:after="0" w:line="240" w:lineRule="auto"/>
    </w:pPr>
    <w:rPr>
      <w:rFonts w:ascii="Times" w:eastAsia="Times" w:hAnsi="Times" w:cs="Times New Roman"/>
      <w:sz w:val="20"/>
      <w:szCs w:val="20"/>
    </w:rPr>
  </w:style>
  <w:style w:type="character" w:customStyle="1" w:styleId="FootnoteTextChar">
    <w:name w:val="Footnote Text Char"/>
    <w:basedOn w:val="DefaultParagraphFont"/>
    <w:link w:val="FootnoteText"/>
    <w:semiHidden/>
    <w:rsid w:val="00684018"/>
    <w:rPr>
      <w:rFonts w:ascii="Times" w:eastAsia="Times" w:hAnsi="Times" w:cs="Times New Roman"/>
      <w:sz w:val="20"/>
      <w:szCs w:val="20"/>
    </w:rPr>
  </w:style>
  <w:style w:type="character" w:customStyle="1" w:styleId="Heading3Char">
    <w:name w:val="Heading 3 Char"/>
    <w:basedOn w:val="DefaultParagraphFont"/>
    <w:link w:val="Heading3"/>
    <w:rsid w:val="00116A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16A6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F66D60"/>
    <w:pPr>
      <w:ind w:left="720"/>
      <w:contextualSpacing/>
    </w:pPr>
  </w:style>
  <w:style w:type="paragraph" w:styleId="TOCHeading">
    <w:name w:val="TOC Heading"/>
    <w:basedOn w:val="Heading1"/>
    <w:next w:val="Normal"/>
    <w:uiPriority w:val="39"/>
    <w:unhideWhenUsed/>
    <w:qFormat/>
    <w:rsid w:val="000A74BA"/>
    <w:pPr>
      <w:outlineLvl w:val="9"/>
    </w:pPr>
    <w:rPr>
      <w:lang w:eastAsia="ja-JP"/>
    </w:rPr>
  </w:style>
  <w:style w:type="paragraph" w:styleId="TOC1">
    <w:name w:val="toc 1"/>
    <w:basedOn w:val="Normal"/>
    <w:next w:val="Normal"/>
    <w:autoRedefine/>
    <w:uiPriority w:val="39"/>
    <w:unhideWhenUsed/>
    <w:qFormat/>
    <w:rsid w:val="0089693D"/>
    <w:pPr>
      <w:numPr>
        <w:numId w:val="69"/>
      </w:numPr>
      <w:tabs>
        <w:tab w:val="right" w:leader="dot" w:pos="9350"/>
      </w:tabs>
      <w:spacing w:after="100"/>
    </w:pPr>
  </w:style>
  <w:style w:type="paragraph" w:styleId="TOC2">
    <w:name w:val="toc 2"/>
    <w:basedOn w:val="Normal"/>
    <w:next w:val="Normal"/>
    <w:autoRedefine/>
    <w:uiPriority w:val="39"/>
    <w:unhideWhenUsed/>
    <w:qFormat/>
    <w:rsid w:val="00C25360"/>
    <w:pPr>
      <w:numPr>
        <w:ilvl w:val="1"/>
        <w:numId w:val="69"/>
      </w:numPr>
      <w:tabs>
        <w:tab w:val="right" w:leader="dot" w:pos="9350"/>
      </w:tabs>
      <w:spacing w:after="100"/>
    </w:pPr>
    <w:rPr>
      <w:rFonts w:ascii="Bookman Old Style" w:eastAsia="Times" w:hAnsi="Bookman Old Style" w:cstheme="majorBidi"/>
      <w:bCs/>
      <w:noProof/>
    </w:rPr>
  </w:style>
  <w:style w:type="paragraph" w:styleId="TOC3">
    <w:name w:val="toc 3"/>
    <w:basedOn w:val="Normal"/>
    <w:next w:val="Normal"/>
    <w:autoRedefine/>
    <w:uiPriority w:val="39"/>
    <w:unhideWhenUsed/>
    <w:qFormat/>
    <w:rsid w:val="00C25360"/>
    <w:pPr>
      <w:numPr>
        <w:ilvl w:val="2"/>
        <w:numId w:val="69"/>
      </w:numPr>
      <w:tabs>
        <w:tab w:val="right" w:leader="dot" w:pos="9350"/>
      </w:tabs>
      <w:spacing w:after="100"/>
    </w:pPr>
    <w:rPr>
      <w:rFonts w:ascii="Bookman Old Style" w:eastAsia="Times New Roman" w:hAnsi="Bookman Old Style" w:cs="Times New Roman"/>
      <w:b/>
      <w:noProof/>
    </w:rPr>
  </w:style>
  <w:style w:type="paragraph" w:styleId="Header">
    <w:name w:val="header"/>
    <w:basedOn w:val="Normal"/>
    <w:link w:val="HeaderChar"/>
    <w:unhideWhenUsed/>
    <w:rsid w:val="00CC1CE4"/>
    <w:pPr>
      <w:tabs>
        <w:tab w:val="center" w:pos="4680"/>
        <w:tab w:val="right" w:pos="9360"/>
      </w:tabs>
      <w:spacing w:after="0" w:line="240" w:lineRule="auto"/>
    </w:pPr>
  </w:style>
  <w:style w:type="character" w:customStyle="1" w:styleId="HeaderChar">
    <w:name w:val="Header Char"/>
    <w:basedOn w:val="DefaultParagraphFont"/>
    <w:link w:val="Header"/>
    <w:rsid w:val="00CC1CE4"/>
  </w:style>
  <w:style w:type="paragraph" w:styleId="Footer">
    <w:name w:val="footer"/>
    <w:basedOn w:val="Normal"/>
    <w:link w:val="FooterChar"/>
    <w:unhideWhenUsed/>
    <w:rsid w:val="00CC1CE4"/>
    <w:pPr>
      <w:tabs>
        <w:tab w:val="center" w:pos="4680"/>
        <w:tab w:val="right" w:pos="9360"/>
      </w:tabs>
      <w:spacing w:after="0" w:line="240" w:lineRule="auto"/>
    </w:pPr>
  </w:style>
  <w:style w:type="character" w:customStyle="1" w:styleId="FooterChar">
    <w:name w:val="Footer Char"/>
    <w:basedOn w:val="DefaultParagraphFont"/>
    <w:link w:val="Footer"/>
    <w:rsid w:val="00CC1CE4"/>
  </w:style>
  <w:style w:type="character" w:styleId="FollowedHyperlink">
    <w:name w:val="FollowedHyperlink"/>
    <w:basedOn w:val="DefaultParagraphFont"/>
    <w:uiPriority w:val="99"/>
    <w:semiHidden/>
    <w:unhideWhenUsed/>
    <w:rsid w:val="00502487"/>
    <w:rPr>
      <w:color w:val="800080" w:themeColor="followedHyperlink"/>
      <w:u w:val="single"/>
    </w:rPr>
  </w:style>
  <w:style w:type="paragraph" w:styleId="NoSpacing">
    <w:name w:val="No Spacing"/>
    <w:link w:val="NoSpacingChar"/>
    <w:qFormat/>
    <w:rsid w:val="00337214"/>
    <w:pPr>
      <w:spacing w:after="0" w:line="240" w:lineRule="auto"/>
    </w:pPr>
  </w:style>
  <w:style w:type="character" w:customStyle="1" w:styleId="NoSpacingChar">
    <w:name w:val="No Spacing Char"/>
    <w:basedOn w:val="DefaultParagraphFont"/>
    <w:link w:val="NoSpacing"/>
    <w:uiPriority w:val="1"/>
    <w:rsid w:val="002321E4"/>
  </w:style>
  <w:style w:type="character" w:styleId="LineNumber">
    <w:name w:val="line number"/>
    <w:basedOn w:val="DefaultParagraphFont"/>
    <w:uiPriority w:val="99"/>
    <w:semiHidden/>
    <w:unhideWhenUsed/>
    <w:rsid w:val="00F25743"/>
  </w:style>
  <w:style w:type="character" w:styleId="CommentReference">
    <w:name w:val="annotation reference"/>
    <w:basedOn w:val="DefaultParagraphFont"/>
    <w:uiPriority w:val="99"/>
    <w:semiHidden/>
    <w:unhideWhenUsed/>
    <w:rsid w:val="007C606C"/>
    <w:rPr>
      <w:sz w:val="16"/>
      <w:szCs w:val="16"/>
    </w:rPr>
  </w:style>
  <w:style w:type="paragraph" w:styleId="CommentText">
    <w:name w:val="annotation text"/>
    <w:basedOn w:val="Normal"/>
    <w:link w:val="CommentTextChar"/>
    <w:uiPriority w:val="99"/>
    <w:semiHidden/>
    <w:unhideWhenUsed/>
    <w:rsid w:val="007C606C"/>
    <w:pPr>
      <w:spacing w:line="240" w:lineRule="auto"/>
    </w:pPr>
    <w:rPr>
      <w:sz w:val="20"/>
      <w:szCs w:val="20"/>
    </w:rPr>
  </w:style>
  <w:style w:type="character" w:customStyle="1" w:styleId="CommentTextChar">
    <w:name w:val="Comment Text Char"/>
    <w:basedOn w:val="DefaultParagraphFont"/>
    <w:link w:val="CommentText"/>
    <w:uiPriority w:val="99"/>
    <w:semiHidden/>
    <w:rsid w:val="007C606C"/>
    <w:rPr>
      <w:sz w:val="20"/>
      <w:szCs w:val="20"/>
    </w:rPr>
  </w:style>
  <w:style w:type="paragraph" w:styleId="CommentSubject">
    <w:name w:val="annotation subject"/>
    <w:basedOn w:val="CommentText"/>
    <w:next w:val="CommentText"/>
    <w:link w:val="CommentSubjectChar"/>
    <w:uiPriority w:val="99"/>
    <w:semiHidden/>
    <w:unhideWhenUsed/>
    <w:rsid w:val="007C606C"/>
    <w:rPr>
      <w:b/>
      <w:bCs/>
    </w:rPr>
  </w:style>
  <w:style w:type="character" w:customStyle="1" w:styleId="CommentSubjectChar">
    <w:name w:val="Comment Subject Char"/>
    <w:basedOn w:val="CommentTextChar"/>
    <w:link w:val="CommentSubject"/>
    <w:uiPriority w:val="99"/>
    <w:semiHidden/>
    <w:rsid w:val="007C606C"/>
    <w:rPr>
      <w:b/>
      <w:bCs/>
      <w:sz w:val="20"/>
      <w:szCs w:val="20"/>
    </w:rPr>
  </w:style>
  <w:style w:type="character" w:customStyle="1" w:styleId="locality">
    <w:name w:val="locality"/>
    <w:basedOn w:val="DefaultParagraphFont"/>
    <w:rsid w:val="00D107AD"/>
  </w:style>
  <w:style w:type="character" w:customStyle="1" w:styleId="region">
    <w:name w:val="region"/>
    <w:basedOn w:val="DefaultParagraphFont"/>
    <w:rsid w:val="00D107AD"/>
  </w:style>
  <w:style w:type="character" w:customStyle="1" w:styleId="postal-code">
    <w:name w:val="postal-code"/>
    <w:basedOn w:val="DefaultParagraphFont"/>
    <w:rsid w:val="00D107AD"/>
  </w:style>
  <w:style w:type="paragraph" w:customStyle="1" w:styleId="paragraph">
    <w:name w:val="paragraph"/>
    <w:basedOn w:val="Normal"/>
    <w:rsid w:val="00280C5D"/>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280C5D"/>
  </w:style>
  <w:style w:type="character" w:customStyle="1" w:styleId="eop">
    <w:name w:val="eop"/>
    <w:basedOn w:val="DefaultParagraphFont"/>
    <w:rsid w:val="00280C5D"/>
  </w:style>
  <w:style w:type="paragraph" w:styleId="Title">
    <w:name w:val="Title"/>
    <w:basedOn w:val="Normal"/>
    <w:link w:val="TitleChar"/>
    <w:qFormat/>
    <w:rsid w:val="005B0D5A"/>
    <w:pPr>
      <w:widowControl w:val="0"/>
      <w:spacing w:after="0" w:line="240" w:lineRule="auto"/>
      <w:jc w:val="center"/>
    </w:pPr>
    <w:rPr>
      <w:rFonts w:ascii="Times New Roman" w:eastAsia="Times New Roman" w:hAnsi="Times New Roman" w:cs="Times New Roman"/>
      <w:b/>
      <w:bCs/>
      <w:snapToGrid w:val="0"/>
      <w:sz w:val="20"/>
      <w:szCs w:val="20"/>
    </w:rPr>
  </w:style>
  <w:style w:type="character" w:customStyle="1" w:styleId="TitleChar">
    <w:name w:val="Title Char"/>
    <w:basedOn w:val="DefaultParagraphFont"/>
    <w:link w:val="Title"/>
    <w:rsid w:val="005B0D5A"/>
    <w:rPr>
      <w:rFonts w:ascii="Times New Roman" w:eastAsia="Times New Roman" w:hAnsi="Times New Roman" w:cs="Times New Roman"/>
      <w:b/>
      <w:bCs/>
      <w:snapToGrid w:val="0"/>
      <w:sz w:val="20"/>
      <w:szCs w:val="20"/>
    </w:rPr>
  </w:style>
  <w:style w:type="paragraph" w:styleId="BodyTextIndent">
    <w:name w:val="Body Text Indent"/>
    <w:basedOn w:val="Normal"/>
    <w:link w:val="BodyTextIndentChar"/>
    <w:rsid w:val="0047003E"/>
    <w:pPr>
      <w:widowControl w:val="0"/>
      <w:tabs>
        <w:tab w:val="left" w:pos="822"/>
      </w:tabs>
      <w:spacing w:after="0" w:line="238" w:lineRule="exact"/>
      <w:ind w:left="822"/>
    </w:pPr>
    <w:rPr>
      <w:rFonts w:ascii="Times New Roman" w:eastAsia="Times New Roman" w:hAnsi="Times New Roman" w:cs="Times New Roman"/>
      <w:snapToGrid w:val="0"/>
      <w:sz w:val="24"/>
      <w:szCs w:val="24"/>
    </w:rPr>
  </w:style>
  <w:style w:type="character" w:customStyle="1" w:styleId="BodyTextIndentChar">
    <w:name w:val="Body Text Indent Char"/>
    <w:basedOn w:val="DefaultParagraphFont"/>
    <w:link w:val="BodyTextIndent"/>
    <w:rsid w:val="0047003E"/>
    <w:rPr>
      <w:rFonts w:ascii="Times New Roman" w:eastAsia="Times New Roman" w:hAnsi="Times New Roman" w:cs="Times New Roman"/>
      <w:snapToGrid w:val="0"/>
      <w:sz w:val="24"/>
      <w:szCs w:val="24"/>
    </w:rPr>
  </w:style>
  <w:style w:type="paragraph" w:styleId="NormalWeb">
    <w:name w:val="Normal (Web)"/>
    <w:basedOn w:val="Normal"/>
    <w:uiPriority w:val="99"/>
    <w:unhideWhenUsed/>
    <w:rsid w:val="004700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op">
    <w:name w:val="x_eop"/>
    <w:basedOn w:val="DefaultParagraphFont"/>
    <w:rsid w:val="0047003E"/>
  </w:style>
  <w:style w:type="character" w:styleId="Strong">
    <w:name w:val="Strong"/>
    <w:uiPriority w:val="22"/>
    <w:qFormat/>
    <w:rsid w:val="0047003E"/>
    <w:rPr>
      <w:b/>
      <w:bCs/>
    </w:rPr>
  </w:style>
  <w:style w:type="character" w:styleId="PageNumber">
    <w:name w:val="page number"/>
    <w:basedOn w:val="DefaultParagraphFont"/>
    <w:rsid w:val="00945457"/>
  </w:style>
  <w:style w:type="paragraph" w:customStyle="1" w:styleId="TxBrp21">
    <w:name w:val="TxBr_p21"/>
    <w:basedOn w:val="Normal"/>
    <w:rsid w:val="00D5643D"/>
    <w:pPr>
      <w:widowControl w:val="0"/>
      <w:tabs>
        <w:tab w:val="left" w:pos="204"/>
      </w:tabs>
      <w:spacing w:after="0" w:line="240" w:lineRule="atLeast"/>
    </w:pPr>
    <w:rPr>
      <w:rFonts w:ascii="Times New Roman" w:eastAsia="Times New Roman" w:hAnsi="Times New Roman" w:cs="Times New Roman"/>
      <w:snapToGrid w:val="0"/>
      <w:sz w:val="24"/>
      <w:szCs w:val="24"/>
    </w:rPr>
  </w:style>
  <w:style w:type="character" w:customStyle="1" w:styleId="Heading7Char">
    <w:name w:val="Heading 7 Char"/>
    <w:basedOn w:val="DefaultParagraphFont"/>
    <w:link w:val="Heading7"/>
    <w:uiPriority w:val="9"/>
    <w:semiHidden/>
    <w:rsid w:val="00F16D7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16198"/>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73405">
      <w:bodyDiv w:val="1"/>
      <w:marLeft w:val="0"/>
      <w:marRight w:val="0"/>
      <w:marTop w:val="0"/>
      <w:marBottom w:val="0"/>
      <w:divBdr>
        <w:top w:val="none" w:sz="0" w:space="0" w:color="auto"/>
        <w:left w:val="none" w:sz="0" w:space="0" w:color="auto"/>
        <w:bottom w:val="none" w:sz="0" w:space="0" w:color="auto"/>
        <w:right w:val="none" w:sz="0" w:space="0" w:color="auto"/>
      </w:divBdr>
    </w:div>
    <w:div w:id="396514623">
      <w:bodyDiv w:val="1"/>
      <w:marLeft w:val="0"/>
      <w:marRight w:val="0"/>
      <w:marTop w:val="0"/>
      <w:marBottom w:val="0"/>
      <w:divBdr>
        <w:top w:val="none" w:sz="0" w:space="0" w:color="auto"/>
        <w:left w:val="none" w:sz="0" w:space="0" w:color="auto"/>
        <w:bottom w:val="none" w:sz="0" w:space="0" w:color="auto"/>
        <w:right w:val="none" w:sz="0" w:space="0" w:color="auto"/>
      </w:divBdr>
      <w:divsChild>
        <w:div w:id="1993215831">
          <w:marLeft w:val="0"/>
          <w:marRight w:val="0"/>
          <w:marTop w:val="0"/>
          <w:marBottom w:val="0"/>
          <w:divBdr>
            <w:top w:val="none" w:sz="0" w:space="0" w:color="auto"/>
            <w:left w:val="none" w:sz="0" w:space="0" w:color="auto"/>
            <w:bottom w:val="none" w:sz="0" w:space="0" w:color="auto"/>
            <w:right w:val="none" w:sz="0" w:space="0" w:color="auto"/>
          </w:divBdr>
          <w:divsChild>
            <w:div w:id="1195774171">
              <w:marLeft w:val="0"/>
              <w:marRight w:val="0"/>
              <w:marTop w:val="0"/>
              <w:marBottom w:val="0"/>
              <w:divBdr>
                <w:top w:val="none" w:sz="0" w:space="0" w:color="auto"/>
                <w:left w:val="none" w:sz="0" w:space="0" w:color="auto"/>
                <w:bottom w:val="none" w:sz="0" w:space="0" w:color="auto"/>
                <w:right w:val="none" w:sz="0" w:space="0" w:color="auto"/>
              </w:divBdr>
              <w:divsChild>
                <w:div w:id="1231579921">
                  <w:marLeft w:val="0"/>
                  <w:marRight w:val="0"/>
                  <w:marTop w:val="0"/>
                  <w:marBottom w:val="0"/>
                  <w:divBdr>
                    <w:top w:val="none" w:sz="0" w:space="0" w:color="auto"/>
                    <w:left w:val="none" w:sz="0" w:space="0" w:color="auto"/>
                    <w:bottom w:val="none" w:sz="0" w:space="0" w:color="auto"/>
                    <w:right w:val="none" w:sz="0" w:space="0" w:color="auto"/>
                  </w:divBdr>
                </w:div>
                <w:div w:id="547181269">
                  <w:marLeft w:val="0"/>
                  <w:marRight w:val="0"/>
                  <w:marTop w:val="0"/>
                  <w:marBottom w:val="0"/>
                  <w:divBdr>
                    <w:top w:val="none" w:sz="0" w:space="0" w:color="auto"/>
                    <w:left w:val="none" w:sz="0" w:space="0" w:color="auto"/>
                    <w:bottom w:val="none" w:sz="0" w:space="0" w:color="auto"/>
                    <w:right w:val="none" w:sz="0" w:space="0" w:color="auto"/>
                  </w:divBdr>
                </w:div>
              </w:divsChild>
            </w:div>
            <w:div w:id="1540508507">
              <w:marLeft w:val="0"/>
              <w:marRight w:val="0"/>
              <w:marTop w:val="0"/>
              <w:marBottom w:val="0"/>
              <w:divBdr>
                <w:top w:val="none" w:sz="0" w:space="0" w:color="auto"/>
                <w:left w:val="none" w:sz="0" w:space="0" w:color="auto"/>
                <w:bottom w:val="none" w:sz="0" w:space="0" w:color="auto"/>
                <w:right w:val="none" w:sz="0" w:space="0" w:color="auto"/>
              </w:divBdr>
              <w:divsChild>
                <w:div w:id="649673874">
                  <w:marLeft w:val="0"/>
                  <w:marRight w:val="0"/>
                  <w:marTop w:val="0"/>
                  <w:marBottom w:val="0"/>
                  <w:divBdr>
                    <w:top w:val="none" w:sz="0" w:space="0" w:color="auto"/>
                    <w:left w:val="none" w:sz="0" w:space="0" w:color="auto"/>
                    <w:bottom w:val="none" w:sz="0" w:space="0" w:color="auto"/>
                    <w:right w:val="none" w:sz="0" w:space="0" w:color="auto"/>
                  </w:divBdr>
                </w:div>
                <w:div w:id="12453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032861">
      <w:bodyDiv w:val="1"/>
      <w:marLeft w:val="0"/>
      <w:marRight w:val="0"/>
      <w:marTop w:val="0"/>
      <w:marBottom w:val="0"/>
      <w:divBdr>
        <w:top w:val="none" w:sz="0" w:space="0" w:color="auto"/>
        <w:left w:val="none" w:sz="0" w:space="0" w:color="auto"/>
        <w:bottom w:val="none" w:sz="0" w:space="0" w:color="auto"/>
        <w:right w:val="none" w:sz="0" w:space="0" w:color="auto"/>
      </w:divBdr>
    </w:div>
    <w:div w:id="628438973">
      <w:bodyDiv w:val="1"/>
      <w:marLeft w:val="0"/>
      <w:marRight w:val="0"/>
      <w:marTop w:val="0"/>
      <w:marBottom w:val="0"/>
      <w:divBdr>
        <w:top w:val="none" w:sz="0" w:space="0" w:color="auto"/>
        <w:left w:val="none" w:sz="0" w:space="0" w:color="auto"/>
        <w:bottom w:val="none" w:sz="0" w:space="0" w:color="auto"/>
        <w:right w:val="none" w:sz="0" w:space="0" w:color="auto"/>
      </w:divBdr>
    </w:div>
    <w:div w:id="830490152">
      <w:bodyDiv w:val="1"/>
      <w:marLeft w:val="0"/>
      <w:marRight w:val="0"/>
      <w:marTop w:val="0"/>
      <w:marBottom w:val="0"/>
      <w:divBdr>
        <w:top w:val="none" w:sz="0" w:space="0" w:color="auto"/>
        <w:left w:val="none" w:sz="0" w:space="0" w:color="auto"/>
        <w:bottom w:val="none" w:sz="0" w:space="0" w:color="auto"/>
        <w:right w:val="none" w:sz="0" w:space="0" w:color="auto"/>
      </w:divBdr>
    </w:div>
    <w:div w:id="948044891">
      <w:bodyDiv w:val="1"/>
      <w:marLeft w:val="0"/>
      <w:marRight w:val="0"/>
      <w:marTop w:val="0"/>
      <w:marBottom w:val="0"/>
      <w:divBdr>
        <w:top w:val="none" w:sz="0" w:space="0" w:color="auto"/>
        <w:left w:val="none" w:sz="0" w:space="0" w:color="auto"/>
        <w:bottom w:val="none" w:sz="0" w:space="0" w:color="auto"/>
        <w:right w:val="none" w:sz="0" w:space="0" w:color="auto"/>
      </w:divBdr>
    </w:div>
    <w:div w:id="1056120420">
      <w:bodyDiv w:val="1"/>
      <w:marLeft w:val="0"/>
      <w:marRight w:val="0"/>
      <w:marTop w:val="0"/>
      <w:marBottom w:val="0"/>
      <w:divBdr>
        <w:top w:val="none" w:sz="0" w:space="0" w:color="auto"/>
        <w:left w:val="none" w:sz="0" w:space="0" w:color="auto"/>
        <w:bottom w:val="none" w:sz="0" w:space="0" w:color="auto"/>
        <w:right w:val="none" w:sz="0" w:space="0" w:color="auto"/>
      </w:divBdr>
    </w:div>
    <w:div w:id="1262714248">
      <w:bodyDiv w:val="1"/>
      <w:marLeft w:val="0"/>
      <w:marRight w:val="0"/>
      <w:marTop w:val="0"/>
      <w:marBottom w:val="0"/>
      <w:divBdr>
        <w:top w:val="none" w:sz="0" w:space="0" w:color="auto"/>
        <w:left w:val="none" w:sz="0" w:space="0" w:color="auto"/>
        <w:bottom w:val="none" w:sz="0" w:space="0" w:color="auto"/>
        <w:right w:val="none" w:sz="0" w:space="0" w:color="auto"/>
      </w:divBdr>
    </w:div>
    <w:div w:id="1283226411">
      <w:bodyDiv w:val="1"/>
      <w:marLeft w:val="0"/>
      <w:marRight w:val="0"/>
      <w:marTop w:val="0"/>
      <w:marBottom w:val="0"/>
      <w:divBdr>
        <w:top w:val="none" w:sz="0" w:space="0" w:color="auto"/>
        <w:left w:val="none" w:sz="0" w:space="0" w:color="auto"/>
        <w:bottom w:val="none" w:sz="0" w:space="0" w:color="auto"/>
        <w:right w:val="none" w:sz="0" w:space="0" w:color="auto"/>
      </w:divBdr>
    </w:div>
    <w:div w:id="1577936486">
      <w:bodyDiv w:val="1"/>
      <w:marLeft w:val="0"/>
      <w:marRight w:val="0"/>
      <w:marTop w:val="0"/>
      <w:marBottom w:val="0"/>
      <w:divBdr>
        <w:top w:val="none" w:sz="0" w:space="0" w:color="auto"/>
        <w:left w:val="none" w:sz="0" w:space="0" w:color="auto"/>
        <w:bottom w:val="none" w:sz="0" w:space="0" w:color="auto"/>
        <w:right w:val="none" w:sz="0" w:space="0" w:color="auto"/>
      </w:divBdr>
    </w:div>
    <w:div w:id="19577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vish_viswanath@dfci.harvard.edu" TargetMode="External"/><Relationship Id="rId117" Type="http://schemas.openxmlformats.org/officeDocument/2006/relationships/hyperlink" Target="http://www.mghihp.edu/" TargetMode="External"/><Relationship Id="rId21" Type="http://schemas.openxmlformats.org/officeDocument/2006/relationships/hyperlink" Target="mailto:rrudd@hsph.harvard.edu" TargetMode="External"/><Relationship Id="rId42" Type="http://schemas.openxmlformats.org/officeDocument/2006/relationships/hyperlink" Target="mailto:orfeu@psu.edu" TargetMode="External"/><Relationship Id="rId47" Type="http://schemas.openxmlformats.org/officeDocument/2006/relationships/hyperlink" Target="mailto:m.marmot@ucl.ac.uk" TargetMode="External"/><Relationship Id="rId63" Type="http://schemas.openxmlformats.org/officeDocument/2006/relationships/hyperlink" Target="mailto:wwaddell@hsph.harvard.edu" TargetMode="External"/><Relationship Id="rId68" Type="http://schemas.openxmlformats.org/officeDocument/2006/relationships/hyperlink" Target="https://www.hsph.harvard.edu/fall-enrollment-information/pre-registration-procedures/" TargetMode="External"/><Relationship Id="rId84" Type="http://schemas.openxmlformats.org/officeDocument/2006/relationships/hyperlink" Target="mailto:ainezian@hsph.harvard.edu" TargetMode="External"/><Relationship Id="rId89" Type="http://schemas.openxmlformats.org/officeDocument/2006/relationships/hyperlink" Target="https://www.hsph.harvard.edu/women-gender-and-health/" TargetMode="External"/><Relationship Id="rId112" Type="http://schemas.openxmlformats.org/officeDocument/2006/relationships/hyperlink" Target="https://www.hsph.harvard.edu/registrar/cross-registration/" TargetMode="External"/><Relationship Id="rId133" Type="http://schemas.openxmlformats.org/officeDocument/2006/relationships/hyperlink" Target="mailto:amcalear@hsph.harvard.edu" TargetMode="External"/><Relationship Id="rId138" Type="http://schemas.openxmlformats.org/officeDocument/2006/relationships/footer" Target="footer4.xml"/><Relationship Id="rId16" Type="http://schemas.openxmlformats.org/officeDocument/2006/relationships/hyperlink" Target="mailto:nkrieger@hsph.harvard.edu" TargetMode="External"/><Relationship Id="rId107" Type="http://schemas.openxmlformats.org/officeDocument/2006/relationships/hyperlink" Target="mailto:enolan@hsph.harvard.edu" TargetMode="External"/><Relationship Id="rId11" Type="http://schemas.openxmlformats.org/officeDocument/2006/relationships/hyperlink" Target="mailto:magenor@hsph.harvard.edu" TargetMode="External"/><Relationship Id="rId32" Type="http://schemas.openxmlformats.org/officeDocument/2006/relationships/hyperlink" Target="mailto:elieberman@partners.org" TargetMode="External"/><Relationship Id="rId37" Type="http://schemas.openxmlformats.org/officeDocument/2006/relationships/hyperlink" Target="mailto:ronald.samuels@childrens.harvard.edu" TargetMode="External"/><Relationship Id="rId53" Type="http://schemas.openxmlformats.org/officeDocument/2006/relationships/hyperlink" Target="mailto:tbellone@hsph.harvard.edu" TargetMode="External"/><Relationship Id="rId58" Type="http://schemas.openxmlformats.org/officeDocument/2006/relationships/hyperlink" Target="mailto:elynch@hsph.harvard.edu" TargetMode="External"/><Relationship Id="rId74" Type="http://schemas.openxmlformats.org/officeDocument/2006/relationships/hyperlink" Target="https://www.hsph.harvard.edu/ohra/department-assignments/" TargetMode="External"/><Relationship Id="rId79" Type="http://schemas.openxmlformats.org/officeDocument/2006/relationships/hyperlink" Target="http://www.scholarships.harvard.edu" TargetMode="External"/><Relationship Id="rId102" Type="http://schemas.openxmlformats.org/officeDocument/2006/relationships/hyperlink" Target="mailto:bzuckerm@hsph.harvard.edu" TargetMode="External"/><Relationship Id="rId123" Type="http://schemas.openxmlformats.org/officeDocument/2006/relationships/hyperlink" Target="http://www.hsph.harvard.edu/careers" TargetMode="External"/><Relationship Id="rId128" Type="http://schemas.openxmlformats.org/officeDocument/2006/relationships/hyperlink" Target="mailto:skrishnan@hsph.harvard.edu" TargetMode="External"/><Relationship Id="rId144" Type="http://schemas.openxmlformats.org/officeDocument/2006/relationships/hyperlink" Target="mailto:wwaddell@hsph.harvard.edu" TargetMode="External"/><Relationship Id="rId5" Type="http://schemas.openxmlformats.org/officeDocument/2006/relationships/webSettings" Target="webSettings.xml"/><Relationship Id="rId90" Type="http://schemas.openxmlformats.org/officeDocument/2006/relationships/hyperlink" Target="http://leadership.mchtraining.net/" TargetMode="External"/><Relationship Id="rId95" Type="http://schemas.openxmlformats.org/officeDocument/2006/relationships/hyperlink" Target="https://www.hsph.harvard.edu/obesity-program/students/" TargetMode="External"/><Relationship Id="rId22" Type="http://schemas.openxmlformats.org/officeDocument/2006/relationships/hyperlink" Target="mailto:jack_shonkoff@harvard.edu" TargetMode="External"/><Relationship Id="rId27" Type="http://schemas.openxmlformats.org/officeDocument/2006/relationships/hyperlink" Target="mailto:dwilliam@hsph.harvard.edu" TargetMode="External"/><Relationship Id="rId43" Type="http://schemas.openxmlformats.org/officeDocument/2006/relationships/hyperlink" Target="mailto:mglymour@epi.ucsf.edu" TargetMode="External"/><Relationship Id="rId48" Type="http://schemas.openxmlformats.org/officeDocument/2006/relationships/hyperlink" Target="mailto:nico.p.pronk@healthpartners.com" TargetMode="External"/><Relationship Id="rId64" Type="http://schemas.openxmlformats.org/officeDocument/2006/relationships/hyperlink" Target="file:///\\GP6\SHARED\SHARED\SHDH%20-MCH\Curriculm%20guide\Curriculm%20Guide\azoummar@hsph.harvard.edu" TargetMode="External"/><Relationship Id="rId69" Type="http://schemas.openxmlformats.org/officeDocument/2006/relationships/hyperlink" Target="http://www.hsph.harvard.edu/educational-programs/academic-advising/" TargetMode="External"/><Relationship Id="rId113" Type="http://schemas.openxmlformats.org/officeDocument/2006/relationships/hyperlink" Target="http://www.harvard.edu/" TargetMode="External"/><Relationship Id="rId118" Type="http://schemas.openxmlformats.org/officeDocument/2006/relationships/footer" Target="footer1.xml"/><Relationship Id="rId134" Type="http://schemas.openxmlformats.org/officeDocument/2006/relationships/hyperlink" Target="mailto:aclouse@hsph.harvard.edu" TargetMode="External"/><Relationship Id="rId139" Type="http://schemas.openxmlformats.org/officeDocument/2006/relationships/header" Target="header4.xml"/><Relationship Id="rId80" Type="http://schemas.openxmlformats.org/officeDocument/2006/relationships/hyperlink" Target="http://www.hsph.harvard.edu/social-and-behavioral-sciences/conference-travel-awards" TargetMode="External"/><Relationship Id="rId85" Type="http://schemas.openxmlformats.org/officeDocument/2006/relationships/hyperlink" Target="https://www.hsph.harvard.edu/research-strategy-and-development/funding-announcements/search-engines/" TargetMode="External"/><Relationship Id="rId3" Type="http://schemas.openxmlformats.org/officeDocument/2006/relationships/styles" Target="styles.xml"/><Relationship Id="rId12" Type="http://schemas.openxmlformats.org/officeDocument/2006/relationships/hyperlink" Target="mailto:lberkman@hsph.harvard.edu" TargetMode="External"/><Relationship Id="rId17" Type="http://schemas.openxmlformats.org/officeDocument/2006/relationships/hyperlink" Target="mailto:lkubzans@hsph.harvard.edu" TargetMode="External"/><Relationship Id="rId25" Type="http://schemas.openxmlformats.org/officeDocument/2006/relationships/hyperlink" Target="mailto:andytan@hsph.harvard.edu" TargetMode="External"/><Relationship Id="rId33" Type="http://schemas.openxmlformats.org/officeDocument/2006/relationships/hyperlink" Target="mailto:charles.nelson@childrens.harvard.edu" TargetMode="External"/><Relationship Id="rId38" Type="http://schemas.openxmlformats.org/officeDocument/2006/relationships/hyperlink" Target="mailto:mavendan@hsph.harvard.edu" TargetMode="External"/><Relationship Id="rId46" Type="http://schemas.openxmlformats.org/officeDocument/2006/relationships/hyperlink" Target="mailto:pmarama@hsph.harvard.edu" TargetMode="External"/><Relationship Id="rId59" Type="http://schemas.openxmlformats.org/officeDocument/2006/relationships/hyperlink" Target="mailto:aperez@hsph.harvard.edu" TargetMode="External"/><Relationship Id="rId67" Type="http://schemas.openxmlformats.org/officeDocument/2006/relationships/hyperlink" Target="https://my.harvard.edu/" TargetMode="External"/><Relationship Id="rId103" Type="http://schemas.openxmlformats.org/officeDocument/2006/relationships/hyperlink" Target="mailto:elfurxhi@hsph.harvard.edu" TargetMode="External"/><Relationship Id="rId108" Type="http://schemas.openxmlformats.org/officeDocument/2006/relationships/hyperlink" Target="mailto:%20jmoltoni@hsph.harvard.edu" TargetMode="External"/><Relationship Id="rId116" Type="http://schemas.openxmlformats.org/officeDocument/2006/relationships/hyperlink" Target="http://nutrition.tufts.edu/" TargetMode="External"/><Relationship Id="rId124" Type="http://schemas.openxmlformats.org/officeDocument/2006/relationships/hyperlink" Target="https://www.hsph.harvard.edu/career-services/" TargetMode="External"/><Relationship Id="rId129" Type="http://schemas.openxmlformats.org/officeDocument/2006/relationships/hyperlink" Target="mailto:stepsupo@hsph.harvard.edu" TargetMode="External"/><Relationship Id="rId137" Type="http://schemas.openxmlformats.org/officeDocument/2006/relationships/footer" Target="footer3.xml"/><Relationship Id="rId20" Type="http://schemas.openxmlformats.org/officeDocument/2006/relationships/hyperlink" Target="mailto:vrees@hsph.harvard.edu" TargetMode="External"/><Relationship Id="rId41" Type="http://schemas.openxmlformats.org/officeDocument/2006/relationships/hyperlink" Target="mailto:orfeu_buxton@hms.harvard.edu" TargetMode="External"/><Relationship Id="rId54" Type="http://schemas.openxmlformats.org/officeDocument/2006/relationships/hyperlink" Target="mailto:pdoheny@hsph.harvard.edu" TargetMode="External"/><Relationship Id="rId62" Type="http://schemas.openxmlformats.org/officeDocument/2006/relationships/hyperlink" Target="mailto:mszperka@hsph.harvard.edu" TargetMode="External"/><Relationship Id="rId70" Type="http://schemas.openxmlformats.org/officeDocument/2006/relationships/hyperlink" Target="http://www.hsph.harvard.edu/ohra" TargetMode="External"/><Relationship Id="rId75" Type="http://schemas.openxmlformats.org/officeDocument/2006/relationships/hyperlink" Target="https://irb.harvard.edu" TargetMode="External"/><Relationship Id="rId83" Type="http://schemas.openxmlformats.org/officeDocument/2006/relationships/hyperlink" Target="http://grants1.nih.gov/grants/funding/416/phs416.htm" TargetMode="External"/><Relationship Id="rId88" Type="http://schemas.openxmlformats.org/officeDocument/2006/relationships/hyperlink" Target="http://grants2.nih.gov/grants" TargetMode="External"/><Relationship Id="rId91" Type="http://schemas.openxmlformats.org/officeDocument/2006/relationships/hyperlink" Target="https://www.hsph.harvard.edu/mch-cyf-concentration/mch-concentration/" TargetMode="External"/><Relationship Id="rId96" Type="http://schemas.openxmlformats.org/officeDocument/2006/relationships/hyperlink" Target="mailto:phl@hsph.harvard.edu" TargetMode="External"/><Relationship Id="rId111" Type="http://schemas.openxmlformats.org/officeDocument/2006/relationships/hyperlink" Target="file:///\\GP6\SHARED\SHARED\SHDH%20-MCH\Curriculm%20guide\Curriculm%20Guide\sdean@hsph.harvard.edu" TargetMode="External"/><Relationship Id="rId132" Type="http://schemas.openxmlformats.org/officeDocument/2006/relationships/hyperlink" Target="mailto:drogers@hsph.harvard.edu" TargetMode="External"/><Relationship Id="rId140" Type="http://schemas.openxmlformats.org/officeDocument/2006/relationships/footer" Target="footer5.xml"/><Relationship Id="rId145"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gortmak@hsph.harvard.edu" TargetMode="External"/><Relationship Id="rId23" Type="http://schemas.openxmlformats.org/officeDocument/2006/relationships/hyperlink" Target="mailto:glorian_sorensen@dfci.harvard.edu" TargetMode="External"/><Relationship Id="rId28" Type="http://schemas.openxmlformats.org/officeDocument/2006/relationships/hyperlink" Target="mailto:bryn.austin@childrens.harvard.edu" TargetMode="External"/><Relationship Id="rId36" Type="http://schemas.openxmlformats.org/officeDocument/2006/relationships/hyperlink" Target="mailto:michael.rich@childrens.harvard.edu" TargetMode="External"/><Relationship Id="rId49" Type="http://schemas.openxmlformats.org/officeDocument/2006/relationships/hyperlink" Target="mailto:retucker@hsph.harvard.edu" TargetMode="External"/><Relationship Id="rId57" Type="http://schemas.openxmlformats.org/officeDocument/2006/relationships/hyperlink" Target="mailto:tlavoie@hsph.harvard.edu" TargetMode="External"/><Relationship Id="rId106" Type="http://schemas.openxmlformats.org/officeDocument/2006/relationships/hyperlink" Target="mailto:bheil@hsph.harvard.edu" TargetMode="External"/><Relationship Id="rId114" Type="http://schemas.openxmlformats.org/officeDocument/2006/relationships/hyperlink" Target="http://web.mit.edu/" TargetMode="External"/><Relationship Id="rId119" Type="http://schemas.openxmlformats.org/officeDocument/2006/relationships/header" Target="header1.xml"/><Relationship Id="rId127" Type="http://schemas.openxmlformats.org/officeDocument/2006/relationships/hyperlink" Target="mailto:rfriedma@hsph.harvard.edu" TargetMode="External"/><Relationship Id="rId10" Type="http://schemas.openxmlformats.org/officeDocument/2006/relationships/hyperlink" Target="mailto:ikawachi@hsph.harvard.edu" TargetMode="External"/><Relationship Id="rId31" Type="http://schemas.openxmlformats.org/officeDocument/2006/relationships/hyperlink" Target="mailto:chomer@hsph.harvard,edu" TargetMode="External"/><Relationship Id="rId44" Type="http://schemas.openxmlformats.org/officeDocument/2006/relationships/hyperlink" Target="mailto:rgoldman@hsph.harvard.edu" TargetMode="External"/><Relationship Id="rId52" Type="http://schemas.openxmlformats.org/officeDocument/2006/relationships/hyperlink" Target="mailto:rblum@hsph.harvard.edu" TargetMode="External"/><Relationship Id="rId60" Type="http://schemas.openxmlformats.org/officeDocument/2006/relationships/hyperlink" Target="mailto:rrwakabu@hsph.harvard.edu" TargetMode="External"/><Relationship Id="rId65" Type="http://schemas.openxmlformats.org/officeDocument/2006/relationships/hyperlink" Target="http://www.hsph.harvard.edu/administrative-offices/registrar/winter-session/" TargetMode="External"/><Relationship Id="rId73" Type="http://schemas.openxmlformats.org/officeDocument/2006/relationships/hyperlink" Target="mailto:%20afagan@hsph.harvard.edu" TargetMode="External"/><Relationship Id="rId78" Type="http://schemas.openxmlformats.org/officeDocument/2006/relationships/hyperlink" Target="mailto:tlavoie@hsph.harvard.edu" TargetMode="External"/><Relationship Id="rId81" Type="http://schemas.openxmlformats.org/officeDocument/2006/relationships/hyperlink" Target="https://www.hsph.harvard.edu/public-health-practice-resources/for-students/mph-practicum-information/mph-45-practicum-related-travel-subsidy/" TargetMode="External"/><Relationship Id="rId86" Type="http://schemas.openxmlformats.org/officeDocument/2006/relationships/hyperlink" Target="http://www.agmconnect.org" TargetMode="External"/><Relationship Id="rId94" Type="http://schemas.openxmlformats.org/officeDocument/2006/relationships/hyperlink" Target="file://gp6/SHARED/SHARED/SHDH%20-MCH/Curriculm%20guide/Curriculm%20Guide/www.hsph.harvard.edu/hcc." TargetMode="External"/><Relationship Id="rId99" Type="http://schemas.openxmlformats.org/officeDocument/2006/relationships/hyperlink" Target="http://coursecatalog.harvard.edu/icb/icb.do" TargetMode="External"/><Relationship Id="rId101" Type="http://schemas.openxmlformats.org/officeDocument/2006/relationships/hyperlink" Target="file:///\\GP6\SHARED\SHARED\SHDH%20-MCH\Curriculm%20guide\Curriculm%20Guide\dduckett@hsph.harvard.edu" TargetMode="External"/><Relationship Id="rId122" Type="http://schemas.openxmlformats.org/officeDocument/2006/relationships/hyperlink" Target="http://www.traveltools.harvard.edu" TargetMode="External"/><Relationship Id="rId130" Type="http://schemas.openxmlformats.org/officeDocument/2006/relationships/hyperlink" Target="mailto:mramos@hsph.harvard.edu" TargetMode="External"/><Relationship Id="rId135" Type="http://schemas.openxmlformats.org/officeDocument/2006/relationships/header" Target="header2.xml"/><Relationship Id="rId143" Type="http://schemas.openxmlformats.org/officeDocument/2006/relationships/hyperlink" Target="https://www.hsph.harvard.edu/information-technology/forms-fees/media-services-request/"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sph.harvard.edu/social-and-behavioral-sciences/faculty/" TargetMode="External"/><Relationship Id="rId13" Type="http://schemas.openxmlformats.org/officeDocument/2006/relationships/hyperlink" Target="mailto:kdavison@hsph.harvard.edu" TargetMode="External"/><Relationship Id="rId18" Type="http://schemas.openxmlformats.org/officeDocument/2006/relationships/hyperlink" Target="mailto:mmccormi@hsph.harvard.edu" TargetMode="External"/><Relationship Id="rId39" Type="http://schemas.openxmlformats.org/officeDocument/2006/relationships/hyperlink" Target="mailto:elizabeth.barbeau@healthrageous.com" TargetMode="External"/><Relationship Id="rId109" Type="http://schemas.openxmlformats.org/officeDocument/2006/relationships/hyperlink" Target="mailto:asabarof@hsph.harvard.edu" TargetMode="External"/><Relationship Id="rId34" Type="http://schemas.openxmlformats.org/officeDocument/2006/relationships/hyperlink" Target="mailto:yourland.johnson@childrens.harvard.edu" TargetMode="External"/><Relationship Id="rId50" Type="http://schemas.openxmlformats.org/officeDocument/2006/relationships/hyperlink" Target="mailto:vandoros@hsph.harvard.edu" TargetMode="External"/><Relationship Id="rId55" Type="http://schemas.openxmlformats.org/officeDocument/2006/relationships/hyperlink" Target="mailto:chunting@hsph.harvard.edu" TargetMode="External"/><Relationship Id="rId76" Type="http://schemas.openxmlformats.org/officeDocument/2006/relationships/hyperlink" Target="http://www.hsph.harvard.edu/cancer-prevention-fellowship" TargetMode="External"/><Relationship Id="rId97" Type="http://schemas.openxmlformats.org/officeDocument/2006/relationships/hyperlink" Target="https://www.hsph.harvard.edu/phl/" TargetMode="External"/><Relationship Id="rId104" Type="http://schemas.openxmlformats.org/officeDocument/2006/relationships/hyperlink" Target="file:///\\GP6\SHARED\SHARED\SHDH%20-MCH\Curriculm%20guide\Curriculm%20Guide\dduckett@hsph.harvard.edu" TargetMode="External"/><Relationship Id="rId120" Type="http://schemas.openxmlformats.org/officeDocument/2006/relationships/footer" Target="footer2.xml"/><Relationship Id="rId125" Type="http://schemas.openxmlformats.org/officeDocument/2006/relationships/hyperlink" Target="http://alumni.sph.harvard.edu/s/1319/02-HSPH/start.aspx?gid=2&amp;pgid=61" TargetMode="External"/><Relationship Id="rId141" Type="http://schemas.openxmlformats.org/officeDocument/2006/relationships/hyperlink" Target="mailto:abodznic@hspsh.harvard.edu" TargetMode="External"/><Relationship Id="rId146"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hyperlink" Target="http://www.hsph.harvard.edu/ohra/investigator-manual/" TargetMode="External"/><Relationship Id="rId92" Type="http://schemas.openxmlformats.org/officeDocument/2006/relationships/hyperlink" Target="file:///\\GP6\SHARED\SHARED\SHDH%20-MCH\Curriculm%20guide\Curriculm%20Guide\tlavoie@hsph.harvard.edu" TargetMode="External"/><Relationship Id="rId2" Type="http://schemas.openxmlformats.org/officeDocument/2006/relationships/numbering" Target="numbering.xml"/><Relationship Id="rId29" Type="http://schemas.openxmlformats.org/officeDocument/2006/relationships/hyperlink" Target="mailto:bgottlieb@pchi.partners.org" TargetMode="External"/><Relationship Id="rId24" Type="http://schemas.openxmlformats.org/officeDocument/2006/relationships/hyperlink" Target="mailto:svsubram@hsph.harvard.edu" TargetMode="External"/><Relationship Id="rId40" Type="http://schemas.openxmlformats.org/officeDocument/2006/relationships/hyperlink" Target="mailto:mjb5@cdc.gov" TargetMode="External"/><Relationship Id="rId45" Type="http://schemas.openxmlformats.org/officeDocument/2006/relationships/hyperlink" Target="mailto:david.helm@childrens.harvard.edu" TargetMode="External"/><Relationship Id="rId66" Type="http://schemas.openxmlformats.org/officeDocument/2006/relationships/image" Target="media/image1.wmf"/><Relationship Id="rId87" Type="http://schemas.openxmlformats.org/officeDocument/2006/relationships/hyperlink" Target="http://www.hsph.harvard.edu/osfs/scholarship-information/external-funding-opportunities/" TargetMode="External"/><Relationship Id="rId110" Type="http://schemas.openxmlformats.org/officeDocument/2006/relationships/hyperlink" Target="mailto:mph@hsph.harvard.edu" TargetMode="External"/><Relationship Id="rId115" Type="http://schemas.openxmlformats.org/officeDocument/2006/relationships/hyperlink" Target="http://fletcher.tufts.edu/" TargetMode="External"/><Relationship Id="rId131" Type="http://schemas.openxmlformats.org/officeDocument/2006/relationships/hyperlink" Target="mailto:jsmith@hsph.harvard.edu" TargetMode="External"/><Relationship Id="rId136" Type="http://schemas.openxmlformats.org/officeDocument/2006/relationships/header" Target="header3.xml"/><Relationship Id="rId61" Type="http://schemas.openxmlformats.org/officeDocument/2006/relationships/hyperlink" Target="mailto:esolomon@hsph.harvard.edu" TargetMode="External"/><Relationship Id="rId82" Type="http://schemas.openxmlformats.org/officeDocument/2006/relationships/hyperlink" Target="https://www.hsph.harvard.edu/public-health-practice-resources/for-students/mph-practicum-information/mph-65-travel-subsidy/" TargetMode="External"/><Relationship Id="rId19" Type="http://schemas.openxmlformats.org/officeDocument/2006/relationships/hyperlink" Target="mailto:cokechuk@hsph.harvard.edu" TargetMode="External"/><Relationship Id="rId14" Type="http://schemas.openxmlformats.org/officeDocument/2006/relationships/hyperlink" Target="mailto:ageller@hsph.harvard.edu" TargetMode="External"/><Relationship Id="rId30" Type="http://schemas.openxmlformats.org/officeDocument/2006/relationships/hyperlink" Target="mailto:jhaas@partners.org" TargetMode="External"/><Relationship Id="rId35" Type="http://schemas.openxmlformats.org/officeDocument/2006/relationships/hyperlink" Target="mailto:althea_roachthomas@hms.harvard.edu" TargetMode="External"/><Relationship Id="rId56" Type="http://schemas.openxmlformats.org/officeDocument/2006/relationships/hyperlink" Target="mailto:ainezian@hsph.harvard.edu" TargetMode="External"/><Relationship Id="rId77" Type="http://schemas.openxmlformats.org/officeDocument/2006/relationships/hyperlink" Target="mailto:sbsnci@hsph.harvard.edu" TargetMode="External"/><Relationship Id="rId100" Type="http://schemas.openxmlformats.org/officeDocument/2006/relationships/hyperlink" Target="mailto:jtillots@hsph.harvard.edu" TargetMode="External"/><Relationship Id="rId105" Type="http://schemas.openxmlformats.org/officeDocument/2006/relationships/hyperlink" Target="mailto:agallant@hsph.harvard.edu" TargetMode="External"/><Relationship Id="rId126" Type="http://schemas.openxmlformats.org/officeDocument/2006/relationships/hyperlink" Target="http://alumni.harvard.edu/haa/alumni-services" TargetMode="External"/><Relationship Id="rId147" Type="http://schemas.openxmlformats.org/officeDocument/2006/relationships/fontTable" Target="fontTable.xml"/><Relationship Id="rId8" Type="http://schemas.openxmlformats.org/officeDocument/2006/relationships/hyperlink" Target="http://www.hsph.harvard.edu/faculty/" TargetMode="External"/><Relationship Id="rId51" Type="http://schemas.openxmlformats.org/officeDocument/2006/relationships/hyperlink" Target="mailto:lalamo@hsph.harvard.edu" TargetMode="External"/><Relationship Id="rId72" Type="http://schemas.openxmlformats.org/officeDocument/2006/relationships/hyperlink" Target="https://cdn1.sph.harvard.edu/wp-content/uploads/sites/2102/2017/04/HRP-101-HRPP-Plan.pdf" TargetMode="External"/><Relationship Id="rId93" Type="http://schemas.openxmlformats.org/officeDocument/2006/relationships/hyperlink" Target="file:///\\GP6\SHARED\SHARED\SHDH%20-MCH\Curriculm%20guide\Curriculm%20Guide\chunting@hsph.harvard.edu" TargetMode="External"/><Relationship Id="rId98" Type="http://schemas.openxmlformats.org/officeDocument/2006/relationships/hyperlink" Target="https://www.hsph.harvard.edu/nutrition-and-global-health/concentration/" TargetMode="External"/><Relationship Id="rId121" Type="http://schemas.openxmlformats.org/officeDocument/2006/relationships/hyperlink" Target="https://www.globalsupport.harvard.edu/" TargetMode="External"/><Relationship Id="rId142" Type="http://schemas.openxmlformats.org/officeDocument/2006/relationships/hyperlink" Target="mailto:mets@hsph.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7066A-227E-49BA-995A-FE1F33751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22061</Words>
  <Characters>125748</Characters>
  <Application>Microsoft Office Word</Application>
  <DocSecurity>4</DocSecurity>
  <Lines>1047</Lines>
  <Paragraphs>295</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147514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Waddell, Whitney E</cp:lastModifiedBy>
  <cp:revision>2</cp:revision>
  <cp:lastPrinted>2017-08-14T19:08:00Z</cp:lastPrinted>
  <dcterms:created xsi:type="dcterms:W3CDTF">2017-10-06T15:14:00Z</dcterms:created>
  <dcterms:modified xsi:type="dcterms:W3CDTF">2017-10-06T15:14:00Z</dcterms:modified>
</cp:coreProperties>
</file>