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9348A" w14:textId="77777777" w:rsidR="00B9448F" w:rsidRPr="00B9448F" w:rsidRDefault="00B9448F" w:rsidP="00DD3A8A">
      <w:pPr>
        <w:outlineLvl w:val="0"/>
        <w:rPr>
          <w:rFonts w:ascii="Georgia" w:eastAsia="Times New Roman" w:hAnsi="Georgia" w:cs="Times New Roman"/>
          <w:kern w:val="36"/>
          <w:sz w:val="40"/>
          <w:szCs w:val="40"/>
        </w:rPr>
      </w:pPr>
      <w:bookmarkStart w:id="0" w:name="_GoBack"/>
      <w:r w:rsidRPr="00B9448F">
        <w:rPr>
          <w:rFonts w:ascii="Georgia" w:eastAsia="Times New Roman" w:hAnsi="Georgia" w:cs="Times New Roman"/>
          <w:kern w:val="36"/>
          <w:sz w:val="40"/>
          <w:szCs w:val="40"/>
        </w:rPr>
        <w:t>The Guardian</w:t>
      </w:r>
    </w:p>
    <w:bookmarkEnd w:id="0"/>
    <w:p w14:paraId="1EE5A1E4" w14:textId="77777777" w:rsidR="00B9448F" w:rsidRDefault="00B9448F" w:rsidP="00DD3A8A">
      <w:pPr>
        <w:outlineLvl w:val="0"/>
        <w:rPr>
          <w:rFonts w:ascii="Georgia" w:eastAsia="Times New Roman" w:hAnsi="Georgia" w:cs="Times New Roman"/>
          <w:kern w:val="36"/>
          <w:sz w:val="48"/>
          <w:szCs w:val="48"/>
        </w:rPr>
      </w:pPr>
    </w:p>
    <w:p w14:paraId="76B36C27" w14:textId="4A11909D" w:rsidR="00DD3A8A" w:rsidRPr="00DD3A8A" w:rsidRDefault="00DD3A8A" w:rsidP="00DD3A8A">
      <w:pPr>
        <w:outlineLvl w:val="0"/>
        <w:rPr>
          <w:rFonts w:ascii="Georgia" w:eastAsia="Times New Roman" w:hAnsi="Georgia" w:cs="Times New Roman"/>
          <w:kern w:val="36"/>
          <w:sz w:val="48"/>
          <w:szCs w:val="48"/>
        </w:rPr>
      </w:pPr>
      <w:r w:rsidRPr="00DD3A8A">
        <w:rPr>
          <w:rFonts w:ascii="Georgia" w:eastAsia="Times New Roman" w:hAnsi="Georgia" w:cs="Times New Roman"/>
          <w:kern w:val="36"/>
          <w:sz w:val="48"/>
          <w:szCs w:val="48"/>
        </w:rPr>
        <w:t xml:space="preserve">Plan to move </w:t>
      </w:r>
      <w:proofErr w:type="spellStart"/>
      <w:r w:rsidRPr="00DD3A8A">
        <w:rPr>
          <w:rFonts w:ascii="Georgia" w:eastAsia="Times New Roman" w:hAnsi="Georgia" w:cs="Times New Roman"/>
          <w:kern w:val="36"/>
          <w:sz w:val="48"/>
          <w:szCs w:val="48"/>
        </w:rPr>
        <w:t>Rohingya</w:t>
      </w:r>
      <w:proofErr w:type="spellEnd"/>
      <w:r w:rsidRPr="00DD3A8A">
        <w:rPr>
          <w:rFonts w:ascii="Georgia" w:eastAsia="Times New Roman" w:hAnsi="Georgia" w:cs="Times New Roman"/>
          <w:kern w:val="36"/>
          <w:sz w:val="48"/>
          <w:szCs w:val="48"/>
        </w:rPr>
        <w:t xml:space="preserve"> to remote island prompts fears of human catastrophe</w:t>
      </w:r>
    </w:p>
    <w:p w14:paraId="5C48FCEB" w14:textId="77777777" w:rsidR="00DD3A8A" w:rsidRPr="00DD3A8A" w:rsidRDefault="00DD3A8A" w:rsidP="00DD3A8A">
      <w:pPr>
        <w:spacing w:after="100" w:afterAutospacing="1"/>
        <w:rPr>
          <w:rFonts w:ascii="Georgia" w:hAnsi="Georgia" w:cs="Times New Roman"/>
          <w:color w:val="767676"/>
        </w:rPr>
      </w:pPr>
      <w:r w:rsidRPr="00DD3A8A">
        <w:rPr>
          <w:rFonts w:ascii="Georgia" w:hAnsi="Georgia" w:cs="Times New Roman"/>
          <w:color w:val="767676"/>
        </w:rPr>
        <w:t xml:space="preserve">Rights groups have warned that a Bangladesh government proposal to move </w:t>
      </w:r>
      <w:proofErr w:type="spellStart"/>
      <w:r w:rsidRPr="00DD3A8A">
        <w:rPr>
          <w:rFonts w:ascii="Georgia" w:hAnsi="Georgia" w:cs="Times New Roman"/>
          <w:color w:val="767676"/>
        </w:rPr>
        <w:t>Rohingya</w:t>
      </w:r>
      <w:proofErr w:type="spellEnd"/>
      <w:r w:rsidRPr="00DD3A8A">
        <w:rPr>
          <w:rFonts w:ascii="Georgia" w:hAnsi="Georgia" w:cs="Times New Roman"/>
          <w:color w:val="767676"/>
        </w:rPr>
        <w:t xml:space="preserve"> refugees to a flood-prone island could have fatal consequences</w:t>
      </w:r>
    </w:p>
    <w:p w14:paraId="771B9ACF" w14:textId="77777777" w:rsidR="00DD3A8A" w:rsidRPr="00DD3A8A" w:rsidRDefault="00DD3A8A" w:rsidP="00DD3A8A">
      <w:pPr>
        <w:rPr>
          <w:rFonts w:ascii="Times New Roman" w:eastAsia="Times New Roman" w:hAnsi="Times New Roman" w:cs="Times New Roman"/>
          <w:color w:val="005689"/>
        </w:rPr>
      </w:pPr>
      <w:r w:rsidRPr="00DD3A8A">
        <w:rPr>
          <w:rFonts w:ascii="Times New Roman" w:eastAsia="Times New Roman" w:hAnsi="Times New Roman" w:cs="Times New Roman"/>
        </w:rPr>
        <w:fldChar w:fldCharType="begin"/>
      </w:r>
      <w:r w:rsidRPr="00DD3A8A">
        <w:rPr>
          <w:rFonts w:ascii="Times New Roman" w:eastAsia="Times New Roman" w:hAnsi="Times New Roman" w:cs="Times New Roman"/>
        </w:rPr>
        <w:instrText xml:space="preserve"> HYPERLINK "https://www.theguardian.com/global-development/2017/feb/02/bangladesh-government-plan-move-rohingya-remote-island-human-catastrophe" \l "img-1" </w:instrText>
      </w:r>
      <w:r w:rsidRPr="00DD3A8A">
        <w:rPr>
          <w:rFonts w:ascii="Times New Roman" w:eastAsia="Times New Roman" w:hAnsi="Times New Roman" w:cs="Times New Roman"/>
        </w:rPr>
      </w:r>
      <w:r w:rsidRPr="00DD3A8A">
        <w:rPr>
          <w:rFonts w:ascii="Times New Roman" w:eastAsia="Times New Roman" w:hAnsi="Times New Roman" w:cs="Times New Roman"/>
        </w:rPr>
        <w:fldChar w:fldCharType="separate"/>
      </w:r>
    </w:p>
    <w:p w14:paraId="790EF66D" w14:textId="77777777" w:rsidR="00DD3A8A" w:rsidRPr="00DD3A8A" w:rsidRDefault="00DD3A8A" w:rsidP="00DD3A8A">
      <w:pPr>
        <w:rPr>
          <w:rFonts w:ascii="Times New Roman" w:hAnsi="Times New Roman" w:cs="Times New Roman"/>
        </w:rPr>
      </w:pPr>
      <w:r w:rsidRPr="00DD3A8A">
        <w:rPr>
          <w:rFonts w:ascii="Times New Roman" w:eastAsia="Times New Roman" w:hAnsi="Times New Roman" w:cs="Times New Roman"/>
          <w:noProof/>
          <w:color w:val="005689"/>
        </w:rPr>
        <w:drawing>
          <wp:inline distT="0" distB="0" distL="0" distR="0" wp14:anchorId="30C2943C" wp14:editId="33BD9C29">
            <wp:extent cx="2867660" cy="1724660"/>
            <wp:effectExtent l="0" t="0" r="2540" b="2540"/>
            <wp:docPr id="2" name="Picture 2" descr="ohingya at a refugee camp in Teknaf, near Cox’s Bazar in Bangladesh, watch a news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ingya at a refugee camp in Teknaf, near Cox’s Bazar in Bangladesh, watch a news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9DEC" w14:textId="77777777" w:rsidR="00DD3A8A" w:rsidRDefault="00DD3A8A" w:rsidP="00DD3A8A">
      <w:pPr>
        <w:rPr>
          <w:rFonts w:ascii="Times New Roman" w:eastAsia="Times New Roman" w:hAnsi="Times New Roman" w:cs="Times New Roman"/>
        </w:rPr>
      </w:pPr>
      <w:r w:rsidRPr="00DD3A8A">
        <w:rPr>
          <w:rFonts w:ascii="Times New Roman" w:eastAsia="Times New Roman" w:hAnsi="Times New Roman" w:cs="Times New Roman"/>
        </w:rPr>
        <w:fldChar w:fldCharType="end"/>
      </w:r>
      <w:r w:rsidRPr="00DD3A8A">
        <w:rPr>
          <w:rFonts w:ascii="Times New Roman" w:eastAsia="Times New Roman" w:hAnsi="Times New Roman" w:cs="Times New Roman"/>
        </w:rPr>
        <w:t> </w:t>
      </w:r>
      <w:proofErr w:type="spellStart"/>
      <w:r w:rsidRPr="00DD3A8A">
        <w:rPr>
          <w:rFonts w:ascii="Times New Roman" w:eastAsia="Times New Roman" w:hAnsi="Times New Roman" w:cs="Times New Roman"/>
        </w:rPr>
        <w:t>Rohingya</w:t>
      </w:r>
      <w:proofErr w:type="spellEnd"/>
      <w:r w:rsidRPr="00DD3A8A">
        <w:rPr>
          <w:rFonts w:ascii="Times New Roman" w:eastAsia="Times New Roman" w:hAnsi="Times New Roman" w:cs="Times New Roman"/>
        </w:rPr>
        <w:t xml:space="preserve"> at a refugee camp in </w:t>
      </w:r>
      <w:proofErr w:type="spellStart"/>
      <w:r w:rsidRPr="00DD3A8A">
        <w:rPr>
          <w:rFonts w:ascii="Times New Roman" w:eastAsia="Times New Roman" w:hAnsi="Times New Roman" w:cs="Times New Roman"/>
        </w:rPr>
        <w:t>Teknaf</w:t>
      </w:r>
      <w:proofErr w:type="spellEnd"/>
      <w:r w:rsidRPr="00DD3A8A">
        <w:rPr>
          <w:rFonts w:ascii="Times New Roman" w:eastAsia="Times New Roman" w:hAnsi="Times New Roman" w:cs="Times New Roman"/>
        </w:rPr>
        <w:t xml:space="preserve">, near Cox’s Bazar in Bangladesh, watch a news bulletin about government plans to relocate them to the island of </w:t>
      </w:r>
      <w:proofErr w:type="spellStart"/>
      <w:r w:rsidRPr="00DD3A8A">
        <w:rPr>
          <w:rFonts w:ascii="Times New Roman" w:eastAsia="Times New Roman" w:hAnsi="Times New Roman" w:cs="Times New Roman"/>
        </w:rPr>
        <w:t>Thengar</w:t>
      </w:r>
      <w:proofErr w:type="spellEnd"/>
      <w:r w:rsidRPr="00DD3A8A">
        <w:rPr>
          <w:rFonts w:ascii="Times New Roman" w:eastAsia="Times New Roman" w:hAnsi="Times New Roman" w:cs="Times New Roman"/>
        </w:rPr>
        <w:t xml:space="preserve"> Char. Photograph: A.M. </w:t>
      </w:r>
    </w:p>
    <w:p w14:paraId="6E8736FB" w14:textId="77777777" w:rsidR="00DD3A8A" w:rsidRPr="00DD3A8A" w:rsidRDefault="00DD3A8A" w:rsidP="00DD3A8A">
      <w:pPr>
        <w:rPr>
          <w:rFonts w:ascii="Georgia" w:eastAsia="Times New Roman" w:hAnsi="Georgia" w:cs="Times New Roman"/>
          <w:color w:val="333333"/>
          <w:sz w:val="27"/>
          <w:szCs w:val="27"/>
        </w:rPr>
      </w:pPr>
    </w:p>
    <w:p w14:paraId="545529A1" w14:textId="77777777" w:rsidR="00DD3A8A" w:rsidRPr="00DD3A8A" w:rsidRDefault="00DD3A8A" w:rsidP="00DD3A8A">
      <w:pPr>
        <w:shd w:val="clear" w:color="auto" w:fill="FFFFFF"/>
        <w:rPr>
          <w:rFonts w:ascii="Georgia" w:hAnsi="Georgia" w:cs="Times New Roman"/>
          <w:b/>
          <w:bCs/>
          <w:color w:val="767676"/>
          <w:sz w:val="27"/>
          <w:szCs w:val="27"/>
        </w:rPr>
      </w:pPr>
      <w:r w:rsidRPr="00DD3A8A">
        <w:rPr>
          <w:rFonts w:ascii="Georgia" w:hAnsi="Georgia" w:cs="Times New Roman"/>
          <w:b/>
          <w:bCs/>
          <w:color w:val="767676"/>
          <w:sz w:val="27"/>
          <w:szCs w:val="27"/>
        </w:rPr>
        <w:t xml:space="preserve">Shaikh </w:t>
      </w:r>
      <w:proofErr w:type="spellStart"/>
      <w:r w:rsidRPr="00DD3A8A">
        <w:rPr>
          <w:rFonts w:ascii="Georgia" w:hAnsi="Georgia" w:cs="Times New Roman"/>
          <w:b/>
          <w:bCs/>
          <w:color w:val="767676"/>
          <w:sz w:val="27"/>
          <w:szCs w:val="27"/>
        </w:rPr>
        <w:t>Azizur</w:t>
      </w:r>
      <w:proofErr w:type="spellEnd"/>
      <w:r w:rsidRPr="00DD3A8A">
        <w:rPr>
          <w:rFonts w:ascii="Georgia" w:hAnsi="Georgia" w:cs="Times New Roman"/>
          <w:b/>
          <w:bCs/>
          <w:color w:val="767676"/>
          <w:sz w:val="27"/>
          <w:szCs w:val="27"/>
        </w:rPr>
        <w:t xml:space="preserve"> Rahman and agencies</w:t>
      </w:r>
    </w:p>
    <w:p w14:paraId="622AD56F" w14:textId="77777777" w:rsidR="00DD3A8A" w:rsidRPr="00DD3A8A" w:rsidRDefault="00DD3A8A" w:rsidP="00DD3A8A">
      <w:pPr>
        <w:shd w:val="clear" w:color="auto" w:fill="FFFFFF"/>
        <w:rPr>
          <w:rFonts w:ascii="Helvetica Neue" w:hAnsi="Helvetica Neue" w:cs="Times New Roman"/>
          <w:color w:val="767676"/>
          <w:sz w:val="27"/>
          <w:szCs w:val="27"/>
        </w:rPr>
      </w:pPr>
      <w:r w:rsidRPr="00DD3A8A">
        <w:rPr>
          <w:rFonts w:ascii="Helvetica Neue" w:hAnsi="Helvetica Neue" w:cs="Times New Roman"/>
          <w:color w:val="767676"/>
          <w:sz w:val="27"/>
          <w:szCs w:val="27"/>
        </w:rPr>
        <w:t>Thursday 2 February 2017 09.12 </w:t>
      </w:r>
      <w:proofErr w:type="spellStart"/>
      <w:r w:rsidRPr="00DD3A8A">
        <w:rPr>
          <w:rFonts w:ascii="Helvetica Neue" w:hAnsi="Helvetica Neue" w:cs="Times New Roman"/>
          <w:color w:val="767676"/>
          <w:sz w:val="27"/>
          <w:szCs w:val="27"/>
        </w:rPr>
        <w:t>ESTLast</w:t>
      </w:r>
      <w:proofErr w:type="spellEnd"/>
      <w:r w:rsidRPr="00DD3A8A">
        <w:rPr>
          <w:rFonts w:ascii="Helvetica Neue" w:hAnsi="Helvetica Neue" w:cs="Times New Roman"/>
          <w:color w:val="767676"/>
          <w:sz w:val="27"/>
          <w:szCs w:val="27"/>
        </w:rPr>
        <w:t xml:space="preserve"> modified on Wednesday 31 May 2017 05.56 EDT</w:t>
      </w:r>
    </w:p>
    <w:p w14:paraId="204AFC43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>The Bangladeshi government’s revised proposals to relocate tens of thousands of </w:t>
      </w:r>
      <w:hyperlink r:id="rId7" w:history="1">
        <w:proofErr w:type="spellStart"/>
        <w:r w:rsidRPr="00DD3A8A">
          <w:rPr>
            <w:rFonts w:ascii="Georgia" w:hAnsi="Georgia" w:cs="Times New Roman"/>
            <w:color w:val="005689"/>
            <w:sz w:val="27"/>
            <w:szCs w:val="27"/>
            <w:u w:val="single"/>
          </w:rPr>
          <w:t>Rohingya</w:t>
        </w:r>
        <w:proofErr w:type="spellEnd"/>
      </w:hyperlink>
      <w:r w:rsidRPr="00DD3A8A">
        <w:rPr>
          <w:rFonts w:ascii="Georgia" w:hAnsi="Georgia" w:cs="Times New Roman"/>
          <w:color w:val="333333"/>
          <w:sz w:val="27"/>
          <w:szCs w:val="27"/>
        </w:rPr>
        <w:t> refugees to a remote island that appeared only eight years ago, and floods at high tide, threaten to trigger a humanitarian catastrophe, rights groups have warned.</w:t>
      </w:r>
    </w:p>
    <w:p w14:paraId="77BC5042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Members of the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Muslim community, who fled from Myanmar to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neighbouring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> </w:t>
      </w:r>
      <w:hyperlink r:id="rId8" w:history="1">
        <w:r w:rsidRPr="00DD3A8A">
          <w:rPr>
            <w:rFonts w:ascii="Georgia" w:hAnsi="Georgia" w:cs="Times New Roman"/>
            <w:color w:val="005689"/>
            <w:sz w:val="27"/>
            <w:szCs w:val="27"/>
            <w:u w:val="single"/>
          </w:rPr>
          <w:t>Bangladesh</w:t>
        </w:r>
      </w:hyperlink>
      <w:r w:rsidRPr="00DD3A8A">
        <w:rPr>
          <w:rFonts w:ascii="Georgia" w:hAnsi="Georgia" w:cs="Times New Roman"/>
          <w:color w:val="333333"/>
          <w:sz w:val="27"/>
          <w:szCs w:val="27"/>
        </w:rPr>
        <w:t> to escape persecution, said they were so fearful of the planned relocation they would consider returning to their homeland.</w:t>
      </w:r>
    </w:p>
    <w:p w14:paraId="0E5FDD7B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Government officials, speaking on condition of anonymity, have described the low-lying island of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Thengar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Char, in south-eastern Bangladesh, as uninhabitable.</w:t>
      </w:r>
    </w:p>
    <w:p w14:paraId="0EC06192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The proposed relocation of the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to the island – </w:t>
      </w:r>
      <w:hyperlink r:id="rId9" w:history="1">
        <w:r w:rsidRPr="00DD3A8A">
          <w:rPr>
            <w:rFonts w:ascii="Georgia" w:hAnsi="Georgia" w:cs="Times New Roman"/>
            <w:color w:val="005689"/>
            <w:sz w:val="27"/>
            <w:szCs w:val="27"/>
            <w:u w:val="single"/>
          </w:rPr>
          <w:t>first mooted by the government in 2015</w:t>
        </w:r>
      </w:hyperlink>
      <w:r w:rsidRPr="00DD3A8A">
        <w:rPr>
          <w:rFonts w:ascii="Georgia" w:hAnsi="Georgia" w:cs="Times New Roman"/>
          <w:color w:val="333333"/>
          <w:sz w:val="27"/>
          <w:szCs w:val="27"/>
        </w:rPr>
        <w:t xml:space="preserve">, when the UN said the scheme would be logistically challenging – was resurrected last weekend, when plans appeared in a circular </w:t>
      </w:r>
      <w:r w:rsidRPr="00DD3A8A">
        <w:rPr>
          <w:rFonts w:ascii="Georgia" w:hAnsi="Georgia" w:cs="Times New Roman"/>
          <w:color w:val="333333"/>
          <w:sz w:val="27"/>
          <w:szCs w:val="27"/>
        </w:rPr>
        <w:lastRenderedPageBreak/>
        <w:t>on a government website. The statement made no mention of what might be done to prepare the island for habitation or any potential timing.</w:t>
      </w:r>
    </w:p>
    <w:p w14:paraId="056BE620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On Wednesday, the Bangladesh foreign minister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Shahriar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Alam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said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refugees were being relocated to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Thengar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Char to help them access “improved humanitarian services”.</w:t>
      </w:r>
    </w:p>
    <w:p w14:paraId="17680310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>Having </w:t>
      </w:r>
      <w:hyperlink r:id="rId10" w:history="1">
        <w:r w:rsidRPr="00DD3A8A">
          <w:rPr>
            <w:rFonts w:ascii="Georgia" w:hAnsi="Georgia" w:cs="Times New Roman"/>
            <w:color w:val="005689"/>
            <w:sz w:val="27"/>
            <w:szCs w:val="27"/>
            <w:u w:val="single"/>
          </w:rPr>
          <w:t>fled Myanmar in the face of persecution</w:t>
        </w:r>
      </w:hyperlink>
      <w:r w:rsidRPr="00DD3A8A">
        <w:rPr>
          <w:rFonts w:ascii="Georgia" w:hAnsi="Georgia" w:cs="Times New Roman"/>
          <w:color w:val="333333"/>
          <w:sz w:val="27"/>
          <w:szCs w:val="27"/>
        </w:rPr>
        <w:t xml:space="preserve"> by its military and majority Buddhists, an estimated 400,000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Muslims have lived in Bangladesh for decades. An </w:t>
      </w:r>
      <w:hyperlink r:id="rId11" w:history="1">
        <w:r w:rsidRPr="00DD3A8A">
          <w:rPr>
            <w:rFonts w:ascii="Georgia" w:hAnsi="Georgia" w:cs="Times New Roman"/>
            <w:color w:val="005689"/>
            <w:sz w:val="27"/>
            <w:szCs w:val="27"/>
            <w:u w:val="single"/>
          </w:rPr>
          <w:t xml:space="preserve">additional 65,000 </w:t>
        </w:r>
        <w:proofErr w:type="spellStart"/>
        <w:r w:rsidRPr="00DD3A8A">
          <w:rPr>
            <w:rFonts w:ascii="Georgia" w:hAnsi="Georgia" w:cs="Times New Roman"/>
            <w:color w:val="005689"/>
            <w:sz w:val="27"/>
            <w:szCs w:val="27"/>
            <w:u w:val="single"/>
          </w:rPr>
          <w:t>Rohingya</w:t>
        </w:r>
        <w:proofErr w:type="spellEnd"/>
      </w:hyperlink>
      <w:r w:rsidRPr="00DD3A8A">
        <w:rPr>
          <w:rFonts w:ascii="Georgia" w:hAnsi="Georgia" w:cs="Times New Roman"/>
          <w:color w:val="333333"/>
          <w:sz w:val="27"/>
          <w:szCs w:val="27"/>
        </w:rPr>
        <w:t> have arrived since October, according to the UN, fleeing violent retaliation after the </w:t>
      </w:r>
      <w:hyperlink r:id="rId12" w:history="1">
        <w:r w:rsidRPr="00DD3A8A">
          <w:rPr>
            <w:rFonts w:ascii="Georgia" w:hAnsi="Georgia" w:cs="Times New Roman"/>
            <w:color w:val="005689"/>
            <w:sz w:val="27"/>
            <w:szCs w:val="27"/>
            <w:u w:val="single"/>
          </w:rPr>
          <w:t>killings of nine Myanmar border police</w:t>
        </w:r>
      </w:hyperlink>
      <w:r w:rsidRPr="00DD3A8A">
        <w:rPr>
          <w:rFonts w:ascii="Georgia" w:hAnsi="Georgia" w:cs="Times New Roman"/>
          <w:color w:val="333333"/>
          <w:sz w:val="27"/>
          <w:szCs w:val="27"/>
        </w:rPr>
        <w:t>.</w:t>
      </w:r>
    </w:p>
    <w:p w14:paraId="0C4A4173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About 33,000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live in two official camps in the southern coastal district of Cox’s Bazar, a tourist resort with a beach that stretches for 120 miles, making it the world’s longest.</w:t>
      </w:r>
    </w:p>
    <w:p w14:paraId="17BD9AF1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Abdul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Korim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>, who fled to Bangladesh in 2007, said he would go back to </w:t>
      </w:r>
      <w:hyperlink r:id="rId13" w:history="1">
        <w:proofErr w:type="spellStart"/>
        <w:r w:rsidRPr="00DD3A8A">
          <w:rPr>
            <w:rFonts w:ascii="Georgia" w:hAnsi="Georgia" w:cs="Times New Roman"/>
            <w:color w:val="005689"/>
            <w:sz w:val="27"/>
            <w:szCs w:val="27"/>
            <w:u w:val="single"/>
          </w:rPr>
          <w:t>Myanmar</w:t>
        </w:r>
      </w:hyperlink>
      <w:r w:rsidRPr="00DD3A8A">
        <w:rPr>
          <w:rFonts w:ascii="Georgia" w:hAnsi="Georgia" w:cs="Times New Roman"/>
          <w:color w:val="333333"/>
          <w:sz w:val="27"/>
          <w:szCs w:val="27"/>
        </w:rPr>
        <w:t>if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the proposed relocation went through. He said he would be at the mercy of cyclones and floods and have no means to support his family.</w:t>
      </w:r>
    </w:p>
    <w:p w14:paraId="5FEDD1F0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“For the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, Myanmar is extremely unsafe,” said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Korim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, a construction worker who lives in Cox’s Bazar. “Anyone can be murdered or raped or arrested just because he or she is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>. Still, with my four children and wife I will decide to go back to Myanmar if the Bangladesh government wants to forcibly relocate us to the island.</w:t>
      </w:r>
    </w:p>
    <w:p w14:paraId="419BBB7B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“I work as a day wage construction worker in Cox’s bazar and somehow I manage to support my family of seven members here. [On]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Thengar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Char, where even arable land does not exist, life will be very hard for us. Also, I know that the island is vulnerable to storms and tidal waves. In no situation will we go to that unsafe place.”</w:t>
      </w:r>
    </w:p>
    <w:p w14:paraId="0E74289E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With no support from the local government or the UN High Commissioner for Refugees, the UN refugee agency, most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refugees in Bangladesh do menial jobs, have no access to basic amenities, and are forced to live hand-to-mouth.</w:t>
      </w:r>
    </w:p>
    <w:p w14:paraId="1946DB17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Zafor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Alom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, 45, who has lived in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Nayapara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refugee camp in Cox’s Bazar for nine years, said: “With my family I will take a boat from Bangladesh, aiming to go to Malaysia and Indonesia, where we will surely not be rejected. We know the [illegal] sea route is fraught with life threatening risks. I am ready to take such risks, yet we will not go to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Thengar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Char.”</w:t>
      </w:r>
    </w:p>
    <w:p w14:paraId="4E4FC2D8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Kurban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Ali, 41, a rickshaw puller, who fled in 2012, said: “No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is willing to move to that island. But, as refugees, we do not have a choice … We have been caught between the devil and the deep sea.”</w:t>
      </w:r>
    </w:p>
    <w:p w14:paraId="64F2A8DD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A committee including government officials from Cox’s Bazar has been established to advance the relocation plans before repatriating the refugees. The committee will help identify the refugees and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organise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their transfer to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Thengar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Char.</w:t>
      </w:r>
    </w:p>
    <w:p w14:paraId="4C4522AA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The government order, issued on 26 January, said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Muslims would be relocated to the island to prevent them from “intermingling” with Bangladeshi citizens. It said they should be arrested or forcibly sent to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Thengar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Char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iffound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outside the assigned area.</w:t>
      </w:r>
    </w:p>
    <w:p w14:paraId="134FC1AE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Speaking on condition of anonymity, government officials from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Noakhali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district, where the 30,000-hectare island is located, said the area around the estuary of river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Meghna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becomes completely flooded during rainy season. They said the island is vulnerable to cyclones and high tides and described it as uninhabitable.</w:t>
      </w:r>
    </w:p>
    <w:p w14:paraId="75C5F597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“During the high tide the whole island goes under several feet of water. The land is extremely unstable. It’s impossible for the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Rohingyas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to set up any type of shack or house and live here,” said one land department officer.</w:t>
      </w:r>
    </w:p>
    <w:p w14:paraId="466BA9B3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>Phil Robertson, deputy director of the Asia division of Human Rights Watch, said the plan threatened a human rights catastrophe and a humanitarian disaster.</w:t>
      </w:r>
    </w:p>
    <w:p w14:paraId="2B5A1E02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“Bangladesh should be looking for ways to better protect the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rather than coming up with punitive plans that will put their lives at risk,” said Robertson. “Imagine if they are moved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en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masse to that low-lying island, with its mud flats and sodden plains, and a typhoon hits? One really has to wonder, where is the sense of compassion in Dhaka for the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>, who remain one of the most oppressed peoples in Asia?</w:t>
      </w:r>
    </w:p>
    <w:p w14:paraId="3B3DEE5F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“UN agencies and government donors assisting Bangladesh with the latest wave of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refugees should tell PM Sheikh Hasina that this proposal to move them to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Thengar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Char island is absolutely unacceptable and they will not support it.” </w:t>
      </w:r>
    </w:p>
    <w:p w14:paraId="51EE7C77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The Bangladesh government blames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refugees for deteriorating law and order in the country’s south-east, claims rejected by Professor Chowdhury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Rafiqul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Abrar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>, who directs the Dhaka-based Refugee and Migratory Movements Research Unit.</w:t>
      </w:r>
    </w:p>
    <w:p w14:paraId="4529C5C9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r w:rsidRPr="00DD3A8A">
        <w:rPr>
          <w:rFonts w:ascii="Georgia" w:hAnsi="Georgia" w:cs="Times New Roman"/>
          <w:color w:val="333333"/>
          <w:sz w:val="27"/>
          <w:szCs w:val="27"/>
        </w:rPr>
        <w:t xml:space="preserve">“The authorities have not provided any compelling evidence,” said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Abrar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. “Like any other group, some wayward elements may exist within the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community who are involved in crime. But it is unfair to label the entire community as criminal.”</w:t>
      </w:r>
    </w:p>
    <w:p w14:paraId="6E9580B7" w14:textId="77777777" w:rsidR="00DD3A8A" w:rsidRPr="00DD3A8A" w:rsidRDefault="00DD3A8A" w:rsidP="00DD3A8A">
      <w:pPr>
        <w:shd w:val="clear" w:color="auto" w:fill="FFFFFF"/>
        <w:spacing w:before="100" w:beforeAutospacing="1" w:after="100" w:afterAutospacing="1"/>
        <w:rPr>
          <w:rFonts w:ascii="Georgia" w:hAnsi="Georgia" w:cs="Times New Roman"/>
          <w:color w:val="333333"/>
          <w:sz w:val="27"/>
          <w:szCs w:val="27"/>
        </w:rPr>
      </w:pP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Alam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said the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would be sent back to Myanmar as soon as possible: “The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Rohingya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refugees live in extremely congested colonies now. Our army has been tasked to make </w:t>
      </w:r>
      <w:proofErr w:type="spellStart"/>
      <w:r w:rsidRPr="00DD3A8A">
        <w:rPr>
          <w:rFonts w:ascii="Georgia" w:hAnsi="Georgia" w:cs="Times New Roman"/>
          <w:color w:val="333333"/>
          <w:sz w:val="27"/>
          <w:szCs w:val="27"/>
        </w:rPr>
        <w:t>Thengar</w:t>
      </w:r>
      <w:proofErr w:type="spellEnd"/>
      <w:r w:rsidRPr="00DD3A8A">
        <w:rPr>
          <w:rFonts w:ascii="Georgia" w:hAnsi="Georgia" w:cs="Times New Roman"/>
          <w:color w:val="333333"/>
          <w:sz w:val="27"/>
          <w:szCs w:val="27"/>
        </w:rPr>
        <w:t xml:space="preserve"> Char livable. Once they have finished their work and set up the camps in the island, the refugees will be relocated there.”</w:t>
      </w:r>
    </w:p>
    <w:p w14:paraId="7877DE5E" w14:textId="77777777" w:rsidR="00DD3A8A" w:rsidRPr="00DD3A8A" w:rsidRDefault="00DD3A8A" w:rsidP="00DD3A8A">
      <w:pPr>
        <w:shd w:val="clear" w:color="auto" w:fill="FFFFFF"/>
        <w:rPr>
          <w:rFonts w:ascii="Georgia" w:eastAsia="Times New Roman" w:hAnsi="Georgia" w:cs="Times New Roman"/>
          <w:color w:val="333333"/>
          <w:sz w:val="27"/>
          <w:szCs w:val="27"/>
        </w:rPr>
      </w:pPr>
    </w:p>
    <w:p w14:paraId="299ABFF3" w14:textId="77777777" w:rsidR="005F2E41" w:rsidRDefault="00B9448F"/>
    <w:sectPr w:rsidR="005F2E41" w:rsidSect="00D8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4665F"/>
    <w:multiLevelType w:val="multilevel"/>
    <w:tmpl w:val="12C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8A"/>
    <w:rsid w:val="00320B30"/>
    <w:rsid w:val="003F5066"/>
    <w:rsid w:val="007616EC"/>
    <w:rsid w:val="00B9448F"/>
    <w:rsid w:val="00D868A4"/>
    <w:rsid w:val="00D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EE5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3A8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A8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D3A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D3A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3A8A"/>
  </w:style>
  <w:style w:type="character" w:customStyle="1" w:styleId="u-h">
    <w:name w:val="u-h"/>
    <w:basedOn w:val="DefaultParagraphFont"/>
    <w:rsid w:val="00DD3A8A"/>
  </w:style>
  <w:style w:type="character" w:styleId="Strong">
    <w:name w:val="Strong"/>
    <w:basedOn w:val="DefaultParagraphFont"/>
    <w:uiPriority w:val="22"/>
    <w:qFormat/>
    <w:rsid w:val="00DD3A8A"/>
    <w:rPr>
      <w:b/>
      <w:bCs/>
    </w:rPr>
  </w:style>
  <w:style w:type="paragraph" w:customStyle="1" w:styleId="byline">
    <w:name w:val="byline"/>
    <w:basedOn w:val="Normal"/>
    <w:rsid w:val="00DD3A8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entdateline">
    <w:name w:val="content__dateline"/>
    <w:basedOn w:val="Normal"/>
    <w:rsid w:val="00DD3A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ntentdateline-time">
    <w:name w:val="content__dateline-time"/>
    <w:basedOn w:val="DefaultParagraphFont"/>
    <w:rsid w:val="00DD3A8A"/>
  </w:style>
  <w:style w:type="paragraph" w:customStyle="1" w:styleId="pullquote-paragraph">
    <w:name w:val="pullquote-paragraph"/>
    <w:basedOn w:val="Normal"/>
    <w:rsid w:val="00DD3A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DD3A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2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2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70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6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098897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heguardian.com/world/2017/jan/10/65000-rohingya-flee-from-myanmar-to-bangladesh-following-crackdown-un" TargetMode="External"/><Relationship Id="rId12" Type="http://schemas.openxmlformats.org/officeDocument/2006/relationships/hyperlink" Target="https://www.theguardian.com/world/2016/oct/10/myanmar-nine-police-killed-insurgents-bangladesh-border" TargetMode="External"/><Relationship Id="rId13" Type="http://schemas.openxmlformats.org/officeDocument/2006/relationships/hyperlink" Target="https://www.theguardian.com/world/myanmar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guardian.com/global-development/2017/feb/02/bangladesh-government-plan-move-rohingya-remote-island-human-catastrophe#img-1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theguardian.com/world/rohingya" TargetMode="External"/><Relationship Id="rId8" Type="http://schemas.openxmlformats.org/officeDocument/2006/relationships/hyperlink" Target="https://www.theguardian.com/world/bangladesh" TargetMode="External"/><Relationship Id="rId9" Type="http://schemas.openxmlformats.org/officeDocument/2006/relationships/hyperlink" Target="https://www.theguardian.com/world/2015/jun/14/un-concern-at-bangladesh-plan-to-move-thousands-of-rohingya-to-flooded-island" TargetMode="External"/><Relationship Id="rId10" Type="http://schemas.openxmlformats.org/officeDocument/2006/relationships/hyperlink" Target="https://www.theguardian.com/world/2017/jan/10/65000-rohingya-flee-from-myanmar-to-bangladesh-following-crackdown-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1107</Words>
  <Characters>6315</Characters>
  <Application>Microsoft Macintosh Word</Application>
  <DocSecurity>0</DocSecurity>
  <Lines>52</Lines>
  <Paragraphs>14</Paragraphs>
  <ScaleCrop>false</ScaleCrop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2017-07-06T15:27:00Z</dcterms:created>
  <dcterms:modified xsi:type="dcterms:W3CDTF">2017-07-06T15:29:00Z</dcterms:modified>
</cp:coreProperties>
</file>