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E4" w:rsidRPr="001D7AE4" w:rsidRDefault="002272F3" w:rsidP="001D7AE4">
      <w:pPr>
        <w:widowControl w:val="0"/>
        <w:autoSpaceDE w:val="0"/>
        <w:autoSpaceDN w:val="0"/>
        <w:adjustRightInd w:val="0"/>
        <w:spacing w:after="240"/>
        <w:jc w:val="both"/>
        <w:rPr>
          <w:rFonts w:ascii="Cambria" w:hAnsi="Cambria" w:cs="Verdana"/>
          <w:color w:val="262626"/>
        </w:rPr>
      </w:pPr>
      <w:bookmarkStart w:id="0" w:name="_GoBack"/>
      <w:r w:rsidRPr="001D7AE4">
        <w:rPr>
          <w:rFonts w:ascii="Cambria" w:hAnsi="Cambria" w:cs="Verdana"/>
          <w:b/>
          <w:color w:val="262626"/>
        </w:rPr>
        <w:t>Fernando M. Reimers</w:t>
      </w:r>
      <w:r w:rsidRPr="001D7AE4">
        <w:rPr>
          <w:rFonts w:ascii="Cambria" w:hAnsi="Cambria" w:cs="Verdana"/>
          <w:color w:val="262626"/>
        </w:rPr>
        <w:t xml:space="preserve"> </w:t>
      </w:r>
      <w:r w:rsidR="008E37E8" w:rsidRPr="001D7AE4">
        <w:rPr>
          <w:rFonts w:ascii="Cambria" w:hAnsi="Cambria" w:cs="Verdana"/>
          <w:color w:val="262626"/>
        </w:rPr>
        <w:t>is</w:t>
      </w:r>
      <w:r w:rsidR="008E37E8" w:rsidRPr="001D7AE4">
        <w:rPr>
          <w:rFonts w:ascii="Cambria" w:hAnsi="Cambria" w:cs="Verdana"/>
          <w:b/>
          <w:color w:val="262626"/>
        </w:rPr>
        <w:t xml:space="preserve"> </w:t>
      </w:r>
      <w:r w:rsidR="008E37E8" w:rsidRPr="001D7AE4">
        <w:rPr>
          <w:rFonts w:ascii="Cambria" w:hAnsi="Cambria" w:cs="Verdana"/>
          <w:color w:val="262626"/>
        </w:rPr>
        <w:t>the Ford Foundation Professor of the Practice of International Education and Director of the Global Education Innovation Initiative and of the International Education Policy Masters Program at Harvard University.</w:t>
      </w:r>
      <w:r w:rsidR="007405E6" w:rsidRPr="001D7AE4">
        <w:rPr>
          <w:rFonts w:ascii="Cambria" w:hAnsi="Cambria" w:cs="Verdana"/>
          <w:color w:val="262626"/>
        </w:rPr>
        <w:t xml:space="preserve"> </w:t>
      </w:r>
      <w:r w:rsidR="001D7AE4" w:rsidRPr="001D7AE4">
        <w:rPr>
          <w:rFonts w:ascii="Cambria" w:hAnsi="Cambria" w:cs="Verdana"/>
          <w:color w:val="262626"/>
        </w:rPr>
        <w:t xml:space="preserve">An </w:t>
      </w:r>
      <w:r w:rsidRPr="001D7AE4">
        <w:rPr>
          <w:rFonts w:ascii="Cambria" w:hAnsi="Cambria" w:cs="Verdana"/>
          <w:color w:val="262626"/>
        </w:rPr>
        <w:t>an expert in the field of Global Education</w:t>
      </w:r>
      <w:r w:rsidR="001D7AE4" w:rsidRPr="001D7AE4">
        <w:rPr>
          <w:rFonts w:ascii="Cambria" w:hAnsi="Cambria" w:cs="Verdana"/>
          <w:color w:val="262626"/>
        </w:rPr>
        <w:t>, h</w:t>
      </w:r>
      <w:r w:rsidRPr="001D7AE4">
        <w:rPr>
          <w:rFonts w:ascii="Cambria" w:hAnsi="Cambria" w:cs="Verdana"/>
          <w:color w:val="262626"/>
        </w:rPr>
        <w:t>is research and teaching focus on</w:t>
      </w:r>
      <w:r w:rsidR="00881C94" w:rsidRPr="001D7AE4">
        <w:rPr>
          <w:rFonts w:ascii="Cambria" w:hAnsi="Cambria" w:cs="Verdana"/>
          <w:color w:val="262626"/>
        </w:rPr>
        <w:t xml:space="preserve"> understanding how to educate children and youth so they can thrive in the 21</w:t>
      </w:r>
      <w:r w:rsidR="00881C94" w:rsidRPr="001D7AE4">
        <w:rPr>
          <w:rFonts w:ascii="Cambria" w:hAnsi="Cambria" w:cs="Verdana"/>
          <w:color w:val="262626"/>
          <w:vertAlign w:val="superscript"/>
        </w:rPr>
        <w:t>st</w:t>
      </w:r>
      <w:r w:rsidR="00881C94" w:rsidRPr="001D7AE4">
        <w:rPr>
          <w:rFonts w:ascii="Cambria" w:hAnsi="Cambria" w:cs="Verdana"/>
          <w:color w:val="262626"/>
        </w:rPr>
        <w:t xml:space="preserve"> century. </w:t>
      </w:r>
    </w:p>
    <w:p w:rsidR="005F5D5F" w:rsidRPr="001D7AE4" w:rsidRDefault="001D7AE4" w:rsidP="001D7AE4">
      <w:pPr>
        <w:widowControl w:val="0"/>
        <w:autoSpaceDE w:val="0"/>
        <w:autoSpaceDN w:val="0"/>
        <w:adjustRightInd w:val="0"/>
        <w:spacing w:after="240"/>
        <w:jc w:val="both"/>
        <w:rPr>
          <w:rStyle w:val="Hyperlink"/>
          <w:rFonts w:ascii="Cambria" w:hAnsi="Cambria" w:cs="Verdana"/>
          <w:color w:val="auto"/>
          <w:u w:val="none"/>
        </w:rPr>
      </w:pPr>
      <w:r w:rsidRPr="001D7AE4">
        <w:rPr>
          <w:rFonts w:ascii="Cambria" w:hAnsi="Cambria" w:cs="Verdana"/>
          <w:color w:val="262626"/>
        </w:rPr>
        <w:t xml:space="preserve">Recent books include </w:t>
      </w:r>
      <w:hyperlink r:id="rId6" w:history="1">
        <w:r w:rsidR="00881C94" w:rsidRPr="001D7AE4">
          <w:rPr>
            <w:rStyle w:val="Hyperlink"/>
            <w:rFonts w:ascii="Cambria" w:hAnsi="Cambria" w:cs="Verdana"/>
            <w:i/>
            <w:u w:val="none"/>
          </w:rPr>
          <w:t>Teaching and Learning for the 21</w:t>
        </w:r>
        <w:r w:rsidR="00881C94" w:rsidRPr="001D7AE4">
          <w:rPr>
            <w:rStyle w:val="Hyperlink"/>
            <w:rFonts w:ascii="Cambria" w:hAnsi="Cambria" w:cs="Verdana"/>
            <w:i/>
            <w:u w:val="none"/>
            <w:vertAlign w:val="superscript"/>
          </w:rPr>
          <w:t>st</w:t>
        </w:r>
        <w:r w:rsidR="00881C94" w:rsidRPr="001D7AE4">
          <w:rPr>
            <w:rStyle w:val="Hyperlink"/>
            <w:rFonts w:ascii="Cambria" w:hAnsi="Cambria" w:cs="Verdana"/>
            <w:i/>
            <w:u w:val="none"/>
          </w:rPr>
          <w:t xml:space="preserve"> Century</w:t>
        </w:r>
      </w:hyperlink>
      <w:r w:rsidRPr="001D7AE4">
        <w:rPr>
          <w:rStyle w:val="Hyperlink"/>
          <w:rFonts w:ascii="Cambria" w:hAnsi="Cambria" w:cs="Verdana"/>
          <w:i/>
          <w:u w:val="none"/>
        </w:rPr>
        <w:t xml:space="preserve">, </w:t>
      </w:r>
      <w:r w:rsidR="00C7544D" w:rsidRPr="001D7AE4">
        <w:rPr>
          <w:rFonts w:ascii="Cambria" w:hAnsi="Cambria" w:cs="Arial"/>
          <w:i/>
          <w:iCs/>
          <w:color w:val="1F497D"/>
          <w:shd w:val="clear" w:color="auto" w:fill="FFFFFF"/>
        </w:rPr>
        <w:t>Preparing Teachers to Educate Whole Students: An International Comparative Study</w:t>
      </w:r>
      <w:r w:rsidRPr="001D7AE4">
        <w:rPr>
          <w:rFonts w:ascii="Cambria" w:hAnsi="Cambria" w:cs="Arial"/>
          <w:i/>
          <w:iCs/>
          <w:color w:val="1F497D"/>
          <w:shd w:val="clear" w:color="auto" w:fill="FFFFFF"/>
        </w:rPr>
        <w:t xml:space="preserve"> (forthcoming)</w:t>
      </w:r>
      <w:r w:rsidR="00C7544D" w:rsidRPr="001D7AE4">
        <w:rPr>
          <w:rFonts w:ascii="Cambria" w:hAnsi="Cambria" w:cs="Arial"/>
          <w:i/>
          <w:iCs/>
          <w:color w:val="1F497D"/>
          <w:shd w:val="clear" w:color="auto" w:fill="FFFFFF"/>
        </w:rPr>
        <w:t xml:space="preserve">, </w:t>
      </w:r>
      <w:hyperlink r:id="rId7" w:history="1">
        <w:r w:rsidR="00C8752E" w:rsidRPr="001D7AE4">
          <w:rPr>
            <w:rStyle w:val="Hyperlink"/>
            <w:rFonts w:ascii="Cambria" w:hAnsi="Cambria" w:cs="Verdana"/>
            <w:i/>
            <w:u w:val="none"/>
          </w:rPr>
          <w:t>Empowering Global Citizens</w:t>
        </w:r>
      </w:hyperlink>
      <w:r w:rsidRPr="001D7AE4">
        <w:rPr>
          <w:rStyle w:val="Hyperlink"/>
          <w:rFonts w:ascii="Cambria" w:hAnsi="Cambria" w:cs="Verdana"/>
          <w:i/>
          <w:u w:val="none"/>
        </w:rPr>
        <w:t xml:space="preserve">, </w:t>
      </w:r>
      <w:r w:rsidR="00C8752E" w:rsidRPr="001D7AE4">
        <w:rPr>
          <w:rFonts w:ascii="Cambria" w:hAnsi="Cambria" w:cs="Verdana"/>
          <w:color w:val="262626"/>
        </w:rPr>
        <w:t xml:space="preserve"> </w:t>
      </w:r>
      <w:hyperlink r:id="rId8" w:history="1">
        <w:r w:rsidR="008E37E8" w:rsidRPr="001D7AE4">
          <w:rPr>
            <w:rStyle w:val="Hyperlink"/>
            <w:rFonts w:ascii="Cambria" w:hAnsi="Cambria" w:cs="Verdana"/>
            <w:i/>
            <w:u w:val="none"/>
          </w:rPr>
          <w:t>E</w:t>
        </w:r>
        <w:r w:rsidR="008E37E8" w:rsidRPr="001D7AE4">
          <w:rPr>
            <w:rStyle w:val="Hyperlink"/>
            <w:rFonts w:ascii="Cambria" w:eastAsia="Times New Roman" w:hAnsi="Cambria"/>
            <w:i/>
            <w:u w:val="none"/>
          </w:rPr>
          <w:t>mpowering Students to Improve the World in Sixty Lessons.  Version 1.0</w:t>
        </w:r>
      </w:hyperlink>
      <w:r w:rsidR="008E37E8" w:rsidRPr="001D7AE4">
        <w:rPr>
          <w:rFonts w:ascii="Cambria" w:eastAsia="Times New Roman" w:hAnsi="Cambria"/>
          <w:color w:val="000000"/>
        </w:rPr>
        <w:t xml:space="preserve">, </w:t>
      </w:r>
      <w:hyperlink r:id="rId9" w:history="1">
        <w:r w:rsidR="008B0E81" w:rsidRPr="001D7AE4">
          <w:rPr>
            <w:rStyle w:val="Hyperlink"/>
            <w:rFonts w:ascii="Cambria" w:eastAsia="Times New Roman" w:hAnsi="Cambria"/>
            <w:i/>
            <w:u w:val="none"/>
          </w:rPr>
          <w:t>Learning to Collaborate for the Global Common Good</w:t>
        </w:r>
      </w:hyperlink>
      <w:r w:rsidR="008B0E81" w:rsidRPr="001D7AE4">
        <w:rPr>
          <w:rFonts w:ascii="Cambria" w:eastAsia="Times New Roman" w:hAnsi="Cambria"/>
          <w:color w:val="000000"/>
        </w:rPr>
        <w:t xml:space="preserve">, </w:t>
      </w:r>
      <w:hyperlink r:id="rId10" w:history="1">
        <w:r w:rsidR="008E37E8" w:rsidRPr="001D7AE4">
          <w:rPr>
            <w:rStyle w:val="Hyperlink"/>
            <w:rFonts w:ascii="Cambria" w:hAnsi="Cambria" w:cs="Verdana"/>
            <w:i/>
            <w:u w:val="none"/>
          </w:rPr>
          <w:t>Fifteen Letters on Education in Singapore</w:t>
        </w:r>
      </w:hyperlink>
      <w:r w:rsidRPr="001D7AE4">
        <w:rPr>
          <w:rStyle w:val="Hyperlink"/>
          <w:rFonts w:ascii="Cambria" w:hAnsi="Cambria" w:cs="Verdana"/>
          <w:u w:val="none"/>
        </w:rPr>
        <w:t xml:space="preserve">, </w:t>
      </w:r>
      <w:r w:rsidR="008E37E8" w:rsidRPr="001D7AE4">
        <w:rPr>
          <w:rStyle w:val="Hyperlink"/>
          <w:rFonts w:ascii="Cambria" w:hAnsi="Cambria" w:cs="Verdana"/>
          <w:u w:val="none"/>
        </w:rPr>
        <w:t>(</w:t>
      </w:r>
      <w:r w:rsidR="008E37E8" w:rsidRPr="001D7AE4">
        <w:rPr>
          <w:rStyle w:val="Hyperlink"/>
          <w:rFonts w:ascii="Cambria" w:hAnsi="Cambria" w:cs="Verdana"/>
          <w:i/>
          <w:u w:val="none"/>
        </w:rPr>
        <w:t>Empowering All Students at Scale</w:t>
      </w:r>
      <w:r w:rsidRPr="001D7AE4">
        <w:rPr>
          <w:rStyle w:val="Hyperlink"/>
          <w:rFonts w:ascii="Cambria" w:hAnsi="Cambria" w:cs="Verdana"/>
          <w:u w:val="none"/>
        </w:rPr>
        <w:t xml:space="preserve">), and </w:t>
      </w:r>
      <w:hyperlink r:id="rId11" w:history="1">
        <w:r w:rsidR="00B844B2" w:rsidRPr="001D7AE4">
          <w:rPr>
            <w:rStyle w:val="Hyperlink"/>
            <w:rFonts w:ascii="Cambria" w:hAnsi="Cambria" w:cs="Verdana"/>
            <w:i/>
          </w:rPr>
          <w:t>One Student at a Time. Leading the Global Education Movement</w:t>
        </w:r>
      </w:hyperlink>
    </w:p>
    <w:p w:rsidR="002272F3" w:rsidRPr="001D7AE4" w:rsidRDefault="00FB7E36" w:rsidP="001D7AE4">
      <w:pPr>
        <w:widowControl w:val="0"/>
        <w:spacing w:after="200"/>
        <w:rPr>
          <w:rFonts w:ascii="Cambria" w:hAnsi="Cambria" w:cs="Verdana"/>
          <w:color w:val="262626"/>
        </w:rPr>
      </w:pPr>
      <w:r w:rsidRPr="001D7AE4">
        <w:rPr>
          <w:rStyle w:val="Hyperlink"/>
          <w:rFonts w:ascii="Cambria" w:hAnsi="Cambria" w:cs="Verdana"/>
          <w:color w:val="auto"/>
          <w:u w:val="none"/>
        </w:rPr>
        <w:t>He</w:t>
      </w:r>
      <w:r w:rsidR="001D7AE4" w:rsidRPr="001D7AE4">
        <w:rPr>
          <w:rStyle w:val="Hyperlink"/>
          <w:rFonts w:ascii="Cambria" w:hAnsi="Cambria" w:cs="Verdana"/>
          <w:color w:val="auto"/>
          <w:u w:val="none"/>
        </w:rPr>
        <w:t xml:space="preserve"> serves on the board of directors </w:t>
      </w:r>
      <w:r w:rsidR="005F5D5F" w:rsidRPr="001D7AE4">
        <w:rPr>
          <w:rStyle w:val="Hyperlink"/>
          <w:rFonts w:ascii="Cambria" w:hAnsi="Cambria" w:cs="Verdana"/>
          <w:color w:val="auto"/>
          <w:u w:val="none"/>
        </w:rPr>
        <w:t>Teach for All, World Teach</w:t>
      </w:r>
      <w:r w:rsidR="00A53A2B" w:rsidRPr="001D7AE4">
        <w:rPr>
          <w:rStyle w:val="Hyperlink"/>
          <w:rFonts w:ascii="Cambria" w:hAnsi="Cambria" w:cs="Verdana"/>
          <w:color w:val="auto"/>
          <w:u w:val="none"/>
        </w:rPr>
        <w:t>, the Global Scholars Program at Bloomberg Philanthropies,</w:t>
      </w:r>
      <w:r w:rsidR="00E904D3" w:rsidRPr="001D7AE4">
        <w:rPr>
          <w:rStyle w:val="Hyperlink"/>
          <w:rFonts w:ascii="Cambria" w:hAnsi="Cambria" w:cs="Verdana"/>
          <w:color w:val="auto"/>
          <w:u w:val="none"/>
        </w:rPr>
        <w:t xml:space="preserve"> Envoys, and Facing History and Ourselves. </w:t>
      </w:r>
      <w:r w:rsidR="001A4743" w:rsidRPr="001D7AE4">
        <w:rPr>
          <w:rFonts w:ascii="Cambria" w:hAnsi="Cambria" w:cs="Verdana"/>
          <w:color w:val="262626"/>
        </w:rPr>
        <w:t>In 2017 he received the Global Citizen Award from the Committee on Teaching about the United Nations for his work advancing global citizenship education. In 2015 he was appointed the C.J. Koh Visiting Professor of Education at the National Institute of Education in Singapore in recognition of his work in global education.</w:t>
      </w:r>
      <w:r w:rsidR="004952AF" w:rsidRPr="001D7AE4">
        <w:rPr>
          <w:rFonts w:ascii="Cambria" w:hAnsi="Cambria" w:cs="Verdana"/>
          <w:color w:val="262626"/>
        </w:rPr>
        <w:t xml:space="preserve"> He received an honorary doctorate from Emerson College for his work advancing human rights education.</w:t>
      </w:r>
      <w:r w:rsidR="00E904D3" w:rsidRPr="001D7AE4">
        <w:rPr>
          <w:rFonts w:ascii="Cambria" w:hAnsi="Cambria" w:cs="Verdana"/>
          <w:color w:val="262626"/>
        </w:rPr>
        <w:t xml:space="preserve"> He is a fellow </w:t>
      </w:r>
      <w:r w:rsidRPr="001D7AE4">
        <w:rPr>
          <w:rFonts w:ascii="Cambria" w:hAnsi="Cambria" w:cs="Verdana"/>
          <w:color w:val="262626"/>
        </w:rPr>
        <w:t>of</w:t>
      </w:r>
      <w:r w:rsidR="00E904D3" w:rsidRPr="001D7AE4">
        <w:rPr>
          <w:rFonts w:ascii="Cambria" w:hAnsi="Cambria" w:cs="Verdana"/>
          <w:color w:val="262626"/>
        </w:rPr>
        <w:t xml:space="preserve"> the International Academy of Education and a member of the Council of Foreign Relations.</w:t>
      </w:r>
      <w:bookmarkEnd w:id="0"/>
    </w:p>
    <w:sectPr w:rsidR="002272F3" w:rsidRPr="001D7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94" w:rsidRDefault="00881C94" w:rsidP="00881C94">
      <w:r>
        <w:separator/>
      </w:r>
    </w:p>
  </w:endnote>
  <w:endnote w:type="continuationSeparator" w:id="0">
    <w:p w:rsidR="00881C94" w:rsidRDefault="00881C94" w:rsidP="0088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94" w:rsidRDefault="00881C94" w:rsidP="00881C94">
      <w:r>
        <w:separator/>
      </w:r>
    </w:p>
  </w:footnote>
  <w:footnote w:type="continuationSeparator" w:id="0">
    <w:p w:rsidR="00881C94" w:rsidRDefault="00881C94" w:rsidP="00881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F3"/>
    <w:rsid w:val="00006B97"/>
    <w:rsid w:val="0007356E"/>
    <w:rsid w:val="00087A2E"/>
    <w:rsid w:val="001A4743"/>
    <w:rsid w:val="001D7AE4"/>
    <w:rsid w:val="002272F3"/>
    <w:rsid w:val="00391408"/>
    <w:rsid w:val="003A5DF1"/>
    <w:rsid w:val="003D0798"/>
    <w:rsid w:val="003E1CD9"/>
    <w:rsid w:val="00467A8D"/>
    <w:rsid w:val="004952AF"/>
    <w:rsid w:val="004A7C46"/>
    <w:rsid w:val="005C762E"/>
    <w:rsid w:val="005D102A"/>
    <w:rsid w:val="005E2A71"/>
    <w:rsid w:val="005F5106"/>
    <w:rsid w:val="005F5D5F"/>
    <w:rsid w:val="00650940"/>
    <w:rsid w:val="006924F7"/>
    <w:rsid w:val="00694B33"/>
    <w:rsid w:val="006B7CB2"/>
    <w:rsid w:val="007405E6"/>
    <w:rsid w:val="00757C4B"/>
    <w:rsid w:val="007C418A"/>
    <w:rsid w:val="007D5E66"/>
    <w:rsid w:val="0087497C"/>
    <w:rsid w:val="00881C94"/>
    <w:rsid w:val="008B0E81"/>
    <w:rsid w:val="008B7242"/>
    <w:rsid w:val="008E37E8"/>
    <w:rsid w:val="00910E03"/>
    <w:rsid w:val="00931C40"/>
    <w:rsid w:val="00A53A2B"/>
    <w:rsid w:val="00AB6663"/>
    <w:rsid w:val="00B844B2"/>
    <w:rsid w:val="00BA52F9"/>
    <w:rsid w:val="00BE6230"/>
    <w:rsid w:val="00C7544D"/>
    <w:rsid w:val="00C8752E"/>
    <w:rsid w:val="00D70B43"/>
    <w:rsid w:val="00DC1805"/>
    <w:rsid w:val="00E87563"/>
    <w:rsid w:val="00E904D3"/>
    <w:rsid w:val="00F43800"/>
    <w:rsid w:val="00FB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77F68-28A3-4DD9-A7AC-29EC4C1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F3"/>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798"/>
    <w:rPr>
      <w:rFonts w:ascii="Tahoma" w:hAnsi="Tahoma" w:cs="Tahoma"/>
      <w:sz w:val="16"/>
      <w:szCs w:val="16"/>
    </w:rPr>
  </w:style>
  <w:style w:type="character" w:customStyle="1" w:styleId="BalloonTextChar">
    <w:name w:val="Balloon Text Char"/>
    <w:basedOn w:val="DefaultParagraphFont"/>
    <w:link w:val="BalloonText"/>
    <w:uiPriority w:val="99"/>
    <w:semiHidden/>
    <w:rsid w:val="003D0798"/>
    <w:rPr>
      <w:rFonts w:ascii="Tahoma" w:eastAsia="SimSun" w:hAnsi="Tahoma" w:cs="Tahoma"/>
      <w:sz w:val="16"/>
      <w:szCs w:val="16"/>
      <w:lang w:eastAsia="en-US"/>
    </w:rPr>
  </w:style>
  <w:style w:type="character" w:styleId="Hyperlink">
    <w:name w:val="Hyperlink"/>
    <w:basedOn w:val="DefaultParagraphFont"/>
    <w:uiPriority w:val="99"/>
    <w:unhideWhenUsed/>
    <w:rsid w:val="008B7242"/>
    <w:rPr>
      <w:color w:val="0000FF" w:themeColor="hyperlink"/>
      <w:u w:val="single"/>
    </w:rPr>
  </w:style>
  <w:style w:type="paragraph" w:styleId="Header">
    <w:name w:val="header"/>
    <w:basedOn w:val="Normal"/>
    <w:link w:val="HeaderChar"/>
    <w:uiPriority w:val="99"/>
    <w:unhideWhenUsed/>
    <w:rsid w:val="00881C94"/>
    <w:pPr>
      <w:tabs>
        <w:tab w:val="center" w:pos="4680"/>
        <w:tab w:val="right" w:pos="9360"/>
      </w:tabs>
    </w:pPr>
  </w:style>
  <w:style w:type="character" w:customStyle="1" w:styleId="HeaderChar">
    <w:name w:val="Header Char"/>
    <w:basedOn w:val="DefaultParagraphFont"/>
    <w:link w:val="Header"/>
    <w:uiPriority w:val="99"/>
    <w:rsid w:val="00881C94"/>
    <w:rPr>
      <w:rFonts w:ascii="Times New Roman" w:eastAsia="SimSun" w:hAnsi="Times New Roman" w:cs="Times New Roman"/>
      <w:sz w:val="24"/>
      <w:szCs w:val="24"/>
      <w:lang w:eastAsia="en-US"/>
    </w:rPr>
  </w:style>
  <w:style w:type="paragraph" w:styleId="Footer">
    <w:name w:val="footer"/>
    <w:basedOn w:val="Normal"/>
    <w:link w:val="FooterChar"/>
    <w:uiPriority w:val="99"/>
    <w:unhideWhenUsed/>
    <w:rsid w:val="00881C94"/>
    <w:pPr>
      <w:tabs>
        <w:tab w:val="center" w:pos="4680"/>
        <w:tab w:val="right" w:pos="9360"/>
      </w:tabs>
    </w:pPr>
  </w:style>
  <w:style w:type="character" w:customStyle="1" w:styleId="FooterChar">
    <w:name w:val="Footer Char"/>
    <w:basedOn w:val="DefaultParagraphFont"/>
    <w:link w:val="Footer"/>
    <w:uiPriority w:val="99"/>
    <w:rsid w:val="00881C94"/>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mpowering-Students-Improve-Lessons-Version/dp/15464567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Empowering-Global-Citizens-World-Course/dp/15335945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pg.org/hep-home/books/teaching-and-learning-for-the-twenty-first-century" TargetMode="External"/><Relationship Id="rId11" Type="http://schemas.openxmlformats.org/officeDocument/2006/relationships/hyperlink" Target="https://www.amazon.com/dp/1973827972" TargetMode="External"/><Relationship Id="rId5" Type="http://schemas.openxmlformats.org/officeDocument/2006/relationships/endnotes" Target="endnotes.xml"/><Relationship Id="rId10" Type="http://schemas.openxmlformats.org/officeDocument/2006/relationships/hyperlink" Target="http://www.lulu.com/shop/fernando-m-reimers-and-e-b-odonnell/fifteen-letters-on-education-in-singapore-reflections-from-a-visit-to-singapore-in-2015-by-a-delegation-of-educators-from-massachusetts/ebook/product-22728679.html" TargetMode="External"/><Relationship Id="rId4" Type="http://schemas.openxmlformats.org/officeDocument/2006/relationships/footnotes" Target="footnotes.xml"/><Relationship Id="rId9" Type="http://schemas.openxmlformats.org/officeDocument/2006/relationships/hyperlink" Target="https://www.amazon.com/Learning-Collaborate-Global-Common-Good/dp/171867788X/ref=sr_1_1?ie=UTF8&amp;qid=1526319809&amp;sr=8-1&amp;keywords=learning+to+collaborate+for+the+global+common+good&amp;dpID=51qzEoDGa0L&amp;preST=_SY291_BO1,204,203,200_QL40_&amp;dpSrc=s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Reimers, Fernando</cp:lastModifiedBy>
  <cp:revision>3</cp:revision>
  <dcterms:created xsi:type="dcterms:W3CDTF">2018-06-22T17:22:00Z</dcterms:created>
  <dcterms:modified xsi:type="dcterms:W3CDTF">2018-06-22T17:25:00Z</dcterms:modified>
</cp:coreProperties>
</file>